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0E628">
      <w:pPr>
        <w:autoSpaceDE w:val="0"/>
        <w:autoSpaceDN w:val="0"/>
        <w:spacing w:line="600" w:lineRule="exact"/>
        <w:jc w:val="center"/>
        <w:textAlignment w:val="bottom"/>
        <w:rPr>
          <w:rFonts w:hint="eastAsia" w:ascii="宋体" w:hAnsi="宋体" w:cs="宋体"/>
          <w:b/>
          <w:sz w:val="44"/>
          <w:szCs w:val="44"/>
          <w:highlight w:val="none"/>
        </w:rPr>
      </w:pPr>
    </w:p>
    <w:p w14:paraId="32BA3778">
      <w:pPr>
        <w:pStyle w:val="9"/>
        <w:rPr>
          <w:rFonts w:hint="eastAsia" w:ascii="宋体" w:hAnsi="宋体" w:eastAsia="宋体" w:cs="宋体"/>
          <w:b/>
          <w:sz w:val="44"/>
          <w:szCs w:val="44"/>
          <w:highlight w:val="none"/>
        </w:rPr>
      </w:pPr>
    </w:p>
    <w:p w14:paraId="2CEEC425">
      <w:pPr>
        <w:pStyle w:val="9"/>
        <w:rPr>
          <w:rFonts w:hint="eastAsia" w:ascii="宋体" w:hAnsi="宋体" w:eastAsia="宋体" w:cs="宋体"/>
          <w:b/>
          <w:sz w:val="44"/>
          <w:szCs w:val="44"/>
          <w:highlight w:val="none"/>
        </w:rPr>
      </w:pPr>
    </w:p>
    <w:p w14:paraId="5EE79934">
      <w:pPr>
        <w:autoSpaceDE w:val="0"/>
        <w:autoSpaceDN w:val="0"/>
        <w:spacing w:line="600" w:lineRule="exact"/>
        <w:jc w:val="center"/>
        <w:textAlignment w:val="bottom"/>
        <w:rPr>
          <w:rFonts w:hint="eastAsia" w:ascii="宋体" w:hAnsi="宋体" w:cs="宋体"/>
          <w:b/>
          <w:sz w:val="44"/>
          <w:szCs w:val="44"/>
          <w:highlight w:val="none"/>
        </w:rPr>
      </w:pPr>
    </w:p>
    <w:p w14:paraId="75ED50F4">
      <w:pPr>
        <w:autoSpaceDE w:val="0"/>
        <w:autoSpaceDN w:val="0"/>
        <w:spacing w:line="600" w:lineRule="exact"/>
        <w:jc w:val="center"/>
        <w:textAlignment w:val="bottom"/>
        <w:rPr>
          <w:rFonts w:hint="eastAsia" w:ascii="宋体" w:hAnsi="宋体" w:cs="宋体"/>
          <w:b/>
          <w:sz w:val="44"/>
          <w:szCs w:val="44"/>
          <w:highlight w:val="none"/>
        </w:rPr>
      </w:pPr>
      <w:bookmarkStart w:id="0" w:name="_Toc8140"/>
      <w:r>
        <w:rPr>
          <w:rFonts w:hint="eastAsia" w:ascii="宋体" w:hAnsi="宋体" w:cs="宋体"/>
          <w:b/>
          <w:sz w:val="44"/>
          <w:szCs w:val="44"/>
          <w:highlight w:val="none"/>
        </w:rPr>
        <w:t>竞 争 性 磋 商 文 件</w:t>
      </w:r>
      <w:bookmarkEnd w:id="0"/>
    </w:p>
    <w:p w14:paraId="2C47A484">
      <w:pPr>
        <w:autoSpaceDE w:val="0"/>
        <w:autoSpaceDN w:val="0"/>
        <w:spacing w:line="500" w:lineRule="exact"/>
        <w:textAlignment w:val="bottom"/>
        <w:rPr>
          <w:rFonts w:hint="eastAsia" w:ascii="宋体" w:hAnsi="宋体" w:cs="宋体"/>
          <w:b/>
          <w:szCs w:val="21"/>
          <w:highlight w:val="none"/>
        </w:rPr>
      </w:pPr>
    </w:p>
    <w:p w14:paraId="537F29CE">
      <w:pPr>
        <w:pStyle w:val="6"/>
        <w:spacing w:line="400" w:lineRule="exact"/>
        <w:rPr>
          <w:rFonts w:hint="eastAsia" w:ascii="宋体" w:hAnsi="宋体" w:cs="宋体"/>
          <w:b/>
          <w:sz w:val="21"/>
          <w:szCs w:val="21"/>
          <w:highlight w:val="none"/>
        </w:rPr>
      </w:pPr>
    </w:p>
    <w:p w14:paraId="5073931C">
      <w:pPr>
        <w:pStyle w:val="6"/>
        <w:spacing w:line="400" w:lineRule="exact"/>
        <w:rPr>
          <w:rFonts w:hint="eastAsia" w:ascii="宋体" w:hAnsi="宋体" w:cs="宋体"/>
          <w:b/>
          <w:sz w:val="21"/>
          <w:szCs w:val="21"/>
          <w:highlight w:val="none"/>
        </w:rPr>
      </w:pPr>
    </w:p>
    <w:p w14:paraId="7CDF79C0">
      <w:pPr>
        <w:rPr>
          <w:rFonts w:hint="eastAsia" w:ascii="宋体" w:hAnsi="宋体" w:cs="宋体"/>
          <w:b/>
          <w:szCs w:val="21"/>
          <w:highlight w:val="none"/>
        </w:rPr>
      </w:pPr>
    </w:p>
    <w:p w14:paraId="244EC020">
      <w:pPr>
        <w:pStyle w:val="6"/>
        <w:rPr>
          <w:rFonts w:hint="eastAsia" w:ascii="宋体" w:hAnsi="宋体" w:cs="宋体"/>
          <w:b/>
          <w:sz w:val="21"/>
          <w:szCs w:val="21"/>
          <w:highlight w:val="none"/>
        </w:rPr>
      </w:pPr>
    </w:p>
    <w:p w14:paraId="7C2D4B63">
      <w:pPr>
        <w:rPr>
          <w:highlight w:val="none"/>
        </w:rPr>
      </w:pPr>
    </w:p>
    <w:p w14:paraId="70B204E8">
      <w:pPr>
        <w:autoSpaceDE w:val="0"/>
        <w:autoSpaceDN w:val="0"/>
        <w:spacing w:line="400" w:lineRule="exact"/>
        <w:ind w:left="1428" w:leftChars="680"/>
        <w:textAlignment w:val="bottom"/>
        <w:rPr>
          <w:rFonts w:hint="eastAsia" w:ascii="宋体" w:hAnsi="宋体" w:cs="宋体"/>
          <w:b/>
          <w:sz w:val="28"/>
          <w:szCs w:val="28"/>
          <w:highlight w:val="none"/>
        </w:rPr>
      </w:pPr>
      <w:bookmarkStart w:id="1" w:name="_Toc519685772"/>
      <w:bookmarkStart w:id="2" w:name="_Toc59735824"/>
    </w:p>
    <w:p w14:paraId="78732081">
      <w:pPr>
        <w:autoSpaceDE w:val="0"/>
        <w:autoSpaceDN w:val="0"/>
        <w:spacing w:line="400" w:lineRule="exact"/>
        <w:ind w:left="1428" w:leftChars="680"/>
        <w:textAlignment w:val="bottom"/>
        <w:rPr>
          <w:rFonts w:hint="eastAsia" w:ascii="宋体" w:hAnsi="宋体" w:cs="宋体"/>
          <w:b/>
          <w:sz w:val="28"/>
          <w:szCs w:val="28"/>
          <w:highlight w:val="none"/>
        </w:rPr>
      </w:pPr>
    </w:p>
    <w:p w14:paraId="73B2E82D">
      <w:pPr>
        <w:autoSpaceDE w:val="0"/>
        <w:autoSpaceDN w:val="0"/>
        <w:spacing w:line="400" w:lineRule="exact"/>
        <w:ind w:left="1428" w:leftChars="680"/>
        <w:textAlignment w:val="bottom"/>
        <w:rPr>
          <w:rFonts w:hint="eastAsia" w:ascii="宋体" w:hAnsi="宋体" w:cs="宋体"/>
          <w:b/>
          <w:sz w:val="28"/>
          <w:szCs w:val="28"/>
          <w:highlight w:val="none"/>
        </w:rPr>
      </w:pPr>
    </w:p>
    <w:p w14:paraId="3181F52B">
      <w:pPr>
        <w:autoSpaceDE w:val="0"/>
        <w:autoSpaceDN w:val="0"/>
        <w:spacing w:line="400" w:lineRule="exact"/>
        <w:ind w:left="1428" w:leftChars="680"/>
        <w:textAlignment w:val="bottom"/>
        <w:rPr>
          <w:rFonts w:hint="eastAsia" w:ascii="宋体" w:hAnsi="宋体" w:cs="宋体"/>
          <w:b/>
          <w:sz w:val="30"/>
          <w:szCs w:val="30"/>
          <w:highlight w:val="none"/>
        </w:rPr>
      </w:pPr>
      <w:r>
        <w:rPr>
          <w:rFonts w:hint="eastAsia" w:ascii="宋体" w:hAnsi="宋体" w:cs="宋体"/>
          <w:b/>
          <w:sz w:val="30"/>
          <w:szCs w:val="30"/>
          <w:highlight w:val="none"/>
        </w:rPr>
        <w:t>采购编号：</w:t>
      </w:r>
      <w:bookmarkEnd w:id="1"/>
      <w:bookmarkEnd w:id="2"/>
      <w:r>
        <w:rPr>
          <w:rFonts w:hint="eastAsia" w:ascii="宋体" w:hAnsi="宋体" w:cs="宋体"/>
          <w:b/>
          <w:sz w:val="30"/>
          <w:szCs w:val="30"/>
          <w:highlight w:val="none"/>
        </w:rPr>
        <w:t>浙亿云采2024-0</w:t>
      </w:r>
      <w:r>
        <w:rPr>
          <w:rFonts w:hint="eastAsia" w:ascii="宋体" w:hAnsi="宋体" w:cs="宋体"/>
          <w:b/>
          <w:sz w:val="30"/>
          <w:szCs w:val="30"/>
          <w:highlight w:val="none"/>
          <w:lang w:val="en-US" w:eastAsia="zh-CN"/>
        </w:rPr>
        <w:t>85</w:t>
      </w:r>
      <w:r>
        <w:rPr>
          <w:rFonts w:hint="eastAsia" w:ascii="宋体" w:hAnsi="宋体" w:cs="宋体"/>
          <w:b/>
          <w:sz w:val="30"/>
          <w:szCs w:val="30"/>
          <w:highlight w:val="none"/>
        </w:rPr>
        <w:t>号</w:t>
      </w:r>
    </w:p>
    <w:p w14:paraId="61A73EF9">
      <w:pPr>
        <w:tabs>
          <w:tab w:val="left" w:pos="540"/>
        </w:tabs>
        <w:snapToGrid w:val="0"/>
        <w:spacing w:before="96" w:after="96" w:line="400" w:lineRule="exact"/>
        <w:ind w:left="974" w:leftChars="464" w:firstLine="602" w:firstLineChars="200"/>
        <w:rPr>
          <w:rFonts w:hint="eastAsia" w:ascii="宋体" w:hAnsi="宋体" w:cs="宋体"/>
          <w:b/>
          <w:sz w:val="30"/>
          <w:szCs w:val="30"/>
          <w:highlight w:val="none"/>
        </w:rPr>
      </w:pPr>
    </w:p>
    <w:p w14:paraId="6827B3D1">
      <w:pPr>
        <w:spacing w:line="400" w:lineRule="exact"/>
        <w:ind w:left="2944" w:leftChars="685" w:hanging="1506" w:hangingChars="500"/>
        <w:rPr>
          <w:rFonts w:hint="eastAsia" w:ascii="宋体" w:hAnsi="宋体" w:cs="宋体"/>
          <w:b/>
          <w:sz w:val="30"/>
          <w:szCs w:val="30"/>
          <w:highlight w:val="none"/>
        </w:rPr>
      </w:pPr>
      <w:r>
        <w:rPr>
          <w:rFonts w:hint="eastAsia" w:ascii="宋体" w:hAnsi="宋体" w:cs="宋体"/>
          <w:b/>
          <w:sz w:val="30"/>
          <w:szCs w:val="30"/>
          <w:highlight w:val="none"/>
        </w:rPr>
        <w:t>项目名称：云和县生态产品价值实现示范区建设项目（云景生态产业园）长田村古树移植三期项目</w:t>
      </w:r>
    </w:p>
    <w:p w14:paraId="562A3F34">
      <w:pPr>
        <w:tabs>
          <w:tab w:val="left" w:pos="540"/>
        </w:tabs>
        <w:snapToGrid w:val="0"/>
        <w:spacing w:before="96" w:after="96" w:line="400" w:lineRule="exact"/>
        <w:rPr>
          <w:rFonts w:hint="eastAsia" w:ascii="宋体" w:hAnsi="宋体" w:cs="宋体"/>
          <w:b/>
          <w:sz w:val="30"/>
          <w:szCs w:val="30"/>
          <w:highlight w:val="none"/>
        </w:rPr>
      </w:pPr>
    </w:p>
    <w:p w14:paraId="2DC78569">
      <w:pPr>
        <w:spacing w:line="400" w:lineRule="exact"/>
        <w:ind w:firstLine="1488" w:firstLineChars="494"/>
        <w:rPr>
          <w:rFonts w:hint="eastAsia" w:ascii="宋体" w:hAnsi="宋体" w:cs="宋体"/>
          <w:b/>
          <w:sz w:val="30"/>
          <w:szCs w:val="30"/>
          <w:highlight w:val="none"/>
        </w:rPr>
      </w:pPr>
      <w:r>
        <w:rPr>
          <w:rFonts w:hint="eastAsia" w:ascii="宋体" w:hAnsi="宋体" w:cs="宋体"/>
          <w:b/>
          <w:sz w:val="30"/>
          <w:szCs w:val="30"/>
          <w:highlight w:val="none"/>
        </w:rPr>
        <w:t>采 购 人：云和县工投经济开发有限公司</w:t>
      </w:r>
    </w:p>
    <w:p w14:paraId="5A55C69D">
      <w:pPr>
        <w:autoSpaceDE w:val="0"/>
        <w:autoSpaceDN w:val="0"/>
        <w:spacing w:line="400" w:lineRule="exact"/>
        <w:textAlignment w:val="bottom"/>
        <w:rPr>
          <w:rFonts w:hint="eastAsia" w:ascii="宋体" w:hAnsi="宋体" w:cs="宋体"/>
          <w:b/>
          <w:sz w:val="28"/>
          <w:szCs w:val="28"/>
          <w:highlight w:val="none"/>
        </w:rPr>
      </w:pPr>
    </w:p>
    <w:p w14:paraId="27B15B17">
      <w:pPr>
        <w:autoSpaceDE w:val="0"/>
        <w:autoSpaceDN w:val="0"/>
        <w:spacing w:line="400" w:lineRule="exact"/>
        <w:ind w:firstLine="1389" w:firstLineChars="494"/>
        <w:textAlignment w:val="bottom"/>
        <w:rPr>
          <w:rFonts w:hint="eastAsia" w:ascii="宋体" w:hAnsi="宋体" w:cs="宋体"/>
          <w:b/>
          <w:sz w:val="28"/>
          <w:szCs w:val="28"/>
          <w:highlight w:val="none"/>
        </w:rPr>
      </w:pPr>
    </w:p>
    <w:p w14:paraId="5A0043F7">
      <w:pPr>
        <w:autoSpaceDE w:val="0"/>
        <w:autoSpaceDN w:val="0"/>
        <w:spacing w:line="400" w:lineRule="exact"/>
        <w:ind w:firstLine="1389" w:firstLineChars="494"/>
        <w:textAlignment w:val="bottom"/>
        <w:rPr>
          <w:rFonts w:hint="eastAsia" w:ascii="宋体" w:hAnsi="宋体" w:cs="宋体"/>
          <w:b/>
          <w:sz w:val="28"/>
          <w:szCs w:val="28"/>
          <w:highlight w:val="none"/>
        </w:rPr>
      </w:pPr>
      <w:r>
        <w:rPr>
          <w:rFonts w:hint="eastAsia" w:ascii="宋体" w:hAnsi="宋体" w:cs="宋体"/>
          <w:b/>
          <w:sz w:val="28"/>
          <w:szCs w:val="28"/>
          <w:highlight w:val="none"/>
        </w:rPr>
        <w:t>采购代理机构：浙江亿丰工程管理有限公司</w:t>
      </w:r>
    </w:p>
    <w:p w14:paraId="573C46ED">
      <w:pPr>
        <w:spacing w:line="400" w:lineRule="exact"/>
        <w:jc w:val="center"/>
        <w:rPr>
          <w:rFonts w:hint="eastAsia" w:ascii="宋体" w:hAnsi="宋体" w:cs="宋体"/>
          <w:b/>
          <w:szCs w:val="21"/>
          <w:highlight w:val="none"/>
        </w:rPr>
      </w:pPr>
    </w:p>
    <w:p w14:paraId="3E79D707">
      <w:pPr>
        <w:pStyle w:val="6"/>
        <w:rPr>
          <w:highlight w:val="none"/>
        </w:rPr>
      </w:pPr>
    </w:p>
    <w:p w14:paraId="633AF4B8">
      <w:pPr>
        <w:spacing w:line="400" w:lineRule="exact"/>
        <w:rPr>
          <w:rFonts w:hint="eastAsia" w:ascii="宋体" w:hAnsi="宋体" w:cs="宋体"/>
          <w:b/>
          <w:szCs w:val="21"/>
          <w:highlight w:val="none"/>
        </w:rPr>
      </w:pPr>
    </w:p>
    <w:p w14:paraId="67CB1421">
      <w:pPr>
        <w:spacing w:line="400" w:lineRule="exact"/>
        <w:jc w:val="center"/>
        <w:rPr>
          <w:rFonts w:hint="eastAsia" w:ascii="宋体" w:hAnsi="宋体" w:cs="宋体"/>
          <w:b/>
          <w:sz w:val="28"/>
          <w:szCs w:val="28"/>
          <w:highlight w:val="none"/>
        </w:rPr>
      </w:pPr>
      <w:r>
        <w:rPr>
          <w:rFonts w:hint="eastAsia" w:ascii="宋体" w:hAnsi="宋体" w:cs="宋体"/>
          <w:b/>
          <w:sz w:val="28"/>
          <w:szCs w:val="28"/>
          <w:highlight w:val="none"/>
        </w:rPr>
        <w:t>二零二四年</w:t>
      </w:r>
      <w:r>
        <w:rPr>
          <w:rFonts w:hint="eastAsia" w:ascii="宋体" w:hAnsi="宋体" w:cs="宋体"/>
          <w:b/>
          <w:sz w:val="28"/>
          <w:szCs w:val="28"/>
          <w:highlight w:val="none"/>
          <w:lang w:eastAsia="zh-CN"/>
        </w:rPr>
        <w:t>八</w:t>
      </w:r>
      <w:r>
        <w:rPr>
          <w:rFonts w:hint="eastAsia" w:ascii="宋体" w:hAnsi="宋体" w:cs="宋体"/>
          <w:b/>
          <w:sz w:val="28"/>
          <w:szCs w:val="28"/>
          <w:highlight w:val="none"/>
        </w:rPr>
        <w:t>月</w:t>
      </w:r>
    </w:p>
    <w:p w14:paraId="74D0154B">
      <w:pPr>
        <w:pStyle w:val="6"/>
        <w:spacing w:line="400" w:lineRule="exact"/>
        <w:rPr>
          <w:rFonts w:hint="eastAsia" w:ascii="宋体" w:hAnsi="宋体" w:cs="宋体"/>
          <w:b/>
          <w:sz w:val="24"/>
          <w:szCs w:val="24"/>
          <w:highlight w:val="none"/>
        </w:rPr>
      </w:pPr>
    </w:p>
    <w:p w14:paraId="6DCDE03F">
      <w:pPr>
        <w:pStyle w:val="6"/>
        <w:spacing w:line="400" w:lineRule="exact"/>
        <w:rPr>
          <w:rFonts w:hint="eastAsia" w:ascii="宋体" w:hAnsi="宋体" w:cs="宋体"/>
          <w:b/>
          <w:sz w:val="21"/>
          <w:szCs w:val="21"/>
          <w:highlight w:val="none"/>
        </w:rPr>
      </w:pPr>
    </w:p>
    <w:p w14:paraId="0E20B06C">
      <w:pPr>
        <w:spacing w:line="400" w:lineRule="exact"/>
        <w:rPr>
          <w:rFonts w:hint="eastAsia" w:ascii="宋体" w:hAnsi="宋体" w:cs="宋体"/>
          <w:szCs w:val="21"/>
          <w:highlight w:val="none"/>
        </w:rPr>
      </w:pPr>
    </w:p>
    <w:p w14:paraId="171CE97E">
      <w:pPr>
        <w:pStyle w:val="13"/>
        <w:spacing w:line="400" w:lineRule="exact"/>
        <w:jc w:val="center"/>
        <w:rPr>
          <w:rFonts w:hint="eastAsia" w:ascii="宋体" w:hAnsi="宋体" w:eastAsia="宋体" w:cs="宋体"/>
          <w:b/>
          <w:sz w:val="21"/>
          <w:szCs w:val="21"/>
          <w:highlight w:val="none"/>
        </w:rPr>
      </w:pPr>
    </w:p>
    <w:p w14:paraId="4B363A79">
      <w:pPr>
        <w:pStyle w:val="13"/>
        <w:spacing w:line="400" w:lineRule="exact"/>
        <w:jc w:val="center"/>
        <w:rPr>
          <w:rFonts w:hint="eastAsia" w:ascii="宋体" w:hAnsi="宋体" w:eastAsia="宋体" w:cs="宋体"/>
          <w:b/>
          <w:sz w:val="21"/>
          <w:szCs w:val="21"/>
          <w:highlight w:val="none"/>
        </w:rPr>
      </w:pPr>
    </w:p>
    <w:p w14:paraId="7A6E1A88">
      <w:pPr>
        <w:spacing w:line="600" w:lineRule="exact"/>
        <w:jc w:val="center"/>
        <w:rPr>
          <w:rFonts w:hint="eastAsia" w:ascii="宋体" w:hAnsi="宋体" w:cs="宋体"/>
          <w:bCs/>
          <w:szCs w:val="21"/>
          <w:highlight w:val="none"/>
        </w:rPr>
      </w:pPr>
      <w:r>
        <w:rPr>
          <w:rFonts w:hint="eastAsia" w:ascii="宋体" w:hAnsi="宋体" w:cs="宋体"/>
          <w:b/>
          <w:sz w:val="36"/>
          <w:szCs w:val="36"/>
          <w:highlight w:val="none"/>
        </w:rPr>
        <w:t>目  录</w:t>
      </w:r>
      <w:r>
        <w:rPr>
          <w:rFonts w:hint="eastAsia" w:ascii="宋体" w:hAnsi="宋体" w:cs="宋体"/>
          <w:bCs/>
          <w:szCs w:val="21"/>
          <w:highlight w:val="none"/>
        </w:rPr>
        <w:fldChar w:fldCharType="begin"/>
      </w:r>
      <w:r>
        <w:rPr>
          <w:rFonts w:hint="eastAsia" w:ascii="宋体" w:hAnsi="宋体" w:cs="宋体"/>
          <w:bCs/>
          <w:szCs w:val="21"/>
          <w:highlight w:val="none"/>
        </w:rPr>
        <w:instrText xml:space="preserve"> TOC \o "1-3" \h \z \u </w:instrText>
      </w:r>
      <w:r>
        <w:rPr>
          <w:rFonts w:hint="eastAsia" w:ascii="宋体" w:hAnsi="宋体" w:cs="宋体"/>
          <w:bCs/>
          <w:szCs w:val="21"/>
          <w:highlight w:val="none"/>
        </w:rPr>
        <w:fldChar w:fldCharType="separate"/>
      </w:r>
    </w:p>
    <w:p w14:paraId="6CFCC6CB">
      <w:pPr>
        <w:pStyle w:val="17"/>
        <w:tabs>
          <w:tab w:val="right" w:leader="dot" w:pos="10080"/>
        </w:tabs>
        <w:spacing w:line="380" w:lineRule="exact"/>
        <w:rPr>
          <w:rFonts w:hint="eastAsia" w:ascii="宋体" w:hAnsi="宋体" w:cs="宋体"/>
          <w:szCs w:val="21"/>
          <w:highlight w:val="none"/>
        </w:rPr>
      </w:pPr>
      <w:r>
        <w:rPr>
          <w:highlight w:val="none"/>
        </w:rPr>
        <w:fldChar w:fldCharType="begin"/>
      </w:r>
      <w:r>
        <w:rPr>
          <w:highlight w:val="none"/>
        </w:rPr>
        <w:instrText xml:space="preserve"> HYPERLINK \l "_Toc22643" </w:instrText>
      </w:r>
      <w:r>
        <w:rPr>
          <w:highlight w:val="none"/>
        </w:rPr>
        <w:fldChar w:fldCharType="separate"/>
      </w:r>
      <w:r>
        <w:rPr>
          <w:rFonts w:hint="eastAsia" w:ascii="宋体" w:hAnsi="宋体" w:cs="宋体"/>
          <w:szCs w:val="21"/>
          <w:highlight w:val="none"/>
        </w:rPr>
        <w:t>第一章    竞争性磋商公告</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_Toc22643 \h </w:instrText>
      </w:r>
      <w:r>
        <w:rPr>
          <w:rFonts w:hint="eastAsia" w:ascii="宋体" w:hAnsi="宋体" w:cs="宋体"/>
          <w:szCs w:val="21"/>
          <w:highlight w:val="none"/>
        </w:rPr>
        <w:fldChar w:fldCharType="separate"/>
      </w:r>
      <w:r>
        <w:rPr>
          <w:rFonts w:hint="eastAsia" w:ascii="宋体" w:hAnsi="宋体" w:cs="宋体"/>
          <w:szCs w:val="21"/>
          <w:highlight w:val="none"/>
        </w:rPr>
        <w:t>1</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38634F76">
      <w:pPr>
        <w:pStyle w:val="17"/>
        <w:tabs>
          <w:tab w:val="right" w:leader="dot" w:pos="10080"/>
        </w:tabs>
        <w:spacing w:line="380" w:lineRule="exact"/>
        <w:rPr>
          <w:rFonts w:hint="eastAsia" w:ascii="宋体" w:hAnsi="宋体" w:cs="宋体"/>
          <w:szCs w:val="21"/>
          <w:highlight w:val="none"/>
        </w:rPr>
      </w:pPr>
      <w:r>
        <w:rPr>
          <w:highlight w:val="none"/>
        </w:rPr>
        <w:fldChar w:fldCharType="begin"/>
      </w:r>
      <w:r>
        <w:rPr>
          <w:highlight w:val="none"/>
        </w:rPr>
        <w:instrText xml:space="preserve"> HYPERLINK \l "_Toc476" </w:instrText>
      </w:r>
      <w:r>
        <w:rPr>
          <w:highlight w:val="none"/>
        </w:rPr>
        <w:fldChar w:fldCharType="separate"/>
      </w:r>
      <w:r>
        <w:rPr>
          <w:rFonts w:hint="eastAsia" w:ascii="宋体" w:hAnsi="宋体" w:cs="宋体"/>
          <w:szCs w:val="21"/>
          <w:highlight w:val="none"/>
        </w:rPr>
        <w:t>第二章   采购需求</w:t>
      </w:r>
      <w:r>
        <w:rPr>
          <w:rFonts w:hint="eastAsia" w:ascii="宋体" w:hAnsi="宋体" w:cs="宋体"/>
          <w:szCs w:val="21"/>
          <w:highlight w:val="none"/>
        </w:rPr>
        <w:tab/>
      </w:r>
      <w:r>
        <w:rPr>
          <w:rFonts w:hint="eastAsia" w:ascii="宋体" w:hAnsi="宋体" w:cs="宋体"/>
          <w:szCs w:val="21"/>
          <w:highlight w:val="none"/>
        </w:rPr>
        <w:t>3</w:t>
      </w:r>
      <w:r>
        <w:rPr>
          <w:rFonts w:hint="eastAsia" w:ascii="宋体" w:hAnsi="宋体" w:cs="宋体"/>
          <w:szCs w:val="21"/>
          <w:highlight w:val="none"/>
        </w:rPr>
        <w:fldChar w:fldCharType="end"/>
      </w:r>
    </w:p>
    <w:p w14:paraId="54EC2321">
      <w:pPr>
        <w:pStyle w:val="17"/>
        <w:tabs>
          <w:tab w:val="right" w:leader="dot" w:pos="10080"/>
        </w:tabs>
        <w:spacing w:line="380" w:lineRule="exact"/>
        <w:rPr>
          <w:rFonts w:hint="eastAsia" w:ascii="宋体" w:hAnsi="宋体" w:cs="宋体"/>
          <w:szCs w:val="21"/>
          <w:highlight w:val="none"/>
        </w:rPr>
      </w:pPr>
      <w:r>
        <w:rPr>
          <w:highlight w:val="none"/>
        </w:rPr>
        <w:fldChar w:fldCharType="begin"/>
      </w:r>
      <w:r>
        <w:rPr>
          <w:highlight w:val="none"/>
        </w:rPr>
        <w:instrText xml:space="preserve"> HYPERLINK \l "_Toc31094" </w:instrText>
      </w:r>
      <w:r>
        <w:rPr>
          <w:highlight w:val="none"/>
        </w:rPr>
        <w:fldChar w:fldCharType="separate"/>
      </w:r>
      <w:r>
        <w:rPr>
          <w:rFonts w:hint="eastAsia" w:ascii="宋体" w:hAnsi="宋体" w:cs="宋体"/>
          <w:szCs w:val="21"/>
          <w:highlight w:val="none"/>
        </w:rPr>
        <w:t>第三章  供应商须知</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_Toc31094 \h </w:instrText>
      </w:r>
      <w:r>
        <w:rPr>
          <w:rFonts w:hint="eastAsia" w:ascii="宋体" w:hAnsi="宋体" w:cs="宋体"/>
          <w:szCs w:val="21"/>
          <w:highlight w:val="none"/>
        </w:rPr>
        <w:fldChar w:fldCharType="separate"/>
      </w:r>
      <w:r>
        <w:rPr>
          <w:rFonts w:hint="eastAsia" w:ascii="宋体" w:hAnsi="宋体" w:cs="宋体"/>
          <w:szCs w:val="21"/>
          <w:highlight w:val="none"/>
        </w:rPr>
        <w:t>3</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020C8AD9">
      <w:pPr>
        <w:pStyle w:val="17"/>
        <w:tabs>
          <w:tab w:val="right" w:leader="dot" w:pos="10080"/>
        </w:tabs>
        <w:spacing w:line="380" w:lineRule="exact"/>
        <w:rPr>
          <w:rFonts w:hint="eastAsia" w:ascii="宋体" w:hAnsi="宋体" w:cs="宋体"/>
          <w:szCs w:val="21"/>
          <w:highlight w:val="none"/>
        </w:rPr>
      </w:pPr>
      <w:r>
        <w:rPr>
          <w:highlight w:val="none"/>
        </w:rPr>
        <w:fldChar w:fldCharType="begin"/>
      </w:r>
      <w:r>
        <w:rPr>
          <w:highlight w:val="none"/>
        </w:rPr>
        <w:instrText xml:space="preserve"> HYPERLINK \l "_Toc2193" </w:instrText>
      </w:r>
      <w:r>
        <w:rPr>
          <w:highlight w:val="none"/>
        </w:rPr>
        <w:fldChar w:fldCharType="separate"/>
      </w:r>
      <w:r>
        <w:rPr>
          <w:rFonts w:hint="eastAsia" w:ascii="宋体" w:hAnsi="宋体" w:cs="宋体"/>
          <w:szCs w:val="21"/>
          <w:highlight w:val="none"/>
        </w:rPr>
        <w:t>一  供应商须知前列表</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_Toc2193 \h </w:instrText>
      </w:r>
      <w:r>
        <w:rPr>
          <w:rFonts w:hint="eastAsia" w:ascii="宋体" w:hAnsi="宋体" w:cs="宋体"/>
          <w:szCs w:val="21"/>
          <w:highlight w:val="none"/>
        </w:rPr>
        <w:fldChar w:fldCharType="separate"/>
      </w:r>
      <w:r>
        <w:rPr>
          <w:rFonts w:hint="eastAsia" w:ascii="宋体" w:hAnsi="宋体" w:cs="宋体"/>
          <w:szCs w:val="21"/>
          <w:highlight w:val="none"/>
        </w:rPr>
        <w:t>10</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363762DA">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"_Toc20160" </w:instrText>
      </w:r>
      <w:r>
        <w:rPr>
          <w:highlight w:val="none"/>
        </w:rPr>
        <w:fldChar w:fldCharType="separate"/>
      </w:r>
      <w:r>
        <w:rPr>
          <w:rFonts w:hint="eastAsia" w:cs="宋体"/>
          <w:b w:val="0"/>
          <w:bCs w:val="0"/>
          <w:sz w:val="21"/>
          <w:szCs w:val="21"/>
          <w:highlight w:val="none"/>
        </w:rPr>
        <w:t>二   总则</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_Toc20160 \h </w:instrText>
      </w:r>
      <w:r>
        <w:rPr>
          <w:rFonts w:hint="eastAsia" w:cs="宋体"/>
          <w:b w:val="0"/>
          <w:bCs w:val="0"/>
          <w:sz w:val="21"/>
          <w:szCs w:val="21"/>
          <w:highlight w:val="none"/>
        </w:rPr>
        <w:fldChar w:fldCharType="separate"/>
      </w:r>
      <w:r>
        <w:rPr>
          <w:rFonts w:hint="eastAsia" w:cs="宋体"/>
          <w:b w:val="0"/>
          <w:bCs w:val="0"/>
          <w:sz w:val="21"/>
          <w:szCs w:val="21"/>
          <w:highlight w:val="none"/>
        </w:rPr>
        <w:t>10</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05D80BA2">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"_Toc27359" </w:instrText>
      </w:r>
      <w:r>
        <w:rPr>
          <w:highlight w:val="none"/>
        </w:rPr>
        <w:fldChar w:fldCharType="separate"/>
      </w:r>
      <w:r>
        <w:rPr>
          <w:rFonts w:hint="eastAsia" w:cs="宋体"/>
          <w:b w:val="0"/>
          <w:bCs w:val="0"/>
          <w:sz w:val="21"/>
          <w:szCs w:val="21"/>
          <w:highlight w:val="none"/>
        </w:rPr>
        <w:t>三   磋商响应文件说明</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_Toc27359 \h </w:instrText>
      </w:r>
      <w:r>
        <w:rPr>
          <w:rFonts w:hint="eastAsia" w:cs="宋体"/>
          <w:b w:val="0"/>
          <w:bCs w:val="0"/>
          <w:sz w:val="21"/>
          <w:szCs w:val="21"/>
          <w:highlight w:val="none"/>
        </w:rPr>
        <w:fldChar w:fldCharType="separate"/>
      </w:r>
      <w:r>
        <w:rPr>
          <w:rFonts w:hint="eastAsia" w:cs="宋体"/>
          <w:b w:val="0"/>
          <w:bCs w:val="0"/>
          <w:sz w:val="21"/>
          <w:szCs w:val="21"/>
          <w:highlight w:val="none"/>
        </w:rPr>
        <w:t>11</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4C430670">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"_Toc12007" </w:instrText>
      </w:r>
      <w:r>
        <w:rPr>
          <w:highlight w:val="none"/>
        </w:rPr>
        <w:fldChar w:fldCharType="separate"/>
      </w:r>
      <w:r>
        <w:rPr>
          <w:rFonts w:hint="eastAsia" w:cs="宋体"/>
          <w:b w:val="0"/>
          <w:bCs w:val="0"/>
          <w:sz w:val="21"/>
          <w:szCs w:val="21"/>
          <w:highlight w:val="none"/>
        </w:rPr>
        <w:t>四   响应文件的编制</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_Toc12007 \h </w:instrText>
      </w:r>
      <w:r>
        <w:rPr>
          <w:rFonts w:hint="eastAsia" w:cs="宋体"/>
          <w:b w:val="0"/>
          <w:bCs w:val="0"/>
          <w:sz w:val="21"/>
          <w:szCs w:val="21"/>
          <w:highlight w:val="none"/>
        </w:rPr>
        <w:fldChar w:fldCharType="separate"/>
      </w:r>
      <w:r>
        <w:rPr>
          <w:rFonts w:hint="eastAsia" w:cs="宋体"/>
          <w:b w:val="0"/>
          <w:bCs w:val="0"/>
          <w:sz w:val="21"/>
          <w:szCs w:val="21"/>
          <w:highlight w:val="none"/>
        </w:rPr>
        <w:t>12</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425AE68E">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"_Toc11346" </w:instrText>
      </w:r>
      <w:r>
        <w:rPr>
          <w:highlight w:val="none"/>
        </w:rPr>
        <w:fldChar w:fldCharType="separate"/>
      </w:r>
      <w:r>
        <w:rPr>
          <w:rFonts w:hint="eastAsia" w:cs="宋体"/>
          <w:b w:val="0"/>
          <w:bCs w:val="0"/>
          <w:sz w:val="21"/>
          <w:szCs w:val="21"/>
          <w:highlight w:val="none"/>
        </w:rPr>
        <w:t>五   磋商保证金</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_Toc11346 \h </w:instrText>
      </w:r>
      <w:r>
        <w:rPr>
          <w:rFonts w:hint="eastAsia" w:cs="宋体"/>
          <w:b w:val="0"/>
          <w:bCs w:val="0"/>
          <w:sz w:val="21"/>
          <w:szCs w:val="21"/>
          <w:highlight w:val="none"/>
        </w:rPr>
        <w:fldChar w:fldCharType="separate"/>
      </w:r>
      <w:r>
        <w:rPr>
          <w:rFonts w:hint="eastAsia" w:cs="宋体"/>
          <w:b w:val="0"/>
          <w:bCs w:val="0"/>
          <w:sz w:val="21"/>
          <w:szCs w:val="21"/>
          <w:highlight w:val="none"/>
        </w:rPr>
        <w:t>13</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344BB6B2">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"_Toc24446" </w:instrText>
      </w:r>
      <w:r>
        <w:rPr>
          <w:highlight w:val="none"/>
        </w:rPr>
        <w:fldChar w:fldCharType="separate"/>
      </w:r>
      <w:r>
        <w:rPr>
          <w:rFonts w:hint="eastAsia" w:cs="宋体"/>
          <w:b w:val="0"/>
          <w:bCs w:val="0"/>
          <w:sz w:val="21"/>
          <w:szCs w:val="21"/>
          <w:highlight w:val="none"/>
        </w:rPr>
        <w:t>六   响应文件的包装、提交、修改和撤回</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_Toc24446 \h </w:instrText>
      </w:r>
      <w:r>
        <w:rPr>
          <w:rFonts w:hint="eastAsia" w:cs="宋体"/>
          <w:b w:val="0"/>
          <w:bCs w:val="0"/>
          <w:sz w:val="21"/>
          <w:szCs w:val="21"/>
          <w:highlight w:val="none"/>
        </w:rPr>
        <w:fldChar w:fldCharType="separate"/>
      </w:r>
      <w:r>
        <w:rPr>
          <w:rFonts w:hint="eastAsia" w:cs="宋体"/>
          <w:b w:val="0"/>
          <w:bCs w:val="0"/>
          <w:sz w:val="21"/>
          <w:szCs w:val="21"/>
          <w:highlight w:val="none"/>
        </w:rPr>
        <w:t>13</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57AC8DB9">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"_Toc27619" </w:instrText>
      </w:r>
      <w:r>
        <w:rPr>
          <w:highlight w:val="none"/>
        </w:rPr>
        <w:fldChar w:fldCharType="separate"/>
      </w:r>
      <w:r>
        <w:rPr>
          <w:rFonts w:hint="eastAsia" w:cs="宋体"/>
          <w:b w:val="0"/>
          <w:bCs w:val="0"/>
          <w:sz w:val="21"/>
          <w:szCs w:val="21"/>
          <w:highlight w:val="none"/>
        </w:rPr>
        <w:t>七   磋商会和磋商</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_Toc27619 \h </w:instrText>
      </w:r>
      <w:r>
        <w:rPr>
          <w:rFonts w:hint="eastAsia" w:cs="宋体"/>
          <w:b w:val="0"/>
          <w:bCs w:val="0"/>
          <w:sz w:val="21"/>
          <w:szCs w:val="21"/>
          <w:highlight w:val="none"/>
        </w:rPr>
        <w:fldChar w:fldCharType="separate"/>
      </w:r>
      <w:r>
        <w:rPr>
          <w:rFonts w:hint="eastAsia" w:cs="宋体"/>
          <w:b w:val="0"/>
          <w:bCs w:val="0"/>
          <w:sz w:val="21"/>
          <w:szCs w:val="21"/>
          <w:highlight w:val="none"/>
        </w:rPr>
        <w:t>14</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11C5E1DA">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"_Toc7268" </w:instrText>
      </w:r>
      <w:r>
        <w:rPr>
          <w:highlight w:val="none"/>
        </w:rPr>
        <w:fldChar w:fldCharType="separate"/>
      </w:r>
      <w:r>
        <w:rPr>
          <w:rFonts w:hint="eastAsia" w:cs="宋体"/>
          <w:b w:val="0"/>
          <w:bCs w:val="0"/>
          <w:sz w:val="21"/>
          <w:szCs w:val="21"/>
          <w:highlight w:val="none"/>
        </w:rPr>
        <w:t>八   磋商无效的情形</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_Toc7268 \h </w:instrText>
      </w:r>
      <w:r>
        <w:rPr>
          <w:rFonts w:hint="eastAsia" w:cs="宋体"/>
          <w:b w:val="0"/>
          <w:bCs w:val="0"/>
          <w:sz w:val="21"/>
          <w:szCs w:val="21"/>
          <w:highlight w:val="none"/>
        </w:rPr>
        <w:fldChar w:fldCharType="separate"/>
      </w:r>
      <w:r>
        <w:rPr>
          <w:rFonts w:hint="eastAsia" w:cs="宋体"/>
          <w:b w:val="0"/>
          <w:bCs w:val="0"/>
          <w:sz w:val="21"/>
          <w:szCs w:val="21"/>
          <w:highlight w:val="none"/>
        </w:rPr>
        <w:t>15</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6F763465">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"_Toc29572" </w:instrText>
      </w:r>
      <w:r>
        <w:rPr>
          <w:highlight w:val="none"/>
        </w:rPr>
        <w:fldChar w:fldCharType="separate"/>
      </w:r>
      <w:r>
        <w:rPr>
          <w:rFonts w:hint="eastAsia" w:cs="宋体"/>
          <w:b w:val="0"/>
          <w:bCs w:val="0"/>
          <w:sz w:val="21"/>
          <w:szCs w:val="21"/>
          <w:highlight w:val="none"/>
        </w:rPr>
        <w:t>九   法律责任</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_Toc29572 \h </w:instrText>
      </w:r>
      <w:r>
        <w:rPr>
          <w:rFonts w:hint="eastAsia" w:cs="宋体"/>
          <w:b w:val="0"/>
          <w:bCs w:val="0"/>
          <w:sz w:val="21"/>
          <w:szCs w:val="21"/>
          <w:highlight w:val="none"/>
        </w:rPr>
        <w:fldChar w:fldCharType="separate"/>
      </w:r>
      <w:r>
        <w:rPr>
          <w:rFonts w:hint="eastAsia" w:cs="宋体"/>
          <w:b w:val="0"/>
          <w:bCs w:val="0"/>
          <w:sz w:val="21"/>
          <w:szCs w:val="21"/>
          <w:highlight w:val="none"/>
        </w:rPr>
        <w:t>15</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24C4FC7B">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"_Toc14121" </w:instrText>
      </w:r>
      <w:r>
        <w:rPr>
          <w:highlight w:val="none"/>
        </w:rPr>
        <w:fldChar w:fldCharType="separate"/>
      </w:r>
      <w:r>
        <w:rPr>
          <w:rFonts w:hint="eastAsia" w:cs="宋体"/>
          <w:b w:val="0"/>
          <w:bCs w:val="0"/>
          <w:sz w:val="21"/>
          <w:szCs w:val="21"/>
          <w:highlight w:val="none"/>
        </w:rPr>
        <w:t>十    询问</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_Toc14121 \h </w:instrText>
      </w:r>
      <w:r>
        <w:rPr>
          <w:rFonts w:hint="eastAsia" w:cs="宋体"/>
          <w:b w:val="0"/>
          <w:bCs w:val="0"/>
          <w:sz w:val="21"/>
          <w:szCs w:val="21"/>
          <w:highlight w:val="none"/>
        </w:rPr>
        <w:fldChar w:fldCharType="separate"/>
      </w:r>
      <w:r>
        <w:rPr>
          <w:rFonts w:hint="eastAsia" w:cs="宋体"/>
          <w:b w:val="0"/>
          <w:bCs w:val="0"/>
          <w:sz w:val="21"/>
          <w:szCs w:val="21"/>
          <w:highlight w:val="none"/>
        </w:rPr>
        <w:t>16</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3416C2D7">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"_Toc18524" </w:instrText>
      </w:r>
      <w:r>
        <w:rPr>
          <w:highlight w:val="none"/>
        </w:rPr>
        <w:fldChar w:fldCharType="separate"/>
      </w:r>
      <w:r>
        <w:rPr>
          <w:rFonts w:hint="eastAsia" w:cs="宋体"/>
          <w:b w:val="0"/>
          <w:bCs w:val="0"/>
          <w:sz w:val="21"/>
          <w:szCs w:val="21"/>
          <w:highlight w:val="none"/>
        </w:rPr>
        <w:t>十一  质疑</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_Toc18524 \h </w:instrText>
      </w:r>
      <w:r>
        <w:rPr>
          <w:rFonts w:hint="eastAsia" w:cs="宋体"/>
          <w:b w:val="0"/>
          <w:bCs w:val="0"/>
          <w:sz w:val="21"/>
          <w:szCs w:val="21"/>
          <w:highlight w:val="none"/>
        </w:rPr>
        <w:fldChar w:fldCharType="separate"/>
      </w:r>
      <w:r>
        <w:rPr>
          <w:rFonts w:hint="eastAsia" w:cs="宋体"/>
          <w:b w:val="0"/>
          <w:bCs w:val="0"/>
          <w:sz w:val="21"/>
          <w:szCs w:val="21"/>
          <w:highlight w:val="none"/>
        </w:rPr>
        <w:t>16</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683D88DF">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"_Toc6856" </w:instrText>
      </w:r>
      <w:r>
        <w:rPr>
          <w:highlight w:val="none"/>
        </w:rPr>
        <w:fldChar w:fldCharType="separate"/>
      </w:r>
      <w:r>
        <w:rPr>
          <w:rFonts w:hint="eastAsia" w:cs="宋体"/>
          <w:b w:val="0"/>
          <w:bCs w:val="0"/>
          <w:sz w:val="21"/>
          <w:szCs w:val="21"/>
          <w:highlight w:val="none"/>
        </w:rPr>
        <w:t>十二  投诉</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_Toc6856 \h </w:instrText>
      </w:r>
      <w:r>
        <w:rPr>
          <w:rFonts w:hint="eastAsia" w:cs="宋体"/>
          <w:b w:val="0"/>
          <w:bCs w:val="0"/>
          <w:sz w:val="21"/>
          <w:szCs w:val="21"/>
          <w:highlight w:val="none"/>
        </w:rPr>
        <w:fldChar w:fldCharType="separate"/>
      </w:r>
      <w:r>
        <w:rPr>
          <w:rFonts w:hint="eastAsia" w:cs="宋体"/>
          <w:b w:val="0"/>
          <w:bCs w:val="0"/>
          <w:sz w:val="21"/>
          <w:szCs w:val="21"/>
          <w:highlight w:val="none"/>
        </w:rPr>
        <w:t>16</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1BB8B9E4">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"_Toc552" </w:instrText>
      </w:r>
      <w:r>
        <w:rPr>
          <w:highlight w:val="none"/>
        </w:rPr>
        <w:fldChar w:fldCharType="separate"/>
      </w:r>
      <w:r>
        <w:rPr>
          <w:rFonts w:hint="eastAsia" w:cs="宋体"/>
          <w:b w:val="0"/>
          <w:bCs w:val="0"/>
          <w:sz w:val="21"/>
          <w:szCs w:val="21"/>
          <w:highlight w:val="none"/>
        </w:rPr>
        <w:t>十三   授予合同</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_Toc552 \h </w:instrText>
      </w:r>
      <w:r>
        <w:rPr>
          <w:rFonts w:hint="eastAsia" w:cs="宋体"/>
          <w:b w:val="0"/>
          <w:bCs w:val="0"/>
          <w:sz w:val="21"/>
          <w:szCs w:val="21"/>
          <w:highlight w:val="none"/>
        </w:rPr>
        <w:fldChar w:fldCharType="separate"/>
      </w:r>
      <w:r>
        <w:rPr>
          <w:rFonts w:hint="eastAsia" w:cs="宋体"/>
          <w:b w:val="0"/>
          <w:bCs w:val="0"/>
          <w:sz w:val="21"/>
          <w:szCs w:val="21"/>
          <w:highlight w:val="none"/>
        </w:rPr>
        <w:t>16</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18C0225E">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"_Toc7695" </w:instrText>
      </w:r>
      <w:r>
        <w:rPr>
          <w:highlight w:val="none"/>
        </w:rPr>
        <w:fldChar w:fldCharType="separate"/>
      </w:r>
      <w:r>
        <w:rPr>
          <w:rFonts w:hint="eastAsia" w:cs="宋体"/>
          <w:b w:val="0"/>
          <w:bCs w:val="0"/>
          <w:sz w:val="21"/>
          <w:szCs w:val="21"/>
          <w:highlight w:val="none"/>
        </w:rPr>
        <w:t>十四   其他事项</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_Toc7695 \h </w:instrText>
      </w:r>
      <w:r>
        <w:rPr>
          <w:rFonts w:hint="eastAsia" w:cs="宋体"/>
          <w:b w:val="0"/>
          <w:bCs w:val="0"/>
          <w:sz w:val="21"/>
          <w:szCs w:val="21"/>
          <w:highlight w:val="none"/>
        </w:rPr>
        <w:fldChar w:fldCharType="separate"/>
      </w:r>
      <w:r>
        <w:rPr>
          <w:rFonts w:hint="eastAsia" w:cs="宋体"/>
          <w:b w:val="0"/>
          <w:bCs w:val="0"/>
          <w:sz w:val="21"/>
          <w:szCs w:val="21"/>
          <w:highlight w:val="none"/>
        </w:rPr>
        <w:t>17</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1DF32F04">
      <w:pPr>
        <w:pStyle w:val="17"/>
        <w:tabs>
          <w:tab w:val="right" w:leader="dot" w:pos="10080"/>
        </w:tabs>
        <w:spacing w:line="380" w:lineRule="exact"/>
        <w:rPr>
          <w:rFonts w:hint="eastAsia" w:ascii="宋体" w:hAnsi="宋体" w:cs="宋体"/>
          <w:szCs w:val="21"/>
          <w:highlight w:val="none"/>
        </w:rPr>
      </w:pPr>
      <w:r>
        <w:rPr>
          <w:highlight w:val="none"/>
        </w:rPr>
        <w:fldChar w:fldCharType="begin"/>
      </w:r>
      <w:r>
        <w:rPr>
          <w:highlight w:val="none"/>
        </w:rPr>
        <w:instrText xml:space="preserve"> HYPERLINK \l "_Toc19060" </w:instrText>
      </w:r>
      <w:r>
        <w:rPr>
          <w:highlight w:val="none"/>
        </w:rPr>
        <w:fldChar w:fldCharType="separate"/>
      </w:r>
      <w:r>
        <w:rPr>
          <w:rFonts w:hint="eastAsia" w:ascii="宋体" w:hAnsi="宋体" w:cs="宋体"/>
          <w:szCs w:val="21"/>
          <w:highlight w:val="none"/>
        </w:rPr>
        <w:t>第四章  政府采购合同格式（仅供参考）</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_Toc19060 \h </w:instrText>
      </w:r>
      <w:r>
        <w:rPr>
          <w:rFonts w:hint="eastAsia" w:ascii="宋体" w:hAnsi="宋体" w:cs="宋体"/>
          <w:szCs w:val="21"/>
          <w:highlight w:val="none"/>
        </w:rPr>
        <w:fldChar w:fldCharType="separate"/>
      </w:r>
      <w:r>
        <w:rPr>
          <w:rFonts w:hint="eastAsia" w:ascii="宋体" w:hAnsi="宋体" w:cs="宋体"/>
          <w:szCs w:val="21"/>
          <w:highlight w:val="none"/>
        </w:rPr>
        <w:t>18</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155F6F24">
      <w:pPr>
        <w:pStyle w:val="17"/>
        <w:tabs>
          <w:tab w:val="right" w:leader="dot" w:pos="10080"/>
        </w:tabs>
        <w:spacing w:line="380" w:lineRule="exact"/>
        <w:rPr>
          <w:rFonts w:hint="eastAsia" w:ascii="宋体" w:hAnsi="宋体" w:cs="宋体"/>
          <w:szCs w:val="21"/>
          <w:highlight w:val="none"/>
        </w:rPr>
      </w:pPr>
      <w:r>
        <w:rPr>
          <w:highlight w:val="none"/>
        </w:rPr>
        <w:fldChar w:fldCharType="begin"/>
      </w:r>
      <w:r>
        <w:rPr>
          <w:highlight w:val="none"/>
        </w:rPr>
        <w:instrText xml:space="preserve"> HYPERLINK \l "_Toc8811" </w:instrText>
      </w:r>
      <w:r>
        <w:rPr>
          <w:highlight w:val="none"/>
        </w:rPr>
        <w:fldChar w:fldCharType="separate"/>
      </w:r>
      <w:r>
        <w:rPr>
          <w:rFonts w:hint="eastAsia" w:ascii="宋体" w:hAnsi="宋体" w:cs="宋体"/>
          <w:szCs w:val="21"/>
          <w:highlight w:val="none"/>
        </w:rPr>
        <w:t>第五章　磋商相关文件格式</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_Toc8811 \h </w:instrText>
      </w:r>
      <w:r>
        <w:rPr>
          <w:rFonts w:hint="eastAsia" w:ascii="宋体" w:hAnsi="宋体" w:cs="宋体"/>
          <w:szCs w:val="21"/>
          <w:highlight w:val="none"/>
        </w:rPr>
        <w:fldChar w:fldCharType="separate"/>
      </w:r>
      <w:r>
        <w:rPr>
          <w:rFonts w:hint="eastAsia" w:ascii="宋体" w:hAnsi="宋体" w:cs="宋体"/>
          <w:szCs w:val="21"/>
          <w:highlight w:val="none"/>
        </w:rPr>
        <w:t>26</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093784E2">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"_Toc10946" </w:instrText>
      </w:r>
      <w:r>
        <w:rPr>
          <w:highlight w:val="none"/>
        </w:rPr>
        <w:fldChar w:fldCharType="separate"/>
      </w:r>
      <w:r>
        <w:rPr>
          <w:rFonts w:hint="eastAsia" w:cs="宋体"/>
          <w:b w:val="0"/>
          <w:bCs w:val="0"/>
          <w:sz w:val="21"/>
          <w:szCs w:val="21"/>
          <w:highlight w:val="none"/>
        </w:rPr>
        <w:t>一   资格审查文件格式</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_Toc10946 \h </w:instrText>
      </w:r>
      <w:r>
        <w:rPr>
          <w:rFonts w:hint="eastAsia" w:cs="宋体"/>
          <w:b w:val="0"/>
          <w:bCs w:val="0"/>
          <w:sz w:val="21"/>
          <w:szCs w:val="21"/>
          <w:highlight w:val="none"/>
        </w:rPr>
        <w:fldChar w:fldCharType="separate"/>
      </w:r>
      <w:r>
        <w:rPr>
          <w:rFonts w:hint="eastAsia" w:cs="宋体"/>
          <w:b w:val="0"/>
          <w:bCs w:val="0"/>
          <w:sz w:val="21"/>
          <w:szCs w:val="21"/>
          <w:highlight w:val="none"/>
        </w:rPr>
        <w:t>27</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31F18C8C">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"_Toc24621" </w:instrText>
      </w:r>
      <w:r>
        <w:rPr>
          <w:highlight w:val="none"/>
        </w:rPr>
        <w:fldChar w:fldCharType="separate"/>
      </w:r>
      <w:r>
        <w:rPr>
          <w:rFonts w:hint="eastAsia" w:cs="宋体"/>
          <w:b w:val="0"/>
          <w:bCs w:val="0"/>
          <w:sz w:val="21"/>
          <w:szCs w:val="21"/>
          <w:highlight w:val="none"/>
        </w:rPr>
        <w:t>二、 资信商务及技术文件格式</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_Toc24621 \h </w:instrText>
      </w:r>
      <w:r>
        <w:rPr>
          <w:rFonts w:hint="eastAsia" w:cs="宋体"/>
          <w:b w:val="0"/>
          <w:bCs w:val="0"/>
          <w:sz w:val="21"/>
          <w:szCs w:val="21"/>
          <w:highlight w:val="none"/>
        </w:rPr>
        <w:fldChar w:fldCharType="separate"/>
      </w:r>
      <w:r>
        <w:rPr>
          <w:rFonts w:hint="eastAsia" w:cs="宋体"/>
          <w:b w:val="0"/>
          <w:bCs w:val="0"/>
          <w:sz w:val="21"/>
          <w:szCs w:val="21"/>
          <w:highlight w:val="none"/>
        </w:rPr>
        <w:t>37</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1AA9A46A">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"_Toc5635" </w:instrText>
      </w:r>
      <w:r>
        <w:rPr>
          <w:highlight w:val="none"/>
        </w:rPr>
        <w:fldChar w:fldCharType="separate"/>
      </w:r>
      <w:r>
        <w:rPr>
          <w:rFonts w:hint="eastAsia" w:cs="宋体"/>
          <w:b w:val="0"/>
          <w:bCs w:val="0"/>
          <w:sz w:val="21"/>
          <w:szCs w:val="21"/>
          <w:highlight w:val="none"/>
        </w:rPr>
        <w:t>三   报价文件格式</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_Toc5635 \h </w:instrText>
      </w:r>
      <w:r>
        <w:rPr>
          <w:rFonts w:hint="eastAsia" w:cs="宋体"/>
          <w:b w:val="0"/>
          <w:bCs w:val="0"/>
          <w:sz w:val="21"/>
          <w:szCs w:val="21"/>
          <w:highlight w:val="none"/>
        </w:rPr>
        <w:fldChar w:fldCharType="separate"/>
      </w:r>
      <w:r>
        <w:rPr>
          <w:rFonts w:hint="eastAsia" w:cs="宋体"/>
          <w:b w:val="0"/>
          <w:bCs w:val="0"/>
          <w:sz w:val="21"/>
          <w:szCs w:val="21"/>
          <w:highlight w:val="none"/>
        </w:rPr>
        <w:t>45</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791529E8">
      <w:pPr>
        <w:pStyle w:val="17"/>
        <w:tabs>
          <w:tab w:val="right" w:leader="dot" w:pos="10080"/>
        </w:tabs>
        <w:spacing w:line="380" w:lineRule="exact"/>
        <w:rPr>
          <w:rFonts w:hint="eastAsia" w:ascii="宋体" w:hAnsi="宋体" w:cs="宋体"/>
          <w:szCs w:val="21"/>
          <w:highlight w:val="none"/>
        </w:rPr>
      </w:pPr>
      <w:r>
        <w:rPr>
          <w:highlight w:val="none"/>
        </w:rPr>
        <w:fldChar w:fldCharType="begin"/>
      </w:r>
      <w:r>
        <w:rPr>
          <w:highlight w:val="none"/>
        </w:rPr>
        <w:instrText xml:space="preserve"> HYPERLINK \l "_Toc10464" </w:instrText>
      </w:r>
      <w:r>
        <w:rPr>
          <w:highlight w:val="none"/>
        </w:rPr>
        <w:fldChar w:fldCharType="separate"/>
      </w:r>
      <w:r>
        <w:rPr>
          <w:rFonts w:hint="eastAsia" w:ascii="宋体" w:hAnsi="宋体" w:cs="宋体"/>
          <w:szCs w:val="21"/>
          <w:highlight w:val="none"/>
        </w:rPr>
        <w:t>第六章  磋商办法和细则</w:t>
      </w:r>
      <w:r>
        <w:rPr>
          <w:rFonts w:hint="eastAsia" w:ascii="宋体" w:hAnsi="宋体" w:cs="宋体"/>
          <w:szCs w:val="21"/>
          <w:highlight w:val="none"/>
        </w:rPr>
        <w:tab/>
      </w:r>
      <w:r>
        <w:rPr>
          <w:rFonts w:hint="eastAsia" w:ascii="宋体" w:hAnsi="宋体" w:cs="宋体"/>
          <w:szCs w:val="21"/>
          <w:highlight w:val="none"/>
        </w:rPr>
        <w:fldChar w:fldCharType="begin"/>
      </w:r>
      <w:r>
        <w:rPr>
          <w:rFonts w:hint="eastAsia" w:ascii="宋体" w:hAnsi="宋体" w:cs="宋体"/>
          <w:szCs w:val="21"/>
          <w:highlight w:val="none"/>
        </w:rPr>
        <w:instrText xml:space="preserve"> PAGEREF _Toc10464 \h </w:instrText>
      </w:r>
      <w:r>
        <w:rPr>
          <w:rFonts w:hint="eastAsia" w:ascii="宋体" w:hAnsi="宋体" w:cs="宋体"/>
          <w:szCs w:val="21"/>
          <w:highlight w:val="none"/>
        </w:rPr>
        <w:fldChar w:fldCharType="separate"/>
      </w:r>
      <w:r>
        <w:rPr>
          <w:rFonts w:hint="eastAsia" w:ascii="宋体" w:hAnsi="宋体" w:cs="宋体"/>
          <w:szCs w:val="21"/>
          <w:highlight w:val="none"/>
        </w:rPr>
        <w:t>50</w:t>
      </w:r>
      <w:r>
        <w:rPr>
          <w:rFonts w:hint="eastAsia" w:ascii="宋体" w:hAnsi="宋体" w:cs="宋体"/>
          <w:szCs w:val="21"/>
          <w:highlight w:val="none"/>
        </w:rPr>
        <w:fldChar w:fldCharType="end"/>
      </w:r>
      <w:r>
        <w:rPr>
          <w:rFonts w:hint="eastAsia" w:ascii="宋体" w:hAnsi="宋体" w:cs="宋体"/>
          <w:szCs w:val="21"/>
          <w:highlight w:val="none"/>
        </w:rPr>
        <w:fldChar w:fldCharType="end"/>
      </w:r>
    </w:p>
    <w:p w14:paraId="3BF59A59">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"_Toc31275" </w:instrText>
      </w:r>
      <w:r>
        <w:rPr>
          <w:highlight w:val="none"/>
        </w:rPr>
        <w:fldChar w:fldCharType="separate"/>
      </w:r>
      <w:r>
        <w:rPr>
          <w:rFonts w:hint="eastAsia" w:cs="宋体"/>
          <w:b w:val="0"/>
          <w:bCs w:val="0"/>
          <w:sz w:val="21"/>
          <w:szCs w:val="21"/>
          <w:highlight w:val="none"/>
        </w:rPr>
        <w:t>一   总则</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_Toc31275 \h </w:instrText>
      </w:r>
      <w:r>
        <w:rPr>
          <w:rFonts w:hint="eastAsia" w:cs="宋体"/>
          <w:b w:val="0"/>
          <w:bCs w:val="0"/>
          <w:sz w:val="21"/>
          <w:szCs w:val="21"/>
          <w:highlight w:val="none"/>
        </w:rPr>
        <w:fldChar w:fldCharType="separate"/>
      </w:r>
      <w:r>
        <w:rPr>
          <w:rFonts w:hint="eastAsia" w:cs="宋体"/>
          <w:b w:val="0"/>
          <w:bCs w:val="0"/>
          <w:sz w:val="21"/>
          <w:szCs w:val="21"/>
          <w:highlight w:val="none"/>
        </w:rPr>
        <w:t>50</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582F25EB">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"_Toc13811" </w:instrText>
      </w:r>
      <w:r>
        <w:rPr>
          <w:highlight w:val="none"/>
        </w:rPr>
        <w:fldChar w:fldCharType="separate"/>
      </w:r>
      <w:r>
        <w:rPr>
          <w:rFonts w:hint="eastAsia" w:cs="宋体"/>
          <w:b w:val="0"/>
          <w:bCs w:val="0"/>
          <w:sz w:val="21"/>
          <w:szCs w:val="21"/>
          <w:highlight w:val="none"/>
        </w:rPr>
        <w:t>二  磋商小组</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_Toc13811 \h </w:instrText>
      </w:r>
      <w:r>
        <w:rPr>
          <w:rFonts w:hint="eastAsia" w:cs="宋体"/>
          <w:b w:val="0"/>
          <w:bCs w:val="0"/>
          <w:sz w:val="21"/>
          <w:szCs w:val="21"/>
          <w:highlight w:val="none"/>
        </w:rPr>
        <w:fldChar w:fldCharType="separate"/>
      </w:r>
      <w:r>
        <w:rPr>
          <w:rFonts w:hint="eastAsia" w:cs="宋体"/>
          <w:b w:val="0"/>
          <w:bCs w:val="0"/>
          <w:sz w:val="21"/>
          <w:szCs w:val="21"/>
          <w:highlight w:val="none"/>
        </w:rPr>
        <w:t>50</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23CE7D31">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"_Toc3727" </w:instrText>
      </w:r>
      <w:r>
        <w:rPr>
          <w:highlight w:val="none"/>
        </w:rPr>
        <w:fldChar w:fldCharType="separate"/>
      </w:r>
      <w:r>
        <w:rPr>
          <w:rFonts w:hint="eastAsia" w:cs="宋体"/>
          <w:b w:val="0"/>
          <w:bCs w:val="0"/>
          <w:sz w:val="21"/>
          <w:szCs w:val="21"/>
          <w:highlight w:val="none"/>
        </w:rPr>
        <w:t>三  磋商程序</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_Toc3727 \h </w:instrText>
      </w:r>
      <w:r>
        <w:rPr>
          <w:rFonts w:hint="eastAsia" w:cs="宋体"/>
          <w:b w:val="0"/>
          <w:bCs w:val="0"/>
          <w:sz w:val="21"/>
          <w:szCs w:val="21"/>
          <w:highlight w:val="none"/>
        </w:rPr>
        <w:fldChar w:fldCharType="separate"/>
      </w:r>
      <w:r>
        <w:rPr>
          <w:rFonts w:hint="eastAsia" w:cs="宋体"/>
          <w:b w:val="0"/>
          <w:bCs w:val="0"/>
          <w:sz w:val="21"/>
          <w:szCs w:val="21"/>
          <w:highlight w:val="none"/>
        </w:rPr>
        <w:t>50</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43A58BF4">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"_Toc20501" </w:instrText>
      </w:r>
      <w:r>
        <w:rPr>
          <w:highlight w:val="none"/>
        </w:rPr>
        <w:fldChar w:fldCharType="separate"/>
      </w:r>
      <w:r>
        <w:rPr>
          <w:rFonts w:hint="eastAsia" w:cs="宋体"/>
          <w:b w:val="0"/>
          <w:bCs w:val="0"/>
          <w:sz w:val="21"/>
          <w:szCs w:val="21"/>
          <w:highlight w:val="none"/>
        </w:rPr>
        <w:t>四   磋商内容及规定</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_Toc20501 \h </w:instrText>
      </w:r>
      <w:r>
        <w:rPr>
          <w:rFonts w:hint="eastAsia" w:cs="宋体"/>
          <w:b w:val="0"/>
          <w:bCs w:val="0"/>
          <w:sz w:val="21"/>
          <w:szCs w:val="21"/>
          <w:highlight w:val="none"/>
        </w:rPr>
        <w:fldChar w:fldCharType="separate"/>
      </w:r>
      <w:r>
        <w:rPr>
          <w:rFonts w:hint="eastAsia" w:cs="宋体"/>
          <w:b w:val="0"/>
          <w:bCs w:val="0"/>
          <w:sz w:val="21"/>
          <w:szCs w:val="21"/>
          <w:highlight w:val="none"/>
        </w:rPr>
        <w:t>51</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40F6F099">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"_Toc7141" </w:instrText>
      </w:r>
      <w:r>
        <w:rPr>
          <w:highlight w:val="none"/>
        </w:rPr>
        <w:fldChar w:fldCharType="separate"/>
      </w:r>
      <w:r>
        <w:rPr>
          <w:rFonts w:hint="eastAsia" w:cs="宋体"/>
          <w:b w:val="0"/>
          <w:bCs w:val="0"/>
          <w:sz w:val="21"/>
          <w:szCs w:val="21"/>
          <w:highlight w:val="none"/>
        </w:rPr>
        <w:t>五  评标办法和细则</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_Toc7141 \h </w:instrText>
      </w:r>
      <w:r>
        <w:rPr>
          <w:rFonts w:hint="eastAsia" w:cs="宋体"/>
          <w:b w:val="0"/>
          <w:bCs w:val="0"/>
          <w:sz w:val="21"/>
          <w:szCs w:val="21"/>
          <w:highlight w:val="none"/>
        </w:rPr>
        <w:fldChar w:fldCharType="separate"/>
      </w:r>
      <w:r>
        <w:rPr>
          <w:rFonts w:hint="eastAsia" w:cs="宋体"/>
          <w:b w:val="0"/>
          <w:bCs w:val="0"/>
          <w:sz w:val="21"/>
          <w:szCs w:val="21"/>
          <w:highlight w:val="none"/>
        </w:rPr>
        <w:t>52</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5C78F911">
      <w:pPr>
        <w:pStyle w:val="20"/>
        <w:tabs>
          <w:tab w:val="right" w:leader="dot" w:pos="10080"/>
          <w:tab w:val="clear" w:pos="9060"/>
        </w:tabs>
        <w:spacing w:line="380" w:lineRule="exact"/>
        <w:rPr>
          <w:rFonts w:hint="eastAsia" w:cs="宋体"/>
          <w:b w:val="0"/>
          <w:bCs w:val="0"/>
          <w:sz w:val="21"/>
          <w:szCs w:val="21"/>
          <w:highlight w:val="none"/>
        </w:rPr>
      </w:pPr>
      <w:r>
        <w:rPr>
          <w:highlight w:val="none"/>
        </w:rPr>
        <w:fldChar w:fldCharType="begin"/>
      </w:r>
      <w:r>
        <w:rPr>
          <w:highlight w:val="none"/>
        </w:rPr>
        <w:instrText xml:space="preserve"> HYPERLINK \l "_Toc28669" </w:instrText>
      </w:r>
      <w:r>
        <w:rPr>
          <w:highlight w:val="none"/>
        </w:rPr>
        <w:fldChar w:fldCharType="separate"/>
      </w:r>
      <w:r>
        <w:rPr>
          <w:rFonts w:hint="eastAsia" w:cs="宋体"/>
          <w:b w:val="0"/>
          <w:bCs w:val="0"/>
          <w:sz w:val="21"/>
          <w:szCs w:val="21"/>
          <w:highlight w:val="none"/>
        </w:rPr>
        <w:t>六   磋商纪律和要求</w:t>
      </w:r>
      <w:r>
        <w:rPr>
          <w:rFonts w:hint="eastAsia" w:cs="宋体"/>
          <w:b w:val="0"/>
          <w:bCs w:val="0"/>
          <w:sz w:val="21"/>
          <w:szCs w:val="21"/>
          <w:highlight w:val="none"/>
        </w:rPr>
        <w:tab/>
      </w:r>
      <w:r>
        <w:rPr>
          <w:rFonts w:hint="eastAsia" w:cs="宋体"/>
          <w:b w:val="0"/>
          <w:bCs w:val="0"/>
          <w:sz w:val="21"/>
          <w:szCs w:val="21"/>
          <w:highlight w:val="none"/>
        </w:rPr>
        <w:fldChar w:fldCharType="begin"/>
      </w:r>
      <w:r>
        <w:rPr>
          <w:rFonts w:hint="eastAsia" w:cs="宋体"/>
          <w:b w:val="0"/>
          <w:bCs w:val="0"/>
          <w:sz w:val="21"/>
          <w:szCs w:val="21"/>
          <w:highlight w:val="none"/>
        </w:rPr>
        <w:instrText xml:space="preserve"> PAGEREF _Toc28669 \h </w:instrText>
      </w:r>
      <w:r>
        <w:rPr>
          <w:rFonts w:hint="eastAsia" w:cs="宋体"/>
          <w:b w:val="0"/>
          <w:bCs w:val="0"/>
          <w:sz w:val="21"/>
          <w:szCs w:val="21"/>
          <w:highlight w:val="none"/>
        </w:rPr>
        <w:fldChar w:fldCharType="separate"/>
      </w:r>
      <w:r>
        <w:rPr>
          <w:rFonts w:hint="eastAsia" w:cs="宋体"/>
          <w:b w:val="0"/>
          <w:bCs w:val="0"/>
          <w:sz w:val="21"/>
          <w:szCs w:val="21"/>
          <w:highlight w:val="none"/>
        </w:rPr>
        <w:t>53</w:t>
      </w:r>
      <w:r>
        <w:rPr>
          <w:rFonts w:hint="eastAsia" w:cs="宋体"/>
          <w:b w:val="0"/>
          <w:bCs w:val="0"/>
          <w:sz w:val="21"/>
          <w:szCs w:val="21"/>
          <w:highlight w:val="none"/>
        </w:rPr>
        <w:fldChar w:fldCharType="end"/>
      </w:r>
      <w:r>
        <w:rPr>
          <w:rFonts w:hint="eastAsia" w:cs="宋体"/>
          <w:b w:val="0"/>
          <w:bCs w:val="0"/>
          <w:sz w:val="21"/>
          <w:szCs w:val="21"/>
          <w:highlight w:val="none"/>
        </w:rPr>
        <w:fldChar w:fldCharType="end"/>
      </w:r>
    </w:p>
    <w:p w14:paraId="27F7F910">
      <w:pPr>
        <w:pStyle w:val="13"/>
        <w:spacing w:line="400" w:lineRule="exact"/>
        <w:jc w:val="center"/>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fldChar w:fldCharType="end"/>
      </w:r>
    </w:p>
    <w:p w14:paraId="02867EF1">
      <w:pPr>
        <w:pStyle w:val="2"/>
        <w:keepLines/>
        <w:tabs>
          <w:tab w:val="left" w:pos="1080"/>
        </w:tabs>
        <w:autoSpaceDE/>
        <w:autoSpaceDN/>
        <w:spacing w:line="560" w:lineRule="exact"/>
        <w:textAlignment w:val="auto"/>
        <w:rPr>
          <w:rStyle w:val="31"/>
          <w:b/>
          <w:sz w:val="30"/>
          <w:szCs w:val="30"/>
          <w:highlight w:val="none"/>
        </w:rPr>
        <w:sectPr>
          <w:headerReference r:id="rId3" w:type="first"/>
          <w:footerReference r:id="rId4" w:type="default"/>
          <w:pgSz w:w="11906" w:h="16838"/>
          <w:pgMar w:top="1240" w:right="866" w:bottom="1440" w:left="960" w:header="851" w:footer="992" w:gutter="0"/>
          <w:cols w:space="425" w:num="1"/>
          <w:titlePg/>
          <w:docGrid w:type="lines" w:linePitch="312" w:charSpace="0"/>
        </w:sectPr>
      </w:pPr>
      <w:bookmarkStart w:id="3" w:name="_Toc391969406"/>
      <w:bookmarkStart w:id="4" w:name="_Toc145493459"/>
    </w:p>
    <w:p w14:paraId="6C69552B">
      <w:pPr>
        <w:pStyle w:val="2"/>
        <w:keepLines/>
        <w:tabs>
          <w:tab w:val="left" w:pos="1080"/>
        </w:tabs>
        <w:autoSpaceDE/>
        <w:autoSpaceDN/>
        <w:spacing w:line="560" w:lineRule="exact"/>
        <w:textAlignment w:val="auto"/>
        <w:rPr>
          <w:rFonts w:hint="eastAsia" w:ascii="宋体" w:hAnsi="宋体" w:eastAsia="宋体" w:cs="宋体"/>
          <w:b w:val="0"/>
          <w:bCs/>
          <w:sz w:val="21"/>
          <w:szCs w:val="21"/>
          <w:highlight w:val="none"/>
        </w:rPr>
      </w:pPr>
      <w:bookmarkStart w:id="5" w:name="_Toc22643"/>
      <w:r>
        <w:rPr>
          <w:rStyle w:val="31"/>
          <w:rFonts w:hint="eastAsia"/>
          <w:b/>
          <w:sz w:val="30"/>
          <w:szCs w:val="30"/>
          <w:highlight w:val="none"/>
        </w:rPr>
        <w:t>第一章</w:t>
      </w:r>
      <w:bookmarkEnd w:id="3"/>
      <w:bookmarkEnd w:id="4"/>
      <w:bookmarkStart w:id="6" w:name="_Toc391969407"/>
      <w:bookmarkStart w:id="7" w:name="_Toc145493460"/>
      <w:r>
        <w:rPr>
          <w:rStyle w:val="31"/>
          <w:rFonts w:hint="eastAsia"/>
          <w:b/>
          <w:sz w:val="30"/>
          <w:szCs w:val="30"/>
          <w:highlight w:val="none"/>
        </w:rPr>
        <w:t xml:space="preserve">  竞争性磋商公告</w:t>
      </w:r>
      <w:bookmarkEnd w:id="5"/>
      <w:bookmarkEnd w:id="6"/>
      <w:bookmarkEnd w:id="7"/>
    </w:p>
    <w:p w14:paraId="1FF54424">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u w:val="single"/>
        </w:rPr>
        <w:t>浙江亿丰工程管理有限公司</w:t>
      </w:r>
      <w:r>
        <w:rPr>
          <w:rFonts w:hint="eastAsia" w:ascii="宋体" w:hAnsi="宋体" w:cs="宋体"/>
          <w:szCs w:val="21"/>
          <w:highlight w:val="none"/>
        </w:rPr>
        <w:t>受</w:t>
      </w:r>
      <w:r>
        <w:rPr>
          <w:rFonts w:hint="eastAsia" w:ascii="宋体" w:hAnsi="宋体" w:cs="宋体"/>
          <w:b/>
          <w:bCs/>
          <w:szCs w:val="21"/>
          <w:highlight w:val="none"/>
          <w:u w:val="single"/>
        </w:rPr>
        <w:t>云和县工投经济开发有限公司</w:t>
      </w:r>
      <w:r>
        <w:rPr>
          <w:rFonts w:hint="eastAsia" w:ascii="宋体" w:hAnsi="宋体" w:cs="宋体"/>
          <w:szCs w:val="21"/>
          <w:highlight w:val="none"/>
        </w:rPr>
        <w:t>的委托，对</w:t>
      </w:r>
      <w:r>
        <w:rPr>
          <w:rFonts w:hint="eastAsia" w:ascii="宋体" w:hAnsi="宋体" w:cs="宋体"/>
          <w:b/>
          <w:bCs/>
          <w:szCs w:val="21"/>
          <w:highlight w:val="none"/>
          <w:u w:val="single"/>
        </w:rPr>
        <w:t>云和县生态产品价值实现示范区建设项目（云景生态产业园）长田村古树移植三期项目</w:t>
      </w:r>
      <w:r>
        <w:rPr>
          <w:rFonts w:hint="eastAsia" w:ascii="宋体" w:hAnsi="宋体" w:cs="宋体"/>
          <w:szCs w:val="21"/>
          <w:highlight w:val="none"/>
        </w:rPr>
        <w:t>进行采购。参考《中华人民共和国政府采购法》、《政府采购竞争性磋商采购方式管理暂行办法》等有关法律法规的规定编制本磋商文件。</w:t>
      </w:r>
    </w:p>
    <w:p w14:paraId="1F43D3C0">
      <w:pPr>
        <w:tabs>
          <w:tab w:val="center" w:pos="4775"/>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1.采购编号: 浙亿云采2024-0</w:t>
      </w:r>
      <w:r>
        <w:rPr>
          <w:rFonts w:hint="eastAsia" w:ascii="宋体" w:hAnsi="宋体" w:cs="宋体"/>
          <w:szCs w:val="21"/>
          <w:highlight w:val="none"/>
          <w:lang w:val="en-US" w:eastAsia="zh-CN"/>
        </w:rPr>
        <w:t>85</w:t>
      </w:r>
      <w:r>
        <w:rPr>
          <w:rFonts w:hint="eastAsia" w:ascii="宋体" w:hAnsi="宋体" w:cs="宋体"/>
          <w:szCs w:val="21"/>
          <w:highlight w:val="none"/>
        </w:rPr>
        <w:t>号</w:t>
      </w:r>
    </w:p>
    <w:p w14:paraId="081F28D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2.采购项目：云和县生态产品价值实现示范区建设项目（云景生态产业园）长田村古树移植三期项目</w:t>
      </w:r>
    </w:p>
    <w:p w14:paraId="2E6EB3D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3.采购方式: 竞争性磋商</w:t>
      </w:r>
    </w:p>
    <w:p w14:paraId="67F73DD6">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4.采购内容:</w:t>
      </w:r>
    </w:p>
    <w:tbl>
      <w:tblPr>
        <w:tblStyle w:val="24"/>
        <w:tblW w:w="0" w:type="auto"/>
        <w:tblInd w:w="5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9"/>
        <w:gridCol w:w="1710"/>
        <w:gridCol w:w="668"/>
        <w:gridCol w:w="690"/>
        <w:gridCol w:w="1867"/>
        <w:gridCol w:w="3034"/>
        <w:gridCol w:w="1590"/>
      </w:tblGrid>
      <w:tr w14:paraId="73375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639" w:type="dxa"/>
            <w:vAlign w:val="center"/>
          </w:tcPr>
          <w:p w14:paraId="130C340E">
            <w:pPr>
              <w:snapToGrid w:val="0"/>
              <w:spacing w:line="300" w:lineRule="exact"/>
              <w:rPr>
                <w:rFonts w:hint="eastAsia" w:ascii="宋体" w:hAnsi="宋体" w:cs="宋体"/>
                <w:szCs w:val="21"/>
                <w:highlight w:val="none"/>
              </w:rPr>
            </w:pPr>
            <w:r>
              <w:rPr>
                <w:rFonts w:hint="eastAsia" w:ascii="宋体" w:hAnsi="宋体" w:cs="宋体"/>
                <w:szCs w:val="21"/>
                <w:highlight w:val="none"/>
              </w:rPr>
              <w:t>序号</w:t>
            </w:r>
          </w:p>
        </w:tc>
        <w:tc>
          <w:tcPr>
            <w:tcW w:w="1710" w:type="dxa"/>
            <w:vAlign w:val="center"/>
          </w:tcPr>
          <w:p w14:paraId="5635B37C">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标项内容</w:t>
            </w:r>
          </w:p>
        </w:tc>
        <w:tc>
          <w:tcPr>
            <w:tcW w:w="668" w:type="dxa"/>
            <w:vAlign w:val="center"/>
          </w:tcPr>
          <w:p w14:paraId="653370F0">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90" w:type="dxa"/>
            <w:vAlign w:val="center"/>
          </w:tcPr>
          <w:p w14:paraId="01809FAD">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1867" w:type="dxa"/>
            <w:tcBorders>
              <w:left w:val="single" w:color="auto" w:sz="4" w:space="0"/>
            </w:tcBorders>
            <w:vAlign w:val="center"/>
          </w:tcPr>
          <w:p w14:paraId="3E7A6652">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简要规格描述</w:t>
            </w:r>
          </w:p>
        </w:tc>
        <w:tc>
          <w:tcPr>
            <w:tcW w:w="3034" w:type="dxa"/>
            <w:tcBorders>
              <w:left w:val="single" w:color="auto" w:sz="4" w:space="0"/>
            </w:tcBorders>
            <w:vAlign w:val="center"/>
          </w:tcPr>
          <w:p w14:paraId="78B433A6">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▲预算金额（总价最高限价）</w:t>
            </w:r>
          </w:p>
        </w:tc>
        <w:tc>
          <w:tcPr>
            <w:tcW w:w="1590" w:type="dxa"/>
            <w:tcBorders>
              <w:left w:val="single" w:color="auto" w:sz="4" w:space="0"/>
            </w:tcBorders>
            <w:vAlign w:val="center"/>
          </w:tcPr>
          <w:p w14:paraId="342E6722">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备注</w:t>
            </w:r>
          </w:p>
        </w:tc>
      </w:tr>
      <w:tr w14:paraId="2FEA5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639" w:type="dxa"/>
            <w:tcBorders>
              <w:bottom w:val="single" w:color="auto" w:sz="4" w:space="0"/>
            </w:tcBorders>
            <w:vAlign w:val="center"/>
          </w:tcPr>
          <w:p w14:paraId="2D527A3C">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w:t>
            </w:r>
          </w:p>
        </w:tc>
        <w:tc>
          <w:tcPr>
            <w:tcW w:w="1710" w:type="dxa"/>
            <w:tcBorders>
              <w:bottom w:val="single" w:color="auto" w:sz="4" w:space="0"/>
            </w:tcBorders>
            <w:vAlign w:val="center"/>
          </w:tcPr>
          <w:p w14:paraId="5028140E">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古树移植采购</w:t>
            </w:r>
          </w:p>
        </w:tc>
        <w:tc>
          <w:tcPr>
            <w:tcW w:w="668" w:type="dxa"/>
            <w:tcBorders>
              <w:bottom w:val="single" w:color="auto" w:sz="4" w:space="0"/>
            </w:tcBorders>
            <w:vAlign w:val="center"/>
          </w:tcPr>
          <w:p w14:paraId="2C964922">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w:t>
            </w:r>
          </w:p>
        </w:tc>
        <w:tc>
          <w:tcPr>
            <w:tcW w:w="690" w:type="dxa"/>
            <w:tcBorders>
              <w:bottom w:val="single" w:color="auto" w:sz="4" w:space="0"/>
            </w:tcBorders>
            <w:vAlign w:val="center"/>
          </w:tcPr>
          <w:p w14:paraId="1C807459">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项</w:t>
            </w:r>
          </w:p>
        </w:tc>
        <w:tc>
          <w:tcPr>
            <w:tcW w:w="1867" w:type="dxa"/>
            <w:tcBorders>
              <w:left w:val="single" w:color="auto" w:sz="4" w:space="0"/>
              <w:bottom w:val="single" w:color="auto" w:sz="4" w:space="0"/>
            </w:tcBorders>
            <w:vAlign w:val="center"/>
          </w:tcPr>
          <w:p w14:paraId="06FC2964">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详见第二章采购需求</w:t>
            </w:r>
          </w:p>
        </w:tc>
        <w:tc>
          <w:tcPr>
            <w:tcW w:w="3034" w:type="dxa"/>
            <w:tcBorders>
              <w:left w:val="single" w:color="auto" w:sz="4" w:space="0"/>
              <w:bottom w:val="single" w:color="auto" w:sz="4" w:space="0"/>
            </w:tcBorders>
            <w:vAlign w:val="center"/>
          </w:tcPr>
          <w:p w14:paraId="12CC9781">
            <w:pPr>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143.598万元</w:t>
            </w:r>
          </w:p>
        </w:tc>
        <w:tc>
          <w:tcPr>
            <w:tcW w:w="1590" w:type="dxa"/>
            <w:tcBorders>
              <w:left w:val="single" w:color="auto" w:sz="4" w:space="0"/>
              <w:bottom w:val="single" w:color="auto" w:sz="4" w:space="0"/>
            </w:tcBorders>
            <w:vAlign w:val="center"/>
          </w:tcPr>
          <w:p w14:paraId="4DDCEFDA">
            <w:pPr>
              <w:snapToGrid w:val="0"/>
              <w:spacing w:line="300" w:lineRule="exact"/>
              <w:rPr>
                <w:rFonts w:hint="eastAsia" w:ascii="宋体" w:hAnsi="宋体" w:cs="宋体"/>
                <w:szCs w:val="21"/>
                <w:highlight w:val="none"/>
              </w:rPr>
            </w:pPr>
          </w:p>
        </w:tc>
      </w:tr>
    </w:tbl>
    <w:p w14:paraId="4CF25AEC">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5.供应商应具备的资格要求：</w:t>
      </w:r>
    </w:p>
    <w:p w14:paraId="0896F62A">
      <w:pPr>
        <w:wordWrap w:val="0"/>
        <w:spacing w:line="400" w:lineRule="exact"/>
        <w:ind w:firstLine="420" w:firstLineChars="200"/>
        <w:rPr>
          <w:rFonts w:hint="eastAsia" w:ascii="宋体" w:hAnsi="宋体" w:cs="宋体"/>
          <w:szCs w:val="21"/>
          <w:highlight w:val="none"/>
        </w:rPr>
      </w:pPr>
      <w:bookmarkStart w:id="8" w:name="_Toc28359014"/>
      <w:bookmarkStart w:id="9" w:name="_Toc28359091"/>
      <w:bookmarkStart w:id="10" w:name="_Toc35393631"/>
      <w:bookmarkStart w:id="11" w:name="_Toc35393800"/>
      <w:r>
        <w:rPr>
          <w:rFonts w:hint="eastAsia" w:ascii="宋体" w:hAnsi="宋体" w:cs="宋体"/>
          <w:szCs w:val="21"/>
          <w:highlight w:val="none"/>
        </w:rPr>
        <w:t>5.1满足《中华人民共和国政府采购法》第二十二条规定；未被“信用中国”网站（</w:t>
      </w:r>
      <w:r>
        <w:rPr>
          <w:rFonts w:hint="eastAsia" w:ascii="宋体" w:hAnsi="宋体" w:cs="宋体"/>
          <w:szCs w:val="21"/>
          <w:highlight w:val="none"/>
          <w:u w:val="single"/>
        </w:rPr>
        <w:t>www.creditchina.gov.cn</w:t>
      </w:r>
      <w:r>
        <w:rPr>
          <w:rFonts w:hint="eastAsia" w:ascii="宋体" w:hAnsi="宋体" w:cs="宋体"/>
          <w:szCs w:val="21"/>
          <w:highlight w:val="none"/>
        </w:rPr>
        <w:t>）、中国政府采购网（</w:t>
      </w:r>
      <w:r>
        <w:rPr>
          <w:rFonts w:hint="eastAsia" w:ascii="宋体" w:hAnsi="宋体" w:cs="宋体"/>
          <w:szCs w:val="21"/>
          <w:highlight w:val="none"/>
          <w:u w:val="single"/>
        </w:rPr>
        <w:t>www.ccgp.gov.cn</w:t>
      </w:r>
      <w:r>
        <w:rPr>
          <w:rFonts w:hint="eastAsia" w:ascii="宋体" w:hAnsi="宋体" w:cs="宋体"/>
          <w:szCs w:val="21"/>
          <w:highlight w:val="none"/>
        </w:rPr>
        <w:t>）列入失信被执行人、重大税收违法当事人名单、政府采购严重违法失信行为记录名单</w:t>
      </w:r>
      <w:r>
        <w:rPr>
          <w:rFonts w:hint="eastAsia" w:ascii="宋体" w:hAnsi="宋体" w:cs="宋体"/>
          <w:b/>
          <w:bCs/>
          <w:szCs w:val="21"/>
          <w:highlight w:val="none"/>
        </w:rPr>
        <w:t>(此项由代理机构现场查询）</w:t>
      </w:r>
      <w:r>
        <w:rPr>
          <w:rFonts w:hint="eastAsia" w:ascii="宋体" w:hAnsi="宋体" w:cs="宋体"/>
          <w:szCs w:val="21"/>
          <w:highlight w:val="none"/>
        </w:rPr>
        <w:t>；</w:t>
      </w:r>
    </w:p>
    <w:p w14:paraId="226E6859">
      <w:pPr>
        <w:wordWrap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5.2落实政府采购政策需满足的资格要求：无；</w:t>
      </w:r>
    </w:p>
    <w:p w14:paraId="00A5F5ED">
      <w:pPr>
        <w:wordWrap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5.3本项目的特定资格要求：</w:t>
      </w:r>
      <w:r>
        <w:rPr>
          <w:rFonts w:hint="eastAsia" w:ascii="宋体" w:hAnsi="宋体" w:cs="宋体"/>
          <w:bCs/>
          <w:snapToGrid w:val="0"/>
          <w:szCs w:val="21"/>
          <w:highlight w:val="none"/>
        </w:rPr>
        <w:t>无。</w:t>
      </w:r>
    </w:p>
    <w:bookmarkEnd w:id="8"/>
    <w:bookmarkEnd w:id="9"/>
    <w:bookmarkEnd w:id="10"/>
    <w:bookmarkEnd w:id="11"/>
    <w:p w14:paraId="79D84588">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5.4本项目接受联合体投标，不允许转包和分包。</w:t>
      </w:r>
    </w:p>
    <w:p w14:paraId="78F07AB3">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6.公告期限：本项目公告期限为3个工作日（以公告发布次日开始计算）。</w:t>
      </w:r>
    </w:p>
    <w:p w14:paraId="3CA019FE">
      <w:pPr>
        <w:spacing w:line="400" w:lineRule="exact"/>
        <w:ind w:firstLine="420" w:firstLineChars="200"/>
        <w:rPr>
          <w:rFonts w:hint="eastAsia" w:ascii="宋体" w:hAnsi="宋体" w:cs="宋体"/>
          <w:b/>
          <w:bCs/>
          <w:szCs w:val="21"/>
          <w:highlight w:val="none"/>
        </w:rPr>
      </w:pPr>
      <w:r>
        <w:rPr>
          <w:rFonts w:hint="eastAsia" w:ascii="宋体" w:hAnsi="宋体" w:cs="宋体"/>
          <w:szCs w:val="21"/>
          <w:highlight w:val="none"/>
        </w:rPr>
        <w:t>7.</w:t>
      </w:r>
      <w:r>
        <w:rPr>
          <w:rFonts w:hint="eastAsia" w:ascii="宋体" w:hAnsi="宋体" w:cs="宋体"/>
          <w:b/>
          <w:bCs/>
          <w:szCs w:val="21"/>
          <w:highlight w:val="none"/>
        </w:rPr>
        <w:t>网上获取招标文件时须向采购代理机构提供以下报名资料:</w:t>
      </w:r>
    </w:p>
    <w:p w14:paraId="6511ED94">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（1）供应商介绍信及联系方式；</w:t>
      </w:r>
    </w:p>
    <w:p w14:paraId="7BD42B77">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（2）营业执照副本复印件；</w:t>
      </w:r>
    </w:p>
    <w:p w14:paraId="1594793B">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以上资料须加盖单位公章，以邮箱或邮寄至采购代理机构（地址：云和县白龙山街道新建南路544号。以邮箱2081948186@qq.com收到的时间为准；邮寄递交的，以实际收到邮件的时间为准）。为确保报名资料已准确无误递交，请各供应商在递交报名资料后及时与招标文件指定的项目负责人取得联系。未提交报名资料的供应商对招标文件提出质疑的，不予受理。</w:t>
      </w:r>
    </w:p>
    <w:p w14:paraId="7BFB8FC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8.磋商文件获取及补充（答疑、澄清）、修改文件获取的方式：网上下载</w:t>
      </w:r>
    </w:p>
    <w:p w14:paraId="7CC843E5">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9.潜在供应商应自行关注网站招标公告、更正公告、答疑文件等内容，采购人不再一一通知，供应商因自身贻误行为导致投标失败的，责任自负。</w:t>
      </w:r>
    </w:p>
    <w:p w14:paraId="29E1B0C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10履约保证金：合同中约定。</w:t>
      </w:r>
    </w:p>
    <w:p w14:paraId="5247EDF4">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10.1缴纳履约保证时间及缴纳方式：合同中约定。</w:t>
      </w:r>
    </w:p>
    <w:p w14:paraId="2C8088CD">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▲11投标文件递交：</w:t>
      </w:r>
    </w:p>
    <w:p w14:paraId="5A0CEE2C">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投标文件采用现场递交方式。超过投标截止时间未提交投标文件的，投标文件将被拒收。</w:t>
      </w:r>
    </w:p>
    <w:p w14:paraId="3D19F5B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12.投标截止时间：2024年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日14：30：00（以云和县招标投标中心开标大厅电子时钟为准）。</w:t>
      </w:r>
    </w:p>
    <w:p w14:paraId="27F32367">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13.提交投标文</w:t>
      </w:r>
      <w:bookmarkStart w:id="302" w:name="_GoBack"/>
      <w:r>
        <w:rPr>
          <w:rFonts w:hint="eastAsia" w:ascii="宋体" w:hAnsi="宋体" w:cs="宋体"/>
          <w:szCs w:val="21"/>
          <w:highlight w:val="none"/>
        </w:rPr>
        <w:t>件地点：云和县招标投标中心（云和县城南路1号体育馆一楼）开标大厅。</w:t>
      </w:r>
    </w:p>
    <w:p w14:paraId="35A1DE51">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14.开标时间：同投标截止时间。</w:t>
      </w:r>
    </w:p>
    <w:p w14:paraId="1DDA903C">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15.开标地点：云和县招标投标中心（云和县城南路1号体育馆一楼）开标大厅。</w:t>
      </w:r>
    </w:p>
    <w:p w14:paraId="64DC1A3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16.本公告在以下媒体同时公布：</w:t>
      </w:r>
      <w:bookmarkStart w:id="12" w:name="OLE_LINK1"/>
      <w:r>
        <w:rPr>
          <w:rFonts w:hint="eastAsia" w:ascii="宋体" w:hAnsi="宋体" w:cs="宋体"/>
          <w:szCs w:val="21"/>
          <w:highlight w:val="none"/>
        </w:rPr>
        <w:t>浙江政府采购网（</w:t>
      </w:r>
      <w:r>
        <w:rPr>
          <w:highlight w:val="none"/>
        </w:rPr>
        <w:fldChar w:fldCharType="begin"/>
      </w:r>
      <w:r>
        <w:rPr>
          <w:highlight w:val="none"/>
        </w:rPr>
        <w:instrText xml:space="preserve"> HYPERLINK "http://60.190.126.3:8080/wcm/WCMV6/editor/editor/招标文件（新版）.doc" </w:instrText>
      </w:r>
      <w:r>
        <w:rPr>
          <w:highlight w:val="none"/>
        </w:rPr>
        <w:fldChar w:fldCharType="separate"/>
      </w:r>
      <w:r>
        <w:rPr>
          <w:rStyle w:val="27"/>
          <w:rFonts w:hint="eastAsia" w:ascii="宋体" w:hAnsi="宋体" w:cs="宋体"/>
          <w:color w:val="auto"/>
          <w:szCs w:val="21"/>
          <w:highlight w:val="none"/>
          <w:u w:val="none"/>
        </w:rPr>
        <w:t>http://zfcg.czt.zj.gov.cn/</w:t>
      </w:r>
      <w:r>
        <w:rPr>
          <w:rStyle w:val="27"/>
          <w:rFonts w:hint="eastAsia" w:ascii="宋体" w:hAnsi="宋体" w:cs="宋体"/>
          <w:color w:val="auto"/>
          <w:szCs w:val="21"/>
          <w:highlight w:val="none"/>
          <w:u w:val="none"/>
        </w:rPr>
        <w:fldChar w:fldCharType="end"/>
      </w:r>
      <w:r>
        <w:rPr>
          <w:rFonts w:hint="eastAsia" w:ascii="宋体" w:hAnsi="宋体" w:cs="宋体"/>
          <w:szCs w:val="21"/>
          <w:highlight w:val="none"/>
        </w:rPr>
        <w:t xml:space="preserve"> </w:t>
      </w:r>
      <w:bookmarkEnd w:id="12"/>
      <w:r>
        <w:rPr>
          <w:rFonts w:hint="eastAsia" w:ascii="宋体" w:hAnsi="宋体" w:cs="宋体"/>
          <w:szCs w:val="21"/>
          <w:highlight w:val="none"/>
        </w:rPr>
        <w:t>）、丽水市公共资源交易网（https://lssggzy.lishui.gov.cn/ ）。</w:t>
      </w:r>
    </w:p>
    <w:p w14:paraId="6AE6E10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17．联系方式</w:t>
      </w:r>
    </w:p>
    <w:p w14:paraId="3653F86D">
      <w:pPr>
        <w:spacing w:line="400" w:lineRule="exact"/>
        <w:ind w:firstLine="420" w:firstLineChars="200"/>
        <w:rPr>
          <w:rFonts w:hint="eastAsia" w:ascii="宋体" w:hAnsi="宋体" w:cs="宋体"/>
          <w:b/>
          <w:szCs w:val="21"/>
          <w:highlight w:val="none"/>
          <w:u w:val="single"/>
        </w:rPr>
      </w:pPr>
      <w:r>
        <w:rPr>
          <w:rFonts w:hint="eastAsia" w:ascii="宋体" w:hAnsi="宋体" w:cs="宋体"/>
          <w:szCs w:val="21"/>
          <w:highlight w:val="none"/>
        </w:rPr>
        <w:t xml:space="preserve">（1）采购人名称：云和县工投经济开发有限公司 </w:t>
      </w:r>
    </w:p>
    <w:p w14:paraId="4E6E45A3">
      <w:pPr>
        <w:spacing w:line="360" w:lineRule="exact"/>
        <w:ind w:firstLine="840" w:firstLineChars="400"/>
        <w:rPr>
          <w:rFonts w:hint="eastAsia" w:ascii="宋体" w:hAnsi="宋体"/>
          <w:szCs w:val="21"/>
          <w:highlight w:val="none"/>
        </w:rPr>
      </w:pPr>
      <w:r>
        <w:rPr>
          <w:rFonts w:hint="eastAsia" w:ascii="宋体" w:hAnsi="宋体"/>
          <w:szCs w:val="21"/>
          <w:highlight w:val="none"/>
        </w:rPr>
        <w:t>项目联系人：黄先生       联系电话：13588150530</w:t>
      </w:r>
    </w:p>
    <w:p w14:paraId="77726876">
      <w:pPr>
        <w:spacing w:line="360" w:lineRule="exact"/>
        <w:ind w:firstLine="840" w:firstLineChars="400"/>
        <w:rPr>
          <w:rFonts w:hint="eastAsia" w:ascii="宋体" w:hAnsi="宋体"/>
          <w:szCs w:val="21"/>
          <w:highlight w:val="none"/>
        </w:rPr>
      </w:pPr>
      <w:r>
        <w:rPr>
          <w:rFonts w:hint="eastAsia" w:ascii="宋体" w:hAnsi="宋体"/>
          <w:szCs w:val="21"/>
          <w:highlight w:val="none"/>
        </w:rPr>
        <w:t>质疑联系人：</w:t>
      </w:r>
      <w:r>
        <w:rPr>
          <w:rFonts w:hint="eastAsia" w:ascii="宋体" w:hAnsi="宋体"/>
          <w:szCs w:val="21"/>
          <w:highlight w:val="none"/>
          <w:lang w:eastAsia="zh-CN"/>
        </w:rPr>
        <w:t>蓝女士</w:t>
      </w:r>
      <w:r>
        <w:rPr>
          <w:rFonts w:hint="eastAsia" w:ascii="宋体" w:hAnsi="宋体"/>
          <w:szCs w:val="21"/>
          <w:highlight w:val="none"/>
        </w:rPr>
        <w:t xml:space="preserve">       联系电话：13967045070</w:t>
      </w:r>
    </w:p>
    <w:p w14:paraId="7B1E666F">
      <w:pPr>
        <w:spacing w:line="400" w:lineRule="exact"/>
        <w:ind w:firstLine="840" w:firstLineChars="400"/>
        <w:rPr>
          <w:rFonts w:hint="eastAsia" w:ascii="宋体" w:hAnsi="宋体" w:cs="宋体"/>
          <w:szCs w:val="21"/>
          <w:highlight w:val="none"/>
        </w:rPr>
      </w:pPr>
      <w:r>
        <w:rPr>
          <w:rFonts w:hint="eastAsia" w:ascii="宋体" w:hAnsi="宋体"/>
          <w:szCs w:val="21"/>
          <w:highlight w:val="none"/>
        </w:rPr>
        <w:t>地址：云和县南山路南段201号（云北智创中心C北8层)</w:t>
      </w:r>
    </w:p>
    <w:p w14:paraId="584C9BF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（2）采购代理机构名称：浙江亿丰工程管理有限公司</w:t>
      </w:r>
    </w:p>
    <w:p w14:paraId="0E09603A">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 xml:space="preserve">项目负责人：练先生   联系电话：15600678100  </w:t>
      </w:r>
    </w:p>
    <w:p w14:paraId="18BD5BB4">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质疑联系人：陈女士   联系电话：0578-5538879</w:t>
      </w:r>
    </w:p>
    <w:p w14:paraId="3373B892">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地址：云和县白龙山街道新建南路544号</w:t>
      </w:r>
    </w:p>
    <w:p w14:paraId="797C8B02">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（3）同级采购监督管理部门名称：</w:t>
      </w:r>
      <w:r>
        <w:rPr>
          <w:rFonts w:hint="eastAsia" w:ascii="宋体" w:hAnsi="宋体" w:cs="宋体"/>
          <w:color w:val="auto"/>
          <w:kern w:val="0"/>
          <w:szCs w:val="21"/>
        </w:rPr>
        <w:t>云和县</w:t>
      </w:r>
      <w:r>
        <w:rPr>
          <w:rFonts w:hint="eastAsia" w:ascii="宋体" w:hAnsi="宋体" w:cs="宋体"/>
          <w:color w:val="auto"/>
          <w:kern w:val="0"/>
          <w:szCs w:val="21"/>
          <w:lang w:eastAsia="zh-CN"/>
        </w:rPr>
        <w:t>富云国有资产投资集团</w:t>
      </w:r>
      <w:r>
        <w:rPr>
          <w:rFonts w:hint="eastAsia" w:ascii="宋体" w:hAnsi="宋体" w:cs="宋体"/>
          <w:color w:val="auto"/>
          <w:kern w:val="0"/>
          <w:szCs w:val="21"/>
        </w:rPr>
        <w:t>有限公司</w:t>
      </w:r>
    </w:p>
    <w:p w14:paraId="7D77688F">
      <w:pPr>
        <w:spacing w:line="360" w:lineRule="exact"/>
        <w:ind w:left="150" w:right="150" w:firstLine="630" w:firstLineChars="300"/>
        <w:jc w:val="left"/>
        <w:rPr>
          <w:rFonts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kern w:val="0"/>
          <w:szCs w:val="21"/>
          <w:lang w:eastAsia="zh-CN"/>
        </w:rPr>
        <w:t>张女士</w:t>
      </w:r>
      <w:r>
        <w:rPr>
          <w:rFonts w:hint="eastAsia" w:ascii="宋体" w:hAnsi="宋体" w:cs="宋体"/>
          <w:color w:val="auto"/>
          <w:kern w:val="0"/>
          <w:szCs w:val="21"/>
        </w:rPr>
        <w:t>    监督投诉电话：0578-5133081  传真：0578-5133081</w:t>
      </w:r>
    </w:p>
    <w:p w14:paraId="69105E59">
      <w:pPr>
        <w:spacing w:line="400" w:lineRule="exact"/>
        <w:ind w:firstLine="840" w:firstLineChars="400"/>
        <w:rPr>
          <w:rFonts w:hint="eastAsia" w:ascii="宋体" w:hAnsi="宋体" w:cs="宋体"/>
          <w:szCs w:val="21"/>
          <w:highlight w:val="none"/>
        </w:rPr>
      </w:pPr>
      <w:r>
        <w:rPr>
          <w:rFonts w:hint="eastAsia" w:ascii="宋体" w:hAnsi="宋体" w:cs="宋体"/>
          <w:color w:val="auto"/>
          <w:kern w:val="0"/>
          <w:szCs w:val="21"/>
        </w:rPr>
        <w:t>地 址：</w:t>
      </w:r>
      <w:r>
        <w:rPr>
          <w:rFonts w:hint="eastAsia" w:ascii="宋体" w:hAnsi="宋体" w:cs="宋体"/>
          <w:color w:val="auto"/>
          <w:sz w:val="21"/>
          <w:szCs w:val="21"/>
        </w:rPr>
        <w:t>云和县南山路南段201号（云北智创中心</w:t>
      </w:r>
      <w:r>
        <w:rPr>
          <w:rFonts w:hint="eastAsia" w:ascii="宋体" w:hAnsi="宋体" w:cs="宋体"/>
          <w:color w:val="auto"/>
          <w:sz w:val="21"/>
          <w:szCs w:val="21"/>
          <w:lang w:val="en-US" w:eastAsia="zh-CN"/>
        </w:rPr>
        <w:t>C北10</w:t>
      </w:r>
      <w:r>
        <w:rPr>
          <w:rFonts w:hint="eastAsia" w:ascii="宋体" w:hAnsi="宋体" w:cs="宋体"/>
          <w:color w:val="auto"/>
          <w:sz w:val="21"/>
          <w:szCs w:val="21"/>
        </w:rPr>
        <w:t>层)</w:t>
      </w:r>
    </w:p>
    <w:p w14:paraId="4984DC93">
      <w:pPr>
        <w:spacing w:line="400" w:lineRule="exact"/>
        <w:ind w:firstLine="4410" w:firstLineChars="2100"/>
        <w:rPr>
          <w:rFonts w:hint="eastAsia" w:ascii="宋体" w:hAnsi="宋体" w:cs="宋体"/>
          <w:szCs w:val="21"/>
          <w:highlight w:val="none"/>
        </w:rPr>
      </w:pPr>
    </w:p>
    <w:p w14:paraId="090ED38A">
      <w:pPr>
        <w:spacing w:line="400" w:lineRule="exact"/>
        <w:ind w:firstLine="4410" w:firstLineChars="2100"/>
        <w:rPr>
          <w:rFonts w:hint="eastAsia" w:ascii="宋体" w:hAnsi="宋体" w:cs="宋体"/>
          <w:szCs w:val="21"/>
          <w:highlight w:val="none"/>
        </w:rPr>
      </w:pPr>
    </w:p>
    <w:p w14:paraId="18D60A56">
      <w:pPr>
        <w:spacing w:line="400" w:lineRule="exact"/>
        <w:ind w:firstLine="5460" w:firstLineChars="2600"/>
        <w:rPr>
          <w:rFonts w:hint="eastAsia" w:ascii="宋体" w:hAnsi="宋体" w:cs="宋体"/>
          <w:szCs w:val="21"/>
          <w:highlight w:val="none"/>
        </w:rPr>
      </w:pPr>
      <w:r>
        <w:rPr>
          <w:rFonts w:hint="eastAsia" w:ascii="宋体" w:hAnsi="宋体" w:cs="宋体"/>
          <w:szCs w:val="21"/>
          <w:highlight w:val="none"/>
        </w:rPr>
        <w:t>采购人：云和县工投经济开发有限公司</w:t>
      </w:r>
    </w:p>
    <w:p w14:paraId="6657375E">
      <w:pPr>
        <w:spacing w:line="400" w:lineRule="exact"/>
        <w:jc w:val="center"/>
        <w:rPr>
          <w:rFonts w:hint="eastAsia" w:ascii="宋体" w:hAnsi="宋体" w:cs="宋体"/>
          <w:szCs w:val="21"/>
          <w:highlight w:val="none"/>
        </w:rPr>
      </w:pPr>
      <w:r>
        <w:rPr>
          <w:rFonts w:hint="eastAsia" w:ascii="宋体" w:hAnsi="宋体" w:cs="宋体"/>
          <w:szCs w:val="21"/>
          <w:highlight w:val="none"/>
        </w:rPr>
        <w:t xml:space="preserve">                                           采购代理机构：浙江亿丰工程管理有限公司 </w:t>
      </w:r>
    </w:p>
    <w:p w14:paraId="3AF3FED8">
      <w:pPr>
        <w:spacing w:line="400" w:lineRule="exact"/>
        <w:ind w:firstLine="5880" w:firstLineChars="2800"/>
        <w:rPr>
          <w:rFonts w:hint="eastAsia" w:ascii="宋体" w:hAnsi="宋体" w:cs="宋体"/>
          <w:szCs w:val="21"/>
          <w:highlight w:val="none"/>
        </w:rPr>
      </w:pPr>
      <w:r>
        <w:rPr>
          <w:rFonts w:hint="eastAsia" w:ascii="宋体" w:hAnsi="宋体" w:cs="宋体"/>
          <w:szCs w:val="21"/>
          <w:highlight w:val="none"/>
        </w:rPr>
        <w:t>日期：2024年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bookmarkEnd w:id="302"/>
      <w:r>
        <w:rPr>
          <w:rFonts w:hint="eastAsia" w:ascii="宋体" w:hAnsi="宋体" w:cs="宋体"/>
          <w:szCs w:val="21"/>
          <w:highlight w:val="none"/>
        </w:rPr>
        <w:t xml:space="preserve"> </w:t>
      </w:r>
    </w:p>
    <w:p w14:paraId="45A4B7F9">
      <w:pPr>
        <w:pStyle w:val="9"/>
        <w:rPr>
          <w:sz w:val="20"/>
          <w:szCs w:val="22"/>
          <w:highlight w:val="none"/>
        </w:rPr>
        <w:sectPr>
          <w:headerReference r:id="rId5" w:type="default"/>
          <w:pgSz w:w="11906" w:h="16838"/>
          <w:pgMar w:top="1218" w:right="1028" w:bottom="1120" w:left="998" w:header="851" w:footer="851" w:gutter="0"/>
          <w:pgNumType w:start="1"/>
          <w:cols w:space="720" w:num="1"/>
          <w:docGrid w:linePitch="312" w:charSpace="0"/>
        </w:sectPr>
      </w:pPr>
      <w:r>
        <w:rPr>
          <w:rFonts w:hint="eastAsia" w:ascii="宋体" w:hAnsi="宋体" w:eastAsia="宋体" w:cs="宋体"/>
          <w:sz w:val="21"/>
          <w:szCs w:val="21"/>
          <w:highlight w:val="none"/>
        </w:rPr>
        <w:t xml:space="preserve">   </w:t>
      </w:r>
    </w:p>
    <w:p w14:paraId="010C8047">
      <w:pPr>
        <w:keepLines/>
        <w:spacing w:line="700" w:lineRule="exact"/>
        <w:jc w:val="center"/>
        <w:outlineLvl w:val="0"/>
        <w:rPr>
          <w:rStyle w:val="31"/>
          <w:sz w:val="30"/>
          <w:szCs w:val="30"/>
          <w:highlight w:val="none"/>
        </w:rPr>
      </w:pPr>
      <w:r>
        <w:rPr>
          <w:rStyle w:val="31"/>
          <w:rFonts w:hint="eastAsia"/>
          <w:sz w:val="30"/>
          <w:szCs w:val="30"/>
          <w:highlight w:val="none"/>
        </w:rPr>
        <w:t>第二章  采购需求</w:t>
      </w:r>
    </w:p>
    <w:p w14:paraId="57A1E308">
      <w:pPr>
        <w:spacing w:line="360" w:lineRule="exact"/>
        <w:outlineLvl w:val="1"/>
        <w:rPr>
          <w:rFonts w:hint="eastAsia" w:ascii="宋体" w:hAnsi="宋体" w:cs="宋体"/>
          <w:szCs w:val="21"/>
          <w:highlight w:val="none"/>
        </w:rPr>
      </w:pPr>
      <w:bookmarkStart w:id="13" w:name="_Toc391969408"/>
      <w:bookmarkStart w:id="14" w:name="_Toc31094"/>
      <w:r>
        <w:rPr>
          <w:rFonts w:hint="eastAsia" w:ascii="宋体" w:hAnsi="宋体" w:cs="宋体"/>
          <w:b/>
          <w:bCs/>
          <w:szCs w:val="21"/>
          <w:highlight w:val="none"/>
        </w:rPr>
        <w:t>一、项目概况</w:t>
      </w:r>
    </w:p>
    <w:p w14:paraId="788F8F6F">
      <w:pPr>
        <w:spacing w:line="400" w:lineRule="exact"/>
        <w:ind w:firstLine="422" w:firstLineChars="200"/>
        <w:outlineLvl w:val="2"/>
        <w:rPr>
          <w:rFonts w:hint="eastAsia" w:ascii="宋体" w:hAnsi="宋体" w:cs="宋体"/>
          <w:szCs w:val="21"/>
          <w:highlight w:val="none"/>
        </w:rPr>
      </w:pPr>
      <w:r>
        <w:rPr>
          <w:rFonts w:hint="eastAsia" w:ascii="宋体" w:hAnsi="宋体" w:cs="宋体"/>
          <w:b/>
          <w:bCs/>
          <w:szCs w:val="21"/>
          <w:highlight w:val="none"/>
        </w:rPr>
        <w:t>1、项目背景</w:t>
      </w:r>
    </w:p>
    <w:p w14:paraId="367E7F5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古树名木经过漫长的历史变迁，见证了历史发展的过程，记录了区域自然气候的变化，是具有很高观赏价值、科学价值和文化价值的自然遗产和文化遗产，也是研究古自然史和树木生理学的重要资料，具有重要的历史纪念意义。所以，加强对名树古木的保护十分重要。</w:t>
      </w:r>
    </w:p>
    <w:p w14:paraId="2DE85412">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为贯彻落实丽水市生态工业发展大会有关要求，大力推进生态工业高质量发展，打造“万亩千亿”新产业平台，结合云和高铁站建设、山区26县跨越式高质量发展等机遇，云和县开展了生态产品价值实现示范区建设项目（云景生态产业园）建设，打造商业、商务、文化、产业为一体的综合性开发产业园区。该项目列入浙江省重大建设项目“十四五”规划项目实施类（浙政办发[2021]26号文件）和2022年省重点建设预安排增补项目计划名单，属于省重点建设项目。</w:t>
      </w:r>
    </w:p>
    <w:p w14:paraId="44EE0F1B">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根据现场勘查，生态产品价值实现示范区建设项目（云景生态产业园）范围内有12株古树。依据《浙江省古树名木保护办法》第19条规定：因国家和省重点建设项目建设，确实无法避让的，可以对古树名木进行迁移，实行异地保护。该12株古树位于云和县示范区项目建设范围内的白龙山街道长田村，经项目组确认，属于确实无法避让，需要采取迁移保护措施。</w:t>
      </w:r>
    </w:p>
    <w:p w14:paraId="7BC64D1B">
      <w:pPr>
        <w:spacing w:line="40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2、树种情况</w:t>
      </w:r>
    </w:p>
    <w:p w14:paraId="0188FDE6">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本次移植共计4株古树，涉及1个树种均为樟树。</w:t>
      </w:r>
    </w:p>
    <w:p w14:paraId="7F81020B">
      <w:pPr>
        <w:spacing w:line="400" w:lineRule="exact"/>
        <w:ind w:firstLine="422" w:firstLineChars="200"/>
        <w:outlineLvl w:val="2"/>
        <w:rPr>
          <w:rFonts w:hint="eastAsia" w:ascii="宋体" w:hAnsi="宋体" w:cs="宋体"/>
          <w:szCs w:val="21"/>
          <w:highlight w:val="none"/>
        </w:rPr>
      </w:pPr>
      <w:r>
        <w:rPr>
          <w:rFonts w:hint="eastAsia" w:ascii="宋体" w:hAnsi="宋体" w:cs="宋体"/>
          <w:b/>
          <w:bCs/>
          <w:szCs w:val="21"/>
          <w:highlight w:val="none"/>
        </w:rPr>
        <w:t>3、古树现状及周边环境</w:t>
      </w:r>
    </w:p>
    <w:p w14:paraId="1338679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本次工程计划移植古树4株均已挂牌保护。根据古树铭牌，4株古树现状如下：</w:t>
      </w:r>
    </w:p>
    <w:p w14:paraId="75EBF4EF">
      <w:pPr>
        <w:pStyle w:val="10"/>
        <w:ind w:left="0" w:leftChars="0" w:right="0" w:rightChars="0"/>
        <w:jc w:val="right"/>
        <w:rPr>
          <w:rFonts w:hint="eastAsia" w:ascii="宋体" w:hAnsi="宋体" w:cs="宋体"/>
          <w:highlight w:val="none"/>
        </w:rPr>
      </w:pPr>
      <w:r>
        <w:rPr>
          <w:rFonts w:hint="eastAsia" w:ascii="宋体" w:hAnsi="宋体" w:cs="宋体"/>
          <w:highlight w:val="none"/>
        </w:rPr>
        <w:t>单位：高：m；冠幅：m；胸径：cm；年龄：年</w:t>
      </w:r>
    </w:p>
    <w:tbl>
      <w:tblPr>
        <w:tblStyle w:val="25"/>
        <w:tblW w:w="10125"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73"/>
        <w:gridCol w:w="802"/>
        <w:gridCol w:w="802"/>
        <w:gridCol w:w="802"/>
        <w:gridCol w:w="802"/>
        <w:gridCol w:w="802"/>
        <w:gridCol w:w="802"/>
        <w:gridCol w:w="802"/>
        <w:gridCol w:w="802"/>
        <w:gridCol w:w="892"/>
        <w:gridCol w:w="712"/>
        <w:gridCol w:w="697"/>
      </w:tblGrid>
      <w:tr w14:paraId="61A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78205B2C">
            <w:pPr>
              <w:spacing w:line="320" w:lineRule="exact"/>
              <w:jc w:val="center"/>
              <w:rPr>
                <w:rFonts w:hint="eastAsia" w:ascii="宋体" w:hAnsi="宋体" w:cs="宋体"/>
                <w:szCs w:val="21"/>
                <w:highlight w:val="none"/>
              </w:rPr>
            </w:pPr>
            <w:r>
              <w:rPr>
                <w:rFonts w:hint="eastAsia" w:ascii="宋体" w:hAnsi="宋体" w:cs="宋体"/>
                <w:szCs w:val="21"/>
                <w:highlight w:val="none"/>
              </w:rPr>
              <w:t>古树序号</w:t>
            </w:r>
          </w:p>
        </w:tc>
        <w:tc>
          <w:tcPr>
            <w:tcW w:w="673" w:type="dxa"/>
            <w:vAlign w:val="center"/>
          </w:tcPr>
          <w:p w14:paraId="0C56ABFC">
            <w:pPr>
              <w:spacing w:line="320" w:lineRule="exact"/>
              <w:jc w:val="center"/>
              <w:rPr>
                <w:rFonts w:hint="eastAsia" w:ascii="宋体" w:hAnsi="宋体" w:cs="宋体"/>
                <w:szCs w:val="21"/>
                <w:highlight w:val="none"/>
              </w:rPr>
            </w:pPr>
            <w:r>
              <w:rPr>
                <w:rFonts w:hint="eastAsia" w:ascii="宋体" w:hAnsi="宋体" w:cs="宋体"/>
                <w:szCs w:val="21"/>
                <w:highlight w:val="none"/>
              </w:rPr>
              <w:t>树种</w:t>
            </w:r>
          </w:p>
        </w:tc>
        <w:tc>
          <w:tcPr>
            <w:tcW w:w="802" w:type="dxa"/>
            <w:vAlign w:val="center"/>
          </w:tcPr>
          <w:p w14:paraId="7410A5E8">
            <w:pPr>
              <w:spacing w:line="320" w:lineRule="exact"/>
              <w:jc w:val="center"/>
              <w:rPr>
                <w:rFonts w:hint="eastAsia" w:ascii="宋体" w:hAnsi="宋体" w:cs="宋体"/>
                <w:szCs w:val="21"/>
                <w:highlight w:val="none"/>
              </w:rPr>
            </w:pPr>
            <w:r>
              <w:rPr>
                <w:rFonts w:hint="eastAsia" w:ascii="宋体" w:hAnsi="宋体" w:cs="宋体"/>
                <w:szCs w:val="21"/>
                <w:highlight w:val="none"/>
              </w:rPr>
              <w:t>树高</w:t>
            </w:r>
          </w:p>
        </w:tc>
        <w:tc>
          <w:tcPr>
            <w:tcW w:w="802" w:type="dxa"/>
            <w:vAlign w:val="center"/>
          </w:tcPr>
          <w:p w14:paraId="3DB99A6F">
            <w:pPr>
              <w:spacing w:line="320" w:lineRule="exact"/>
              <w:jc w:val="center"/>
              <w:rPr>
                <w:rFonts w:hint="eastAsia" w:ascii="宋体" w:hAnsi="宋体" w:cs="宋体"/>
                <w:szCs w:val="21"/>
                <w:highlight w:val="none"/>
              </w:rPr>
            </w:pPr>
            <w:r>
              <w:rPr>
                <w:rFonts w:hint="eastAsia" w:ascii="宋体" w:hAnsi="宋体" w:cs="宋体"/>
                <w:szCs w:val="21"/>
                <w:highlight w:val="none"/>
              </w:rPr>
              <w:t>南北冠幅</w:t>
            </w:r>
          </w:p>
        </w:tc>
        <w:tc>
          <w:tcPr>
            <w:tcW w:w="802" w:type="dxa"/>
            <w:vAlign w:val="center"/>
          </w:tcPr>
          <w:p w14:paraId="1466768F">
            <w:pPr>
              <w:spacing w:line="320" w:lineRule="exact"/>
              <w:jc w:val="center"/>
              <w:rPr>
                <w:rFonts w:hint="eastAsia" w:ascii="宋体" w:hAnsi="宋体" w:cs="宋体"/>
                <w:szCs w:val="21"/>
                <w:highlight w:val="none"/>
              </w:rPr>
            </w:pPr>
            <w:r>
              <w:rPr>
                <w:rFonts w:hint="eastAsia" w:ascii="宋体" w:hAnsi="宋体" w:cs="宋体"/>
                <w:szCs w:val="21"/>
                <w:highlight w:val="none"/>
              </w:rPr>
              <w:t>东西冠幅</w:t>
            </w:r>
          </w:p>
        </w:tc>
        <w:tc>
          <w:tcPr>
            <w:tcW w:w="802" w:type="dxa"/>
            <w:vAlign w:val="center"/>
          </w:tcPr>
          <w:p w14:paraId="39DF0472">
            <w:pPr>
              <w:spacing w:line="320" w:lineRule="exact"/>
              <w:jc w:val="center"/>
              <w:rPr>
                <w:rFonts w:hint="eastAsia" w:ascii="宋体" w:hAnsi="宋体" w:cs="宋体"/>
                <w:szCs w:val="21"/>
                <w:highlight w:val="none"/>
              </w:rPr>
            </w:pPr>
            <w:r>
              <w:rPr>
                <w:rFonts w:hint="eastAsia" w:ascii="宋体" w:hAnsi="宋体" w:cs="宋体"/>
                <w:szCs w:val="21"/>
                <w:highlight w:val="none"/>
              </w:rPr>
              <w:t>平均冠幅</w:t>
            </w:r>
          </w:p>
        </w:tc>
        <w:tc>
          <w:tcPr>
            <w:tcW w:w="802" w:type="dxa"/>
            <w:vAlign w:val="center"/>
          </w:tcPr>
          <w:p w14:paraId="3BBA619B">
            <w:pPr>
              <w:spacing w:line="320" w:lineRule="exact"/>
              <w:jc w:val="center"/>
              <w:rPr>
                <w:rFonts w:hint="eastAsia" w:ascii="宋体" w:hAnsi="宋体" w:cs="宋体"/>
                <w:szCs w:val="21"/>
                <w:highlight w:val="none"/>
              </w:rPr>
            </w:pPr>
            <w:r>
              <w:rPr>
                <w:rFonts w:hint="eastAsia" w:ascii="宋体" w:hAnsi="宋体" w:cs="宋体"/>
                <w:szCs w:val="21"/>
                <w:highlight w:val="none"/>
              </w:rPr>
              <w:t>胸径</w:t>
            </w:r>
          </w:p>
        </w:tc>
        <w:tc>
          <w:tcPr>
            <w:tcW w:w="802" w:type="dxa"/>
            <w:vAlign w:val="center"/>
          </w:tcPr>
          <w:p w14:paraId="783F4921">
            <w:pPr>
              <w:spacing w:line="320" w:lineRule="exact"/>
              <w:jc w:val="center"/>
              <w:rPr>
                <w:rFonts w:hint="eastAsia" w:ascii="宋体" w:hAnsi="宋体" w:cs="宋体"/>
                <w:szCs w:val="21"/>
                <w:highlight w:val="none"/>
              </w:rPr>
            </w:pPr>
            <w:r>
              <w:rPr>
                <w:rFonts w:hint="eastAsia" w:ascii="宋体" w:hAnsi="宋体" w:cs="宋体"/>
                <w:szCs w:val="21"/>
                <w:highlight w:val="none"/>
              </w:rPr>
              <w:t>树龄</w:t>
            </w:r>
          </w:p>
        </w:tc>
        <w:tc>
          <w:tcPr>
            <w:tcW w:w="802" w:type="dxa"/>
            <w:vAlign w:val="center"/>
          </w:tcPr>
          <w:p w14:paraId="2EE55E51">
            <w:pPr>
              <w:spacing w:line="320" w:lineRule="exact"/>
              <w:jc w:val="center"/>
              <w:rPr>
                <w:rFonts w:hint="eastAsia" w:ascii="宋体" w:hAnsi="宋体" w:cs="宋体"/>
                <w:szCs w:val="21"/>
                <w:highlight w:val="none"/>
              </w:rPr>
            </w:pPr>
            <w:r>
              <w:rPr>
                <w:rFonts w:hint="eastAsia" w:ascii="宋体" w:hAnsi="宋体" w:cs="宋体"/>
                <w:szCs w:val="21"/>
                <w:highlight w:val="none"/>
              </w:rPr>
              <w:t>保护等级</w:t>
            </w:r>
          </w:p>
        </w:tc>
        <w:tc>
          <w:tcPr>
            <w:tcW w:w="802" w:type="dxa"/>
            <w:vAlign w:val="center"/>
          </w:tcPr>
          <w:p w14:paraId="30600F7C">
            <w:pPr>
              <w:spacing w:line="320" w:lineRule="exact"/>
              <w:jc w:val="center"/>
              <w:rPr>
                <w:rFonts w:hint="eastAsia" w:ascii="宋体" w:hAnsi="宋体" w:cs="宋体"/>
                <w:szCs w:val="21"/>
                <w:highlight w:val="none"/>
              </w:rPr>
            </w:pPr>
            <w:r>
              <w:rPr>
                <w:rFonts w:hint="eastAsia" w:ascii="宋体" w:hAnsi="宋体" w:cs="宋体"/>
                <w:szCs w:val="21"/>
                <w:highlight w:val="none"/>
              </w:rPr>
              <w:t>所有权</w:t>
            </w:r>
          </w:p>
        </w:tc>
        <w:tc>
          <w:tcPr>
            <w:tcW w:w="892" w:type="dxa"/>
            <w:vAlign w:val="center"/>
          </w:tcPr>
          <w:p w14:paraId="703EDB84">
            <w:pPr>
              <w:spacing w:line="320" w:lineRule="exact"/>
              <w:jc w:val="center"/>
              <w:rPr>
                <w:rFonts w:hint="eastAsia" w:ascii="宋体" w:hAnsi="宋体" w:cs="宋体"/>
                <w:szCs w:val="21"/>
                <w:highlight w:val="none"/>
              </w:rPr>
            </w:pPr>
            <w:r>
              <w:rPr>
                <w:rFonts w:hint="eastAsia" w:ascii="宋体" w:hAnsi="宋体" w:cs="宋体"/>
                <w:szCs w:val="21"/>
                <w:highlight w:val="none"/>
              </w:rPr>
              <w:t>长势</w:t>
            </w:r>
          </w:p>
        </w:tc>
        <w:tc>
          <w:tcPr>
            <w:tcW w:w="712" w:type="dxa"/>
            <w:vAlign w:val="center"/>
          </w:tcPr>
          <w:p w14:paraId="36783E21">
            <w:pPr>
              <w:spacing w:line="320" w:lineRule="exact"/>
              <w:jc w:val="center"/>
              <w:rPr>
                <w:rFonts w:hint="eastAsia" w:ascii="宋体" w:hAnsi="宋体" w:cs="宋体"/>
                <w:szCs w:val="21"/>
                <w:highlight w:val="none"/>
              </w:rPr>
            </w:pPr>
            <w:r>
              <w:rPr>
                <w:rFonts w:hint="eastAsia" w:ascii="宋体" w:hAnsi="宋体" w:cs="宋体"/>
                <w:szCs w:val="21"/>
                <w:highlight w:val="none"/>
              </w:rPr>
              <w:t>土壤</w:t>
            </w:r>
          </w:p>
        </w:tc>
        <w:tc>
          <w:tcPr>
            <w:tcW w:w="697" w:type="dxa"/>
            <w:vAlign w:val="center"/>
          </w:tcPr>
          <w:p w14:paraId="3DF45679">
            <w:pPr>
              <w:spacing w:line="320" w:lineRule="exact"/>
              <w:jc w:val="center"/>
              <w:rPr>
                <w:rFonts w:hint="eastAsia" w:ascii="宋体" w:hAnsi="宋体" w:cs="宋体"/>
                <w:szCs w:val="21"/>
                <w:highlight w:val="none"/>
              </w:rPr>
            </w:pPr>
            <w:r>
              <w:rPr>
                <w:rFonts w:hint="eastAsia" w:ascii="宋体" w:hAnsi="宋体" w:cs="宋体"/>
                <w:szCs w:val="21"/>
                <w:highlight w:val="none"/>
              </w:rPr>
              <w:t>周边环境</w:t>
            </w:r>
          </w:p>
        </w:tc>
      </w:tr>
      <w:tr w14:paraId="6249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414BF58C">
            <w:pPr>
              <w:spacing w:line="320" w:lineRule="exact"/>
              <w:jc w:val="center"/>
              <w:rPr>
                <w:rFonts w:hint="eastAsia" w:ascii="宋体" w:hAnsi="宋体" w:cs="宋体"/>
                <w:szCs w:val="21"/>
                <w:highlight w:val="none"/>
              </w:rPr>
            </w:pPr>
            <w:r>
              <w:rPr>
                <w:rFonts w:hint="eastAsia" w:ascii="宋体" w:hAnsi="宋体" w:cs="宋体"/>
                <w:szCs w:val="21"/>
                <w:highlight w:val="none"/>
              </w:rPr>
              <w:t>9号</w:t>
            </w:r>
          </w:p>
        </w:tc>
        <w:tc>
          <w:tcPr>
            <w:tcW w:w="673" w:type="dxa"/>
            <w:vAlign w:val="center"/>
          </w:tcPr>
          <w:p w14:paraId="1A17E151">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802" w:type="dxa"/>
            <w:vAlign w:val="center"/>
          </w:tcPr>
          <w:p w14:paraId="212B91A8">
            <w:pPr>
              <w:spacing w:line="320" w:lineRule="exact"/>
              <w:jc w:val="center"/>
              <w:rPr>
                <w:rFonts w:hint="eastAsia" w:ascii="宋体" w:hAnsi="宋体" w:cs="宋体"/>
                <w:szCs w:val="21"/>
                <w:highlight w:val="none"/>
              </w:rPr>
            </w:pPr>
            <w:r>
              <w:rPr>
                <w:rFonts w:hint="eastAsia" w:ascii="宋体" w:hAnsi="宋体" w:cs="宋体"/>
                <w:szCs w:val="21"/>
                <w:highlight w:val="none"/>
              </w:rPr>
              <w:t>17</w:t>
            </w:r>
          </w:p>
        </w:tc>
        <w:tc>
          <w:tcPr>
            <w:tcW w:w="802" w:type="dxa"/>
            <w:vAlign w:val="center"/>
          </w:tcPr>
          <w:p w14:paraId="1F7F9A79">
            <w:pPr>
              <w:spacing w:line="320" w:lineRule="exact"/>
              <w:jc w:val="center"/>
              <w:rPr>
                <w:rFonts w:hint="eastAsia" w:ascii="宋体" w:hAnsi="宋体" w:cs="宋体"/>
                <w:szCs w:val="21"/>
                <w:highlight w:val="none"/>
              </w:rPr>
            </w:pPr>
            <w:r>
              <w:rPr>
                <w:rFonts w:hint="eastAsia" w:ascii="宋体" w:hAnsi="宋体" w:cs="宋体"/>
                <w:szCs w:val="21"/>
                <w:highlight w:val="none"/>
              </w:rPr>
              <w:t>15</w:t>
            </w:r>
          </w:p>
        </w:tc>
        <w:tc>
          <w:tcPr>
            <w:tcW w:w="802" w:type="dxa"/>
            <w:vAlign w:val="center"/>
          </w:tcPr>
          <w:p w14:paraId="7D55CF86">
            <w:pPr>
              <w:spacing w:line="320" w:lineRule="exact"/>
              <w:jc w:val="center"/>
              <w:rPr>
                <w:rFonts w:hint="eastAsia" w:ascii="宋体" w:hAnsi="宋体" w:cs="宋体"/>
                <w:szCs w:val="21"/>
                <w:highlight w:val="none"/>
              </w:rPr>
            </w:pPr>
            <w:r>
              <w:rPr>
                <w:rFonts w:hint="eastAsia" w:ascii="宋体" w:hAnsi="宋体" w:cs="宋体"/>
                <w:szCs w:val="21"/>
                <w:highlight w:val="none"/>
              </w:rPr>
              <w:t>17</w:t>
            </w:r>
          </w:p>
        </w:tc>
        <w:tc>
          <w:tcPr>
            <w:tcW w:w="802" w:type="dxa"/>
            <w:vAlign w:val="center"/>
          </w:tcPr>
          <w:p w14:paraId="60073107">
            <w:pPr>
              <w:spacing w:line="320" w:lineRule="exact"/>
              <w:jc w:val="center"/>
              <w:rPr>
                <w:rFonts w:hint="eastAsia" w:ascii="宋体" w:hAnsi="宋体" w:cs="宋体"/>
                <w:szCs w:val="21"/>
                <w:highlight w:val="none"/>
              </w:rPr>
            </w:pPr>
            <w:r>
              <w:rPr>
                <w:rFonts w:hint="eastAsia" w:ascii="宋体" w:hAnsi="宋体" w:cs="宋体"/>
                <w:szCs w:val="21"/>
                <w:highlight w:val="none"/>
              </w:rPr>
              <w:t>16</w:t>
            </w:r>
          </w:p>
        </w:tc>
        <w:tc>
          <w:tcPr>
            <w:tcW w:w="802" w:type="dxa"/>
            <w:vAlign w:val="center"/>
          </w:tcPr>
          <w:p w14:paraId="0EF0C25F">
            <w:pPr>
              <w:spacing w:line="320" w:lineRule="exact"/>
              <w:jc w:val="center"/>
              <w:rPr>
                <w:rFonts w:hint="eastAsia" w:ascii="宋体" w:hAnsi="宋体" w:cs="宋体"/>
                <w:szCs w:val="21"/>
                <w:highlight w:val="none"/>
              </w:rPr>
            </w:pPr>
            <w:r>
              <w:rPr>
                <w:rFonts w:hint="eastAsia" w:ascii="宋体" w:hAnsi="宋体" w:cs="宋体"/>
                <w:szCs w:val="21"/>
                <w:highlight w:val="none"/>
              </w:rPr>
              <w:t>81.8</w:t>
            </w:r>
          </w:p>
        </w:tc>
        <w:tc>
          <w:tcPr>
            <w:tcW w:w="802" w:type="dxa"/>
            <w:vAlign w:val="center"/>
          </w:tcPr>
          <w:p w14:paraId="455D6E69">
            <w:pPr>
              <w:spacing w:line="320" w:lineRule="exact"/>
              <w:jc w:val="center"/>
              <w:rPr>
                <w:rFonts w:hint="eastAsia" w:ascii="宋体" w:hAnsi="宋体" w:cs="宋体"/>
                <w:szCs w:val="21"/>
                <w:highlight w:val="none"/>
              </w:rPr>
            </w:pPr>
            <w:r>
              <w:rPr>
                <w:rFonts w:hint="eastAsia" w:ascii="宋体" w:hAnsi="宋体" w:cs="宋体"/>
                <w:szCs w:val="21"/>
                <w:highlight w:val="none"/>
              </w:rPr>
              <w:t>120</w:t>
            </w:r>
          </w:p>
        </w:tc>
        <w:tc>
          <w:tcPr>
            <w:tcW w:w="802" w:type="dxa"/>
            <w:vAlign w:val="center"/>
          </w:tcPr>
          <w:p w14:paraId="2C6178F4">
            <w:pPr>
              <w:spacing w:line="320" w:lineRule="exact"/>
              <w:jc w:val="center"/>
              <w:rPr>
                <w:rFonts w:hint="eastAsia" w:ascii="宋体" w:hAnsi="宋体" w:cs="宋体"/>
                <w:szCs w:val="21"/>
                <w:highlight w:val="none"/>
              </w:rPr>
            </w:pPr>
            <w:r>
              <w:rPr>
                <w:rFonts w:hint="eastAsia" w:ascii="宋体" w:hAnsi="宋体" w:cs="宋体"/>
                <w:szCs w:val="21"/>
                <w:highlight w:val="none"/>
              </w:rPr>
              <w:t>三</w:t>
            </w:r>
          </w:p>
        </w:tc>
        <w:tc>
          <w:tcPr>
            <w:tcW w:w="802" w:type="dxa"/>
            <w:vAlign w:val="center"/>
          </w:tcPr>
          <w:p w14:paraId="3269F512">
            <w:pPr>
              <w:spacing w:line="320" w:lineRule="exact"/>
              <w:jc w:val="center"/>
              <w:rPr>
                <w:rFonts w:hint="eastAsia" w:ascii="宋体" w:hAnsi="宋体" w:cs="宋体"/>
                <w:szCs w:val="21"/>
                <w:highlight w:val="none"/>
              </w:rPr>
            </w:pPr>
            <w:r>
              <w:rPr>
                <w:rFonts w:hint="eastAsia" w:ascii="宋体" w:hAnsi="宋体" w:cs="宋体"/>
                <w:szCs w:val="21"/>
                <w:highlight w:val="none"/>
              </w:rPr>
              <w:t>集体</w:t>
            </w:r>
          </w:p>
        </w:tc>
        <w:tc>
          <w:tcPr>
            <w:tcW w:w="892" w:type="dxa"/>
            <w:vAlign w:val="center"/>
          </w:tcPr>
          <w:p w14:paraId="25EB7182">
            <w:pPr>
              <w:spacing w:line="320" w:lineRule="exact"/>
              <w:jc w:val="center"/>
              <w:rPr>
                <w:rFonts w:hint="eastAsia" w:ascii="宋体" w:hAnsi="宋体" w:cs="宋体"/>
                <w:szCs w:val="21"/>
                <w:highlight w:val="none"/>
              </w:rPr>
            </w:pPr>
            <w:r>
              <w:rPr>
                <w:rFonts w:hint="eastAsia" w:ascii="宋体" w:hAnsi="宋体" w:cs="宋体"/>
                <w:szCs w:val="21"/>
                <w:highlight w:val="none"/>
              </w:rPr>
              <w:t>衰弱株</w:t>
            </w:r>
          </w:p>
        </w:tc>
        <w:tc>
          <w:tcPr>
            <w:tcW w:w="712" w:type="dxa"/>
            <w:vAlign w:val="center"/>
          </w:tcPr>
          <w:p w14:paraId="546E4405">
            <w:pPr>
              <w:spacing w:line="320" w:lineRule="exact"/>
              <w:jc w:val="center"/>
              <w:rPr>
                <w:rFonts w:hint="eastAsia" w:ascii="宋体" w:hAnsi="宋体" w:cs="宋体"/>
                <w:szCs w:val="21"/>
                <w:highlight w:val="none"/>
              </w:rPr>
            </w:pPr>
            <w:r>
              <w:rPr>
                <w:rFonts w:hint="eastAsia" w:ascii="宋体" w:hAnsi="宋体" w:cs="宋体"/>
                <w:szCs w:val="21"/>
                <w:highlight w:val="none"/>
              </w:rPr>
              <w:t>红壤</w:t>
            </w:r>
          </w:p>
        </w:tc>
        <w:tc>
          <w:tcPr>
            <w:tcW w:w="697" w:type="dxa"/>
            <w:vAlign w:val="center"/>
          </w:tcPr>
          <w:p w14:paraId="25344BB6">
            <w:pPr>
              <w:spacing w:line="320" w:lineRule="exact"/>
              <w:jc w:val="center"/>
              <w:rPr>
                <w:rFonts w:hint="eastAsia" w:ascii="宋体" w:hAnsi="宋体" w:cs="宋体"/>
                <w:szCs w:val="21"/>
                <w:highlight w:val="none"/>
              </w:rPr>
            </w:pPr>
            <w:r>
              <w:rPr>
                <w:rFonts w:hint="eastAsia" w:ascii="宋体" w:hAnsi="宋体" w:cs="宋体"/>
                <w:szCs w:val="21"/>
                <w:highlight w:val="none"/>
              </w:rPr>
              <w:t>寺庙内</w:t>
            </w:r>
          </w:p>
        </w:tc>
      </w:tr>
      <w:tr w14:paraId="5FFD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E6BCCA0">
            <w:pPr>
              <w:spacing w:line="320" w:lineRule="exact"/>
              <w:jc w:val="center"/>
              <w:rPr>
                <w:rFonts w:hint="eastAsia" w:ascii="宋体" w:hAnsi="宋体" w:cs="宋体"/>
                <w:szCs w:val="21"/>
                <w:highlight w:val="none"/>
              </w:rPr>
            </w:pPr>
            <w:r>
              <w:rPr>
                <w:rFonts w:hint="eastAsia" w:ascii="宋体" w:hAnsi="宋体" w:cs="宋体"/>
                <w:szCs w:val="21"/>
                <w:highlight w:val="none"/>
              </w:rPr>
              <w:t>10号</w:t>
            </w:r>
          </w:p>
        </w:tc>
        <w:tc>
          <w:tcPr>
            <w:tcW w:w="673" w:type="dxa"/>
            <w:vAlign w:val="center"/>
          </w:tcPr>
          <w:p w14:paraId="7895DA9B">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802" w:type="dxa"/>
            <w:vAlign w:val="center"/>
          </w:tcPr>
          <w:p w14:paraId="27F06D43">
            <w:pPr>
              <w:spacing w:line="320" w:lineRule="exact"/>
              <w:jc w:val="center"/>
              <w:rPr>
                <w:rFonts w:hint="eastAsia" w:ascii="宋体" w:hAnsi="宋体" w:cs="宋体"/>
                <w:szCs w:val="21"/>
                <w:highlight w:val="none"/>
              </w:rPr>
            </w:pPr>
            <w:r>
              <w:rPr>
                <w:rFonts w:hint="eastAsia" w:ascii="宋体" w:hAnsi="宋体" w:cs="宋体"/>
                <w:szCs w:val="21"/>
                <w:highlight w:val="none"/>
              </w:rPr>
              <w:t>17</w:t>
            </w:r>
          </w:p>
        </w:tc>
        <w:tc>
          <w:tcPr>
            <w:tcW w:w="802" w:type="dxa"/>
            <w:vAlign w:val="center"/>
          </w:tcPr>
          <w:p w14:paraId="4D9C6E0B">
            <w:pPr>
              <w:spacing w:line="320" w:lineRule="exact"/>
              <w:jc w:val="center"/>
              <w:rPr>
                <w:rFonts w:hint="eastAsia" w:ascii="宋体" w:hAnsi="宋体" w:cs="宋体"/>
                <w:szCs w:val="21"/>
                <w:highlight w:val="none"/>
              </w:rPr>
            </w:pPr>
            <w:r>
              <w:rPr>
                <w:rFonts w:hint="eastAsia" w:ascii="宋体" w:hAnsi="宋体" w:cs="宋体"/>
                <w:szCs w:val="21"/>
                <w:highlight w:val="none"/>
              </w:rPr>
              <w:t>16</w:t>
            </w:r>
          </w:p>
        </w:tc>
        <w:tc>
          <w:tcPr>
            <w:tcW w:w="802" w:type="dxa"/>
            <w:vAlign w:val="center"/>
          </w:tcPr>
          <w:p w14:paraId="05367983">
            <w:pPr>
              <w:spacing w:line="320" w:lineRule="exact"/>
              <w:jc w:val="center"/>
              <w:rPr>
                <w:rFonts w:hint="eastAsia" w:ascii="宋体" w:hAnsi="宋体" w:cs="宋体"/>
                <w:szCs w:val="21"/>
                <w:highlight w:val="none"/>
              </w:rPr>
            </w:pPr>
            <w:r>
              <w:rPr>
                <w:rFonts w:hint="eastAsia" w:ascii="宋体" w:hAnsi="宋体" w:cs="宋体"/>
                <w:szCs w:val="21"/>
                <w:highlight w:val="none"/>
              </w:rPr>
              <w:t>20</w:t>
            </w:r>
          </w:p>
        </w:tc>
        <w:tc>
          <w:tcPr>
            <w:tcW w:w="802" w:type="dxa"/>
            <w:vAlign w:val="center"/>
          </w:tcPr>
          <w:p w14:paraId="15E03E14">
            <w:pPr>
              <w:spacing w:line="320" w:lineRule="exact"/>
              <w:jc w:val="center"/>
              <w:rPr>
                <w:rFonts w:hint="eastAsia" w:ascii="宋体" w:hAnsi="宋体" w:cs="宋体"/>
                <w:szCs w:val="21"/>
                <w:highlight w:val="none"/>
              </w:rPr>
            </w:pPr>
            <w:r>
              <w:rPr>
                <w:rFonts w:hint="eastAsia" w:ascii="宋体" w:hAnsi="宋体" w:cs="宋体"/>
                <w:szCs w:val="21"/>
                <w:highlight w:val="none"/>
              </w:rPr>
              <w:t>19.5</w:t>
            </w:r>
          </w:p>
        </w:tc>
        <w:tc>
          <w:tcPr>
            <w:tcW w:w="802" w:type="dxa"/>
            <w:vAlign w:val="center"/>
          </w:tcPr>
          <w:p w14:paraId="56BA548A">
            <w:pPr>
              <w:spacing w:line="320" w:lineRule="exact"/>
              <w:jc w:val="center"/>
              <w:rPr>
                <w:rFonts w:hint="eastAsia" w:ascii="宋体" w:hAnsi="宋体" w:cs="宋体"/>
                <w:szCs w:val="21"/>
                <w:highlight w:val="none"/>
              </w:rPr>
            </w:pPr>
            <w:r>
              <w:rPr>
                <w:rFonts w:hint="eastAsia" w:ascii="宋体" w:hAnsi="宋体" w:cs="宋体"/>
                <w:szCs w:val="21"/>
                <w:highlight w:val="none"/>
              </w:rPr>
              <w:t>138.8</w:t>
            </w:r>
          </w:p>
        </w:tc>
        <w:tc>
          <w:tcPr>
            <w:tcW w:w="802" w:type="dxa"/>
            <w:vAlign w:val="center"/>
          </w:tcPr>
          <w:p w14:paraId="454A12B7">
            <w:pPr>
              <w:spacing w:line="320" w:lineRule="exact"/>
              <w:jc w:val="center"/>
              <w:rPr>
                <w:rFonts w:hint="eastAsia" w:ascii="宋体" w:hAnsi="宋体" w:cs="宋体"/>
                <w:szCs w:val="21"/>
                <w:highlight w:val="none"/>
              </w:rPr>
            </w:pPr>
            <w:r>
              <w:rPr>
                <w:rFonts w:hint="eastAsia" w:ascii="宋体" w:hAnsi="宋体" w:cs="宋体"/>
                <w:szCs w:val="21"/>
                <w:highlight w:val="none"/>
              </w:rPr>
              <w:t>300</w:t>
            </w:r>
          </w:p>
        </w:tc>
        <w:tc>
          <w:tcPr>
            <w:tcW w:w="802" w:type="dxa"/>
            <w:vAlign w:val="center"/>
          </w:tcPr>
          <w:p w14:paraId="45BCD57D">
            <w:pPr>
              <w:spacing w:line="320" w:lineRule="exact"/>
              <w:jc w:val="center"/>
              <w:rPr>
                <w:rFonts w:hint="eastAsia" w:ascii="宋体" w:hAnsi="宋体" w:cs="宋体"/>
                <w:szCs w:val="21"/>
                <w:highlight w:val="none"/>
              </w:rPr>
            </w:pPr>
            <w:r>
              <w:rPr>
                <w:rFonts w:hint="eastAsia" w:ascii="宋体" w:hAnsi="宋体" w:cs="宋体"/>
                <w:szCs w:val="21"/>
                <w:highlight w:val="none"/>
              </w:rPr>
              <w:t>二</w:t>
            </w:r>
          </w:p>
        </w:tc>
        <w:tc>
          <w:tcPr>
            <w:tcW w:w="802" w:type="dxa"/>
            <w:vAlign w:val="center"/>
          </w:tcPr>
          <w:p w14:paraId="78570289">
            <w:pPr>
              <w:spacing w:line="320" w:lineRule="exact"/>
              <w:jc w:val="center"/>
              <w:rPr>
                <w:rFonts w:hint="eastAsia" w:ascii="宋体" w:hAnsi="宋体" w:cs="宋体"/>
                <w:szCs w:val="21"/>
                <w:highlight w:val="none"/>
              </w:rPr>
            </w:pPr>
            <w:r>
              <w:rPr>
                <w:rFonts w:hint="eastAsia" w:ascii="宋体" w:hAnsi="宋体" w:cs="宋体"/>
                <w:szCs w:val="21"/>
                <w:highlight w:val="none"/>
              </w:rPr>
              <w:t>集体</w:t>
            </w:r>
          </w:p>
        </w:tc>
        <w:tc>
          <w:tcPr>
            <w:tcW w:w="892" w:type="dxa"/>
            <w:vAlign w:val="center"/>
          </w:tcPr>
          <w:p w14:paraId="3D0931B7">
            <w:pPr>
              <w:spacing w:line="320" w:lineRule="exact"/>
              <w:jc w:val="center"/>
              <w:rPr>
                <w:rFonts w:hint="eastAsia" w:ascii="宋体" w:hAnsi="宋体" w:cs="宋体"/>
                <w:szCs w:val="21"/>
                <w:highlight w:val="none"/>
              </w:rPr>
            </w:pPr>
            <w:r>
              <w:rPr>
                <w:rFonts w:hint="eastAsia" w:ascii="宋体" w:hAnsi="宋体" w:cs="宋体"/>
                <w:szCs w:val="21"/>
                <w:highlight w:val="none"/>
              </w:rPr>
              <w:t>衰弱株</w:t>
            </w:r>
          </w:p>
        </w:tc>
        <w:tc>
          <w:tcPr>
            <w:tcW w:w="712" w:type="dxa"/>
            <w:vAlign w:val="center"/>
          </w:tcPr>
          <w:p w14:paraId="24C4FB58">
            <w:pPr>
              <w:spacing w:line="320" w:lineRule="exact"/>
              <w:jc w:val="center"/>
              <w:rPr>
                <w:rFonts w:hint="eastAsia" w:ascii="宋体" w:hAnsi="宋体" w:cs="宋体"/>
                <w:szCs w:val="21"/>
                <w:highlight w:val="none"/>
              </w:rPr>
            </w:pPr>
            <w:r>
              <w:rPr>
                <w:rFonts w:hint="eastAsia" w:ascii="宋体" w:hAnsi="宋体" w:cs="宋体"/>
                <w:szCs w:val="21"/>
                <w:highlight w:val="none"/>
              </w:rPr>
              <w:t>红壤</w:t>
            </w:r>
          </w:p>
        </w:tc>
        <w:tc>
          <w:tcPr>
            <w:tcW w:w="697" w:type="dxa"/>
            <w:vAlign w:val="center"/>
          </w:tcPr>
          <w:p w14:paraId="33EB2BD9">
            <w:pPr>
              <w:spacing w:line="320" w:lineRule="exact"/>
              <w:jc w:val="center"/>
              <w:rPr>
                <w:rFonts w:hint="eastAsia" w:ascii="宋体" w:hAnsi="宋体" w:cs="宋体"/>
                <w:szCs w:val="21"/>
                <w:highlight w:val="none"/>
              </w:rPr>
            </w:pPr>
            <w:r>
              <w:rPr>
                <w:rFonts w:hint="eastAsia" w:ascii="宋体" w:hAnsi="宋体" w:cs="宋体"/>
                <w:szCs w:val="21"/>
                <w:highlight w:val="none"/>
              </w:rPr>
              <w:t>寺庙内</w:t>
            </w:r>
          </w:p>
        </w:tc>
      </w:tr>
      <w:tr w14:paraId="5D44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A506B51">
            <w:pPr>
              <w:spacing w:line="320" w:lineRule="exact"/>
              <w:jc w:val="center"/>
              <w:rPr>
                <w:rFonts w:hint="eastAsia" w:ascii="宋体" w:hAnsi="宋体" w:cs="宋体"/>
                <w:szCs w:val="21"/>
                <w:highlight w:val="none"/>
              </w:rPr>
            </w:pPr>
            <w:r>
              <w:rPr>
                <w:rFonts w:hint="eastAsia" w:ascii="宋体" w:hAnsi="宋体" w:cs="宋体"/>
                <w:szCs w:val="21"/>
                <w:highlight w:val="none"/>
              </w:rPr>
              <w:t>11号</w:t>
            </w:r>
          </w:p>
        </w:tc>
        <w:tc>
          <w:tcPr>
            <w:tcW w:w="673" w:type="dxa"/>
            <w:vAlign w:val="center"/>
          </w:tcPr>
          <w:p w14:paraId="6A31DC90">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802" w:type="dxa"/>
            <w:vAlign w:val="center"/>
          </w:tcPr>
          <w:p w14:paraId="15E76DDC">
            <w:pPr>
              <w:spacing w:line="320" w:lineRule="exact"/>
              <w:jc w:val="center"/>
              <w:rPr>
                <w:rFonts w:hint="eastAsia" w:ascii="宋体" w:hAnsi="宋体" w:cs="宋体"/>
                <w:szCs w:val="21"/>
                <w:highlight w:val="none"/>
              </w:rPr>
            </w:pPr>
            <w:r>
              <w:rPr>
                <w:rFonts w:hint="eastAsia" w:ascii="宋体" w:hAnsi="宋体" w:cs="宋体"/>
                <w:szCs w:val="21"/>
                <w:highlight w:val="none"/>
              </w:rPr>
              <w:t>12</w:t>
            </w:r>
          </w:p>
        </w:tc>
        <w:tc>
          <w:tcPr>
            <w:tcW w:w="802" w:type="dxa"/>
            <w:vAlign w:val="center"/>
          </w:tcPr>
          <w:p w14:paraId="6A6E59D3">
            <w:pPr>
              <w:spacing w:line="320" w:lineRule="exact"/>
              <w:jc w:val="center"/>
              <w:rPr>
                <w:rFonts w:hint="eastAsia" w:ascii="宋体" w:hAnsi="宋体" w:cs="宋体"/>
                <w:szCs w:val="21"/>
                <w:highlight w:val="none"/>
              </w:rPr>
            </w:pPr>
            <w:r>
              <w:rPr>
                <w:rFonts w:hint="eastAsia" w:ascii="宋体" w:hAnsi="宋体" w:cs="宋体"/>
                <w:szCs w:val="21"/>
                <w:highlight w:val="none"/>
              </w:rPr>
              <w:t>16</w:t>
            </w:r>
          </w:p>
        </w:tc>
        <w:tc>
          <w:tcPr>
            <w:tcW w:w="802" w:type="dxa"/>
            <w:vAlign w:val="center"/>
          </w:tcPr>
          <w:p w14:paraId="2678E9BE">
            <w:pPr>
              <w:spacing w:line="320" w:lineRule="exact"/>
              <w:jc w:val="center"/>
              <w:rPr>
                <w:rFonts w:hint="eastAsia" w:ascii="宋体" w:hAnsi="宋体" w:cs="宋体"/>
                <w:szCs w:val="21"/>
                <w:highlight w:val="none"/>
              </w:rPr>
            </w:pPr>
            <w:r>
              <w:rPr>
                <w:rFonts w:hint="eastAsia" w:ascii="宋体" w:hAnsi="宋体" w:cs="宋体"/>
                <w:szCs w:val="21"/>
                <w:highlight w:val="none"/>
              </w:rPr>
              <w:t>15</w:t>
            </w:r>
          </w:p>
        </w:tc>
        <w:tc>
          <w:tcPr>
            <w:tcW w:w="802" w:type="dxa"/>
            <w:vAlign w:val="center"/>
          </w:tcPr>
          <w:p w14:paraId="07ABDBB1">
            <w:pPr>
              <w:spacing w:line="320" w:lineRule="exact"/>
              <w:jc w:val="center"/>
              <w:rPr>
                <w:rFonts w:hint="eastAsia" w:ascii="宋体" w:hAnsi="宋体" w:cs="宋体"/>
                <w:szCs w:val="21"/>
                <w:highlight w:val="none"/>
              </w:rPr>
            </w:pPr>
            <w:r>
              <w:rPr>
                <w:rFonts w:hint="eastAsia" w:ascii="宋体" w:hAnsi="宋体" w:cs="宋体"/>
                <w:szCs w:val="21"/>
                <w:highlight w:val="none"/>
              </w:rPr>
              <w:t>15.5</w:t>
            </w:r>
          </w:p>
        </w:tc>
        <w:tc>
          <w:tcPr>
            <w:tcW w:w="802" w:type="dxa"/>
            <w:vAlign w:val="center"/>
          </w:tcPr>
          <w:p w14:paraId="6717DB95">
            <w:pPr>
              <w:spacing w:line="320" w:lineRule="exact"/>
              <w:jc w:val="center"/>
              <w:rPr>
                <w:rFonts w:hint="eastAsia" w:ascii="宋体" w:hAnsi="宋体" w:cs="宋体"/>
                <w:szCs w:val="21"/>
                <w:highlight w:val="none"/>
              </w:rPr>
            </w:pPr>
            <w:r>
              <w:rPr>
                <w:rFonts w:hint="eastAsia" w:ascii="宋体" w:hAnsi="宋体" w:cs="宋体"/>
                <w:szCs w:val="21"/>
                <w:highlight w:val="none"/>
              </w:rPr>
              <w:t>86.6</w:t>
            </w:r>
          </w:p>
        </w:tc>
        <w:tc>
          <w:tcPr>
            <w:tcW w:w="802" w:type="dxa"/>
            <w:vAlign w:val="center"/>
          </w:tcPr>
          <w:p w14:paraId="194FCB82">
            <w:pPr>
              <w:spacing w:line="320" w:lineRule="exact"/>
              <w:jc w:val="center"/>
              <w:rPr>
                <w:rFonts w:hint="eastAsia" w:ascii="宋体" w:hAnsi="宋体" w:cs="宋体"/>
                <w:szCs w:val="21"/>
                <w:highlight w:val="none"/>
              </w:rPr>
            </w:pPr>
            <w:r>
              <w:rPr>
                <w:rFonts w:hint="eastAsia" w:ascii="宋体" w:hAnsi="宋体" w:cs="宋体"/>
                <w:szCs w:val="21"/>
                <w:highlight w:val="none"/>
              </w:rPr>
              <w:t>100</w:t>
            </w:r>
          </w:p>
        </w:tc>
        <w:tc>
          <w:tcPr>
            <w:tcW w:w="802" w:type="dxa"/>
            <w:vAlign w:val="center"/>
          </w:tcPr>
          <w:p w14:paraId="253EEEAE">
            <w:pPr>
              <w:spacing w:line="320" w:lineRule="exact"/>
              <w:jc w:val="center"/>
              <w:rPr>
                <w:rFonts w:hint="eastAsia" w:ascii="宋体" w:hAnsi="宋体" w:cs="宋体"/>
                <w:szCs w:val="21"/>
                <w:highlight w:val="none"/>
              </w:rPr>
            </w:pPr>
            <w:r>
              <w:rPr>
                <w:rFonts w:hint="eastAsia" w:ascii="宋体" w:hAnsi="宋体" w:cs="宋体"/>
                <w:szCs w:val="21"/>
                <w:highlight w:val="none"/>
              </w:rPr>
              <w:t>三</w:t>
            </w:r>
          </w:p>
        </w:tc>
        <w:tc>
          <w:tcPr>
            <w:tcW w:w="802" w:type="dxa"/>
            <w:vAlign w:val="center"/>
          </w:tcPr>
          <w:p w14:paraId="7A574261">
            <w:pPr>
              <w:spacing w:line="320" w:lineRule="exact"/>
              <w:jc w:val="center"/>
              <w:rPr>
                <w:rFonts w:hint="eastAsia" w:ascii="宋体" w:hAnsi="宋体" w:cs="宋体"/>
                <w:szCs w:val="21"/>
                <w:highlight w:val="none"/>
              </w:rPr>
            </w:pPr>
            <w:r>
              <w:rPr>
                <w:rFonts w:hint="eastAsia" w:ascii="宋体" w:hAnsi="宋体" w:cs="宋体"/>
                <w:szCs w:val="21"/>
                <w:highlight w:val="none"/>
              </w:rPr>
              <w:t>集体</w:t>
            </w:r>
          </w:p>
        </w:tc>
        <w:tc>
          <w:tcPr>
            <w:tcW w:w="892" w:type="dxa"/>
            <w:vAlign w:val="center"/>
          </w:tcPr>
          <w:p w14:paraId="009A73C9">
            <w:pPr>
              <w:spacing w:line="320" w:lineRule="exact"/>
              <w:jc w:val="center"/>
              <w:rPr>
                <w:rFonts w:hint="eastAsia" w:ascii="宋体" w:hAnsi="宋体" w:cs="宋体"/>
                <w:szCs w:val="21"/>
                <w:highlight w:val="none"/>
              </w:rPr>
            </w:pPr>
            <w:r>
              <w:rPr>
                <w:rFonts w:hint="eastAsia" w:ascii="宋体" w:hAnsi="宋体" w:cs="宋体"/>
                <w:szCs w:val="21"/>
                <w:highlight w:val="none"/>
              </w:rPr>
              <w:t>衰弱株</w:t>
            </w:r>
          </w:p>
        </w:tc>
        <w:tc>
          <w:tcPr>
            <w:tcW w:w="712" w:type="dxa"/>
            <w:vAlign w:val="center"/>
          </w:tcPr>
          <w:p w14:paraId="405892E7">
            <w:pPr>
              <w:spacing w:line="320" w:lineRule="exact"/>
              <w:jc w:val="center"/>
              <w:rPr>
                <w:rFonts w:hint="eastAsia" w:ascii="宋体" w:hAnsi="宋体" w:cs="宋体"/>
                <w:szCs w:val="21"/>
                <w:highlight w:val="none"/>
              </w:rPr>
            </w:pPr>
            <w:r>
              <w:rPr>
                <w:rFonts w:hint="eastAsia" w:ascii="宋体" w:hAnsi="宋体" w:cs="宋体"/>
                <w:szCs w:val="21"/>
                <w:highlight w:val="none"/>
              </w:rPr>
              <w:t>红壤</w:t>
            </w:r>
          </w:p>
        </w:tc>
        <w:tc>
          <w:tcPr>
            <w:tcW w:w="697" w:type="dxa"/>
            <w:vAlign w:val="center"/>
          </w:tcPr>
          <w:p w14:paraId="21087A31">
            <w:pPr>
              <w:spacing w:line="320" w:lineRule="exact"/>
              <w:jc w:val="center"/>
              <w:rPr>
                <w:rFonts w:hint="eastAsia" w:ascii="宋体" w:hAnsi="宋体" w:cs="宋体"/>
                <w:szCs w:val="21"/>
                <w:highlight w:val="none"/>
              </w:rPr>
            </w:pPr>
            <w:r>
              <w:rPr>
                <w:rFonts w:hint="eastAsia" w:ascii="宋体" w:hAnsi="宋体" w:cs="宋体"/>
                <w:szCs w:val="21"/>
                <w:highlight w:val="none"/>
              </w:rPr>
              <w:t>河边</w:t>
            </w:r>
          </w:p>
        </w:tc>
      </w:tr>
      <w:tr w14:paraId="1560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vAlign w:val="center"/>
          </w:tcPr>
          <w:p w14:paraId="26FCAD74">
            <w:pPr>
              <w:spacing w:line="320" w:lineRule="exact"/>
              <w:jc w:val="center"/>
              <w:rPr>
                <w:rFonts w:hint="eastAsia" w:ascii="宋体" w:hAnsi="宋体" w:cs="宋体"/>
                <w:szCs w:val="21"/>
                <w:highlight w:val="none"/>
              </w:rPr>
            </w:pPr>
            <w:r>
              <w:rPr>
                <w:rFonts w:hint="eastAsia" w:ascii="宋体" w:hAnsi="宋体" w:cs="宋体"/>
                <w:szCs w:val="21"/>
                <w:highlight w:val="none"/>
              </w:rPr>
              <w:t>12号</w:t>
            </w:r>
          </w:p>
        </w:tc>
        <w:tc>
          <w:tcPr>
            <w:tcW w:w="673" w:type="dxa"/>
            <w:vAlign w:val="center"/>
          </w:tcPr>
          <w:p w14:paraId="4696F92E">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802" w:type="dxa"/>
            <w:vAlign w:val="center"/>
          </w:tcPr>
          <w:p w14:paraId="28E242D6">
            <w:pPr>
              <w:spacing w:line="320" w:lineRule="exact"/>
              <w:jc w:val="center"/>
              <w:rPr>
                <w:rFonts w:hint="eastAsia" w:ascii="宋体" w:hAnsi="宋体" w:cs="宋体"/>
                <w:szCs w:val="21"/>
                <w:highlight w:val="none"/>
              </w:rPr>
            </w:pPr>
            <w:r>
              <w:rPr>
                <w:rFonts w:hint="eastAsia" w:ascii="宋体" w:hAnsi="宋体" w:cs="宋体"/>
                <w:szCs w:val="21"/>
                <w:highlight w:val="none"/>
              </w:rPr>
              <w:t>12</w:t>
            </w:r>
          </w:p>
        </w:tc>
        <w:tc>
          <w:tcPr>
            <w:tcW w:w="802" w:type="dxa"/>
            <w:vAlign w:val="center"/>
          </w:tcPr>
          <w:p w14:paraId="0B2ADF84">
            <w:pPr>
              <w:spacing w:line="320" w:lineRule="exact"/>
              <w:jc w:val="center"/>
              <w:rPr>
                <w:rFonts w:hint="eastAsia" w:ascii="宋体" w:hAnsi="宋体" w:cs="宋体"/>
                <w:szCs w:val="21"/>
                <w:highlight w:val="none"/>
              </w:rPr>
            </w:pPr>
            <w:r>
              <w:rPr>
                <w:rFonts w:hint="eastAsia" w:ascii="宋体" w:hAnsi="宋体" w:cs="宋体"/>
                <w:szCs w:val="21"/>
                <w:highlight w:val="none"/>
              </w:rPr>
              <w:t>16</w:t>
            </w:r>
          </w:p>
        </w:tc>
        <w:tc>
          <w:tcPr>
            <w:tcW w:w="802" w:type="dxa"/>
            <w:vAlign w:val="center"/>
          </w:tcPr>
          <w:p w14:paraId="06CD8148">
            <w:pPr>
              <w:spacing w:line="320" w:lineRule="exact"/>
              <w:jc w:val="center"/>
              <w:rPr>
                <w:rFonts w:hint="eastAsia" w:ascii="宋体" w:hAnsi="宋体" w:cs="宋体"/>
                <w:szCs w:val="21"/>
                <w:highlight w:val="none"/>
              </w:rPr>
            </w:pPr>
            <w:r>
              <w:rPr>
                <w:rFonts w:hint="eastAsia" w:ascii="宋体" w:hAnsi="宋体" w:cs="宋体"/>
                <w:szCs w:val="21"/>
                <w:highlight w:val="none"/>
              </w:rPr>
              <w:t>17</w:t>
            </w:r>
          </w:p>
        </w:tc>
        <w:tc>
          <w:tcPr>
            <w:tcW w:w="802" w:type="dxa"/>
            <w:vAlign w:val="center"/>
          </w:tcPr>
          <w:p w14:paraId="14E54EB9">
            <w:pPr>
              <w:spacing w:line="320" w:lineRule="exact"/>
              <w:jc w:val="center"/>
              <w:rPr>
                <w:rFonts w:hint="eastAsia" w:ascii="宋体" w:hAnsi="宋体" w:cs="宋体"/>
                <w:szCs w:val="21"/>
                <w:highlight w:val="none"/>
              </w:rPr>
            </w:pPr>
            <w:r>
              <w:rPr>
                <w:rFonts w:hint="eastAsia" w:ascii="宋体" w:hAnsi="宋体" w:cs="宋体"/>
                <w:szCs w:val="21"/>
                <w:highlight w:val="none"/>
              </w:rPr>
              <w:t>16.5</w:t>
            </w:r>
          </w:p>
        </w:tc>
        <w:tc>
          <w:tcPr>
            <w:tcW w:w="802" w:type="dxa"/>
            <w:vAlign w:val="center"/>
          </w:tcPr>
          <w:p w14:paraId="3C09BF16">
            <w:pPr>
              <w:spacing w:line="320" w:lineRule="exact"/>
              <w:jc w:val="center"/>
              <w:rPr>
                <w:rFonts w:hint="eastAsia" w:ascii="宋体" w:hAnsi="宋体" w:cs="宋体"/>
                <w:szCs w:val="21"/>
                <w:highlight w:val="none"/>
              </w:rPr>
            </w:pPr>
            <w:r>
              <w:rPr>
                <w:rFonts w:hint="eastAsia" w:ascii="宋体" w:hAnsi="宋体" w:cs="宋体"/>
                <w:szCs w:val="21"/>
                <w:highlight w:val="none"/>
              </w:rPr>
              <w:t>70.0</w:t>
            </w:r>
          </w:p>
        </w:tc>
        <w:tc>
          <w:tcPr>
            <w:tcW w:w="802" w:type="dxa"/>
            <w:vAlign w:val="center"/>
          </w:tcPr>
          <w:p w14:paraId="5CF48B74">
            <w:pPr>
              <w:spacing w:line="320" w:lineRule="exact"/>
              <w:jc w:val="center"/>
              <w:rPr>
                <w:rFonts w:hint="eastAsia" w:ascii="宋体" w:hAnsi="宋体" w:cs="宋体"/>
                <w:szCs w:val="21"/>
                <w:highlight w:val="none"/>
              </w:rPr>
            </w:pPr>
            <w:r>
              <w:rPr>
                <w:rFonts w:hint="eastAsia" w:ascii="宋体" w:hAnsi="宋体" w:cs="宋体"/>
                <w:szCs w:val="21"/>
                <w:highlight w:val="none"/>
              </w:rPr>
              <w:t>100</w:t>
            </w:r>
          </w:p>
        </w:tc>
        <w:tc>
          <w:tcPr>
            <w:tcW w:w="802" w:type="dxa"/>
            <w:vAlign w:val="center"/>
          </w:tcPr>
          <w:p w14:paraId="2C96C087">
            <w:pPr>
              <w:spacing w:line="320" w:lineRule="exact"/>
              <w:jc w:val="center"/>
              <w:rPr>
                <w:rFonts w:hint="eastAsia" w:ascii="宋体" w:hAnsi="宋体" w:cs="宋体"/>
                <w:szCs w:val="21"/>
                <w:highlight w:val="none"/>
              </w:rPr>
            </w:pPr>
            <w:r>
              <w:rPr>
                <w:rFonts w:hint="eastAsia" w:ascii="宋体" w:hAnsi="宋体" w:cs="宋体"/>
                <w:szCs w:val="21"/>
                <w:highlight w:val="none"/>
              </w:rPr>
              <w:t>三</w:t>
            </w:r>
          </w:p>
        </w:tc>
        <w:tc>
          <w:tcPr>
            <w:tcW w:w="802" w:type="dxa"/>
            <w:vAlign w:val="center"/>
          </w:tcPr>
          <w:p w14:paraId="2E64B749">
            <w:pPr>
              <w:spacing w:line="320" w:lineRule="exact"/>
              <w:jc w:val="center"/>
              <w:rPr>
                <w:rFonts w:hint="eastAsia" w:ascii="宋体" w:hAnsi="宋体" w:cs="宋体"/>
                <w:szCs w:val="21"/>
                <w:highlight w:val="none"/>
              </w:rPr>
            </w:pPr>
            <w:r>
              <w:rPr>
                <w:rFonts w:hint="eastAsia" w:ascii="宋体" w:hAnsi="宋体" w:cs="宋体"/>
                <w:szCs w:val="21"/>
                <w:highlight w:val="none"/>
              </w:rPr>
              <w:t>集体</w:t>
            </w:r>
          </w:p>
        </w:tc>
        <w:tc>
          <w:tcPr>
            <w:tcW w:w="892" w:type="dxa"/>
            <w:vAlign w:val="center"/>
          </w:tcPr>
          <w:p w14:paraId="68D846DB">
            <w:pPr>
              <w:spacing w:line="320" w:lineRule="exact"/>
              <w:jc w:val="center"/>
              <w:rPr>
                <w:rFonts w:hint="eastAsia" w:ascii="宋体" w:hAnsi="宋体" w:cs="宋体"/>
                <w:szCs w:val="21"/>
                <w:highlight w:val="none"/>
              </w:rPr>
            </w:pPr>
            <w:r>
              <w:rPr>
                <w:rFonts w:hint="eastAsia" w:ascii="宋体" w:hAnsi="宋体" w:cs="宋体"/>
                <w:szCs w:val="21"/>
                <w:highlight w:val="none"/>
              </w:rPr>
              <w:t>衰弱株</w:t>
            </w:r>
          </w:p>
        </w:tc>
        <w:tc>
          <w:tcPr>
            <w:tcW w:w="712" w:type="dxa"/>
            <w:vAlign w:val="center"/>
          </w:tcPr>
          <w:p w14:paraId="4C232982">
            <w:pPr>
              <w:spacing w:line="320" w:lineRule="exact"/>
              <w:jc w:val="center"/>
              <w:rPr>
                <w:rFonts w:hint="eastAsia" w:ascii="宋体" w:hAnsi="宋体" w:cs="宋体"/>
                <w:szCs w:val="21"/>
                <w:highlight w:val="none"/>
              </w:rPr>
            </w:pPr>
            <w:r>
              <w:rPr>
                <w:rFonts w:hint="eastAsia" w:ascii="宋体" w:hAnsi="宋体" w:cs="宋体"/>
                <w:szCs w:val="21"/>
                <w:highlight w:val="none"/>
              </w:rPr>
              <w:t>红壤</w:t>
            </w:r>
          </w:p>
        </w:tc>
        <w:tc>
          <w:tcPr>
            <w:tcW w:w="697" w:type="dxa"/>
            <w:vAlign w:val="center"/>
          </w:tcPr>
          <w:p w14:paraId="7BFC33EB">
            <w:pPr>
              <w:spacing w:line="320" w:lineRule="exact"/>
              <w:jc w:val="center"/>
              <w:rPr>
                <w:rFonts w:hint="eastAsia" w:ascii="宋体" w:hAnsi="宋体" w:cs="宋体"/>
                <w:szCs w:val="21"/>
                <w:highlight w:val="none"/>
              </w:rPr>
            </w:pPr>
            <w:r>
              <w:rPr>
                <w:rFonts w:hint="eastAsia" w:ascii="宋体" w:hAnsi="宋体" w:cs="宋体"/>
                <w:szCs w:val="21"/>
                <w:highlight w:val="none"/>
              </w:rPr>
              <w:t>河边</w:t>
            </w:r>
          </w:p>
        </w:tc>
      </w:tr>
    </w:tbl>
    <w:p w14:paraId="3ADDC630">
      <w:pPr>
        <w:outlineLvl w:val="2"/>
        <w:rPr>
          <w:rFonts w:hint="eastAsia" w:ascii="宋体" w:hAnsi="宋体" w:cs="宋体"/>
          <w:szCs w:val="21"/>
          <w:highlight w:val="none"/>
        </w:rPr>
      </w:pPr>
      <w:r>
        <w:rPr>
          <w:rFonts w:hint="eastAsia" w:ascii="宋体" w:hAnsi="宋体" w:cs="宋体"/>
          <w:b/>
          <w:bCs/>
          <w:szCs w:val="21"/>
          <w:highlight w:val="none"/>
        </w:rPr>
        <w:t>4、古树调查汇总</w:t>
      </w:r>
    </w:p>
    <w:tbl>
      <w:tblPr>
        <w:tblStyle w:val="54"/>
        <w:tblW w:w="10098" w:type="dxa"/>
        <w:tblInd w:w="-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8"/>
        <w:gridCol w:w="735"/>
        <w:gridCol w:w="4815"/>
        <w:gridCol w:w="3700"/>
      </w:tblGrid>
      <w:tr w14:paraId="1206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848" w:type="dxa"/>
            <w:tcBorders>
              <w:top w:val="single" w:color="000000" w:sz="2" w:space="0"/>
              <w:bottom w:val="single" w:color="000000" w:sz="2" w:space="0"/>
            </w:tcBorders>
            <w:vAlign w:val="center"/>
          </w:tcPr>
          <w:p w14:paraId="6908F54E">
            <w:pPr>
              <w:spacing w:line="300" w:lineRule="exact"/>
              <w:jc w:val="center"/>
              <w:rPr>
                <w:rFonts w:hint="eastAsia" w:ascii="宋体" w:hAnsi="宋体" w:cs="宋体"/>
                <w:szCs w:val="21"/>
                <w:highlight w:val="none"/>
              </w:rPr>
            </w:pPr>
            <w:r>
              <w:rPr>
                <w:rFonts w:hint="eastAsia" w:ascii="宋体" w:hAnsi="宋体" w:cs="宋体"/>
                <w:spacing w:val="-5"/>
                <w:szCs w:val="21"/>
                <w:highlight w:val="none"/>
              </w:rPr>
              <w:t>古树序</w:t>
            </w:r>
            <w:r>
              <w:rPr>
                <w:rFonts w:hint="eastAsia" w:ascii="宋体" w:hAnsi="宋体" w:cs="宋体"/>
                <w:spacing w:val="-4"/>
                <w:szCs w:val="21"/>
                <w:highlight w:val="none"/>
              </w:rPr>
              <w:t>号</w:t>
            </w:r>
          </w:p>
        </w:tc>
        <w:tc>
          <w:tcPr>
            <w:tcW w:w="735" w:type="dxa"/>
            <w:tcBorders>
              <w:top w:val="single" w:color="000000" w:sz="2" w:space="0"/>
              <w:bottom w:val="single" w:color="000000" w:sz="2" w:space="0"/>
            </w:tcBorders>
            <w:vAlign w:val="center"/>
          </w:tcPr>
          <w:p w14:paraId="17B79152">
            <w:pPr>
              <w:spacing w:line="300" w:lineRule="exact"/>
              <w:jc w:val="center"/>
              <w:rPr>
                <w:rFonts w:hint="eastAsia" w:ascii="宋体" w:hAnsi="宋体" w:cs="宋体"/>
                <w:szCs w:val="21"/>
                <w:highlight w:val="none"/>
              </w:rPr>
            </w:pPr>
            <w:r>
              <w:rPr>
                <w:rFonts w:hint="eastAsia" w:ascii="宋体" w:hAnsi="宋体" w:cs="宋体"/>
                <w:spacing w:val="-6"/>
                <w:szCs w:val="21"/>
                <w:highlight w:val="none"/>
              </w:rPr>
              <w:t>树</w:t>
            </w:r>
            <w:r>
              <w:rPr>
                <w:rFonts w:hint="eastAsia" w:ascii="宋体" w:hAnsi="宋体" w:cs="宋体"/>
                <w:spacing w:val="-4"/>
                <w:szCs w:val="21"/>
                <w:highlight w:val="none"/>
              </w:rPr>
              <w:t>种</w:t>
            </w:r>
          </w:p>
        </w:tc>
        <w:tc>
          <w:tcPr>
            <w:tcW w:w="4815" w:type="dxa"/>
            <w:tcBorders>
              <w:top w:val="single" w:color="000000" w:sz="2" w:space="0"/>
              <w:bottom w:val="single" w:color="auto" w:sz="4" w:space="0"/>
            </w:tcBorders>
            <w:vAlign w:val="center"/>
          </w:tcPr>
          <w:p w14:paraId="784EC469">
            <w:pPr>
              <w:spacing w:line="300" w:lineRule="exact"/>
              <w:jc w:val="center"/>
              <w:rPr>
                <w:rFonts w:hint="eastAsia" w:ascii="宋体" w:hAnsi="宋体" w:cs="宋体"/>
                <w:szCs w:val="21"/>
                <w:highlight w:val="none"/>
              </w:rPr>
            </w:pPr>
            <w:r>
              <w:rPr>
                <w:rFonts w:hint="eastAsia" w:ascii="宋体" w:hAnsi="宋体" w:cs="宋体"/>
                <w:spacing w:val="-4"/>
                <w:szCs w:val="21"/>
                <w:highlight w:val="none"/>
              </w:rPr>
              <w:t>生长势</w:t>
            </w:r>
          </w:p>
        </w:tc>
        <w:tc>
          <w:tcPr>
            <w:tcW w:w="3700" w:type="dxa"/>
            <w:tcBorders>
              <w:top w:val="single" w:color="000000" w:sz="2" w:space="0"/>
              <w:bottom w:val="single" w:color="000000" w:sz="2" w:space="0"/>
            </w:tcBorders>
            <w:vAlign w:val="center"/>
          </w:tcPr>
          <w:p w14:paraId="00D1F73F">
            <w:pPr>
              <w:spacing w:line="300" w:lineRule="exact"/>
              <w:jc w:val="center"/>
              <w:rPr>
                <w:rFonts w:hint="eastAsia" w:ascii="宋体" w:hAnsi="宋体" w:cs="宋体"/>
                <w:szCs w:val="21"/>
                <w:highlight w:val="none"/>
              </w:rPr>
            </w:pPr>
            <w:r>
              <w:rPr>
                <w:rFonts w:hint="eastAsia" w:ascii="宋体" w:hAnsi="宋体" w:cs="宋体"/>
                <w:spacing w:val="-6"/>
                <w:szCs w:val="21"/>
                <w:highlight w:val="none"/>
              </w:rPr>
              <w:t>位</w:t>
            </w:r>
            <w:r>
              <w:rPr>
                <w:rFonts w:hint="eastAsia" w:ascii="宋体" w:hAnsi="宋体" w:cs="宋体"/>
                <w:spacing w:val="-4"/>
                <w:szCs w:val="21"/>
                <w:highlight w:val="none"/>
              </w:rPr>
              <w:t>置</w:t>
            </w:r>
          </w:p>
        </w:tc>
      </w:tr>
      <w:tr w14:paraId="5BF4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848" w:type="dxa"/>
            <w:tcBorders>
              <w:top w:val="single" w:color="000000" w:sz="2" w:space="0"/>
              <w:bottom w:val="single" w:color="000000" w:sz="2" w:space="0"/>
            </w:tcBorders>
            <w:vAlign w:val="center"/>
          </w:tcPr>
          <w:p w14:paraId="29D3E591">
            <w:pPr>
              <w:spacing w:line="320" w:lineRule="exact"/>
              <w:jc w:val="center"/>
              <w:rPr>
                <w:rFonts w:hint="eastAsia" w:ascii="宋体" w:hAnsi="宋体" w:cs="宋体"/>
                <w:szCs w:val="21"/>
                <w:highlight w:val="none"/>
              </w:rPr>
            </w:pPr>
            <w:r>
              <w:rPr>
                <w:rFonts w:hint="eastAsia" w:ascii="宋体" w:hAnsi="宋体" w:cs="宋体"/>
                <w:szCs w:val="21"/>
                <w:highlight w:val="none"/>
              </w:rPr>
              <w:t>9号</w:t>
            </w:r>
          </w:p>
        </w:tc>
        <w:tc>
          <w:tcPr>
            <w:tcW w:w="735" w:type="dxa"/>
            <w:tcBorders>
              <w:top w:val="single" w:color="000000" w:sz="2" w:space="0"/>
              <w:bottom w:val="single" w:color="000000" w:sz="2" w:space="0"/>
              <w:right w:val="single" w:color="auto" w:sz="4" w:space="0"/>
            </w:tcBorders>
            <w:vAlign w:val="center"/>
          </w:tcPr>
          <w:p w14:paraId="411ABD63">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4815" w:type="dxa"/>
            <w:tcBorders>
              <w:top w:val="single" w:color="auto" w:sz="4" w:space="0"/>
              <w:left w:val="single" w:color="auto" w:sz="4" w:space="0"/>
              <w:bottom w:val="single" w:color="auto" w:sz="4" w:space="0"/>
              <w:right w:val="single" w:color="auto" w:sz="4" w:space="0"/>
            </w:tcBorders>
            <w:vAlign w:val="center"/>
          </w:tcPr>
          <w:p w14:paraId="39E048A8">
            <w:pPr>
              <w:spacing w:line="320" w:lineRule="exact"/>
              <w:jc w:val="center"/>
              <w:rPr>
                <w:rFonts w:hint="eastAsia" w:ascii="宋体" w:hAnsi="宋体" w:cs="宋体"/>
                <w:szCs w:val="21"/>
                <w:highlight w:val="none"/>
              </w:rPr>
            </w:pPr>
            <w:r>
              <w:rPr>
                <w:rFonts w:hint="eastAsia" w:ascii="宋体" w:hAnsi="宋体" w:cs="宋体"/>
                <w:szCs w:val="21"/>
                <w:highlight w:val="none"/>
              </w:rPr>
              <w:t>现状长势不佳，为衰弱株</w:t>
            </w:r>
          </w:p>
        </w:tc>
        <w:tc>
          <w:tcPr>
            <w:tcW w:w="3700" w:type="dxa"/>
            <w:tcBorders>
              <w:top w:val="single" w:color="000000" w:sz="2" w:space="0"/>
              <w:left w:val="single" w:color="auto" w:sz="4" w:space="0"/>
              <w:bottom w:val="single" w:color="000000" w:sz="2" w:space="0"/>
            </w:tcBorders>
            <w:vAlign w:val="center"/>
          </w:tcPr>
          <w:p w14:paraId="6C503456">
            <w:pPr>
              <w:spacing w:line="300" w:lineRule="exact"/>
              <w:jc w:val="center"/>
              <w:rPr>
                <w:rFonts w:hint="eastAsia" w:ascii="宋体" w:hAnsi="宋体" w:cs="宋体"/>
                <w:szCs w:val="21"/>
                <w:highlight w:val="none"/>
              </w:rPr>
            </w:pPr>
            <w:r>
              <w:rPr>
                <w:rFonts w:hint="eastAsia" w:ascii="宋体" w:hAnsi="宋体" w:cs="宋体"/>
                <w:spacing w:val="-1"/>
                <w:szCs w:val="21"/>
                <w:highlight w:val="none"/>
              </w:rPr>
              <w:t>云和县白龙山街道长田村资聖寺中</w:t>
            </w:r>
          </w:p>
        </w:tc>
      </w:tr>
      <w:tr w14:paraId="13236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848" w:type="dxa"/>
            <w:tcBorders>
              <w:top w:val="single" w:color="000000" w:sz="2" w:space="0"/>
              <w:bottom w:val="single" w:color="000000" w:sz="2" w:space="0"/>
            </w:tcBorders>
            <w:vAlign w:val="center"/>
          </w:tcPr>
          <w:p w14:paraId="58D92F0E">
            <w:pPr>
              <w:spacing w:line="320" w:lineRule="exact"/>
              <w:jc w:val="center"/>
              <w:rPr>
                <w:rFonts w:hint="eastAsia" w:ascii="宋体" w:hAnsi="宋体" w:cs="宋体"/>
                <w:szCs w:val="21"/>
                <w:highlight w:val="none"/>
              </w:rPr>
            </w:pPr>
            <w:r>
              <w:rPr>
                <w:rFonts w:hint="eastAsia" w:ascii="宋体" w:hAnsi="宋体" w:cs="宋体"/>
                <w:szCs w:val="21"/>
                <w:highlight w:val="none"/>
              </w:rPr>
              <w:t>10号</w:t>
            </w:r>
          </w:p>
        </w:tc>
        <w:tc>
          <w:tcPr>
            <w:tcW w:w="735" w:type="dxa"/>
            <w:tcBorders>
              <w:top w:val="single" w:color="000000" w:sz="2" w:space="0"/>
              <w:bottom w:val="single" w:color="000000" w:sz="2" w:space="0"/>
              <w:right w:val="single" w:color="auto" w:sz="4" w:space="0"/>
            </w:tcBorders>
            <w:vAlign w:val="center"/>
          </w:tcPr>
          <w:p w14:paraId="1EEF1CA1">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4815" w:type="dxa"/>
            <w:tcBorders>
              <w:top w:val="single" w:color="auto" w:sz="4" w:space="0"/>
              <w:left w:val="single" w:color="auto" w:sz="4" w:space="0"/>
              <w:bottom w:val="single" w:color="auto" w:sz="4" w:space="0"/>
              <w:right w:val="single" w:color="auto" w:sz="4" w:space="0"/>
            </w:tcBorders>
            <w:vAlign w:val="center"/>
          </w:tcPr>
          <w:p w14:paraId="562A1F95">
            <w:pPr>
              <w:spacing w:line="320" w:lineRule="exact"/>
              <w:jc w:val="center"/>
              <w:rPr>
                <w:rFonts w:hint="eastAsia" w:ascii="宋体" w:hAnsi="宋体" w:cs="宋体"/>
                <w:szCs w:val="21"/>
                <w:highlight w:val="none"/>
              </w:rPr>
            </w:pPr>
            <w:r>
              <w:rPr>
                <w:rFonts w:hint="eastAsia" w:ascii="宋体" w:hAnsi="宋体" w:cs="宋体"/>
                <w:szCs w:val="21"/>
                <w:highlight w:val="none"/>
              </w:rPr>
              <w:t>现状长势不佳，为衰弱株</w:t>
            </w:r>
          </w:p>
        </w:tc>
        <w:tc>
          <w:tcPr>
            <w:tcW w:w="3700" w:type="dxa"/>
            <w:tcBorders>
              <w:top w:val="single" w:color="000000" w:sz="2" w:space="0"/>
              <w:left w:val="single" w:color="auto" w:sz="4" w:space="0"/>
              <w:bottom w:val="single" w:color="000000" w:sz="2" w:space="0"/>
            </w:tcBorders>
            <w:vAlign w:val="center"/>
          </w:tcPr>
          <w:p w14:paraId="290A81D4">
            <w:pPr>
              <w:spacing w:line="300" w:lineRule="exact"/>
              <w:jc w:val="center"/>
              <w:rPr>
                <w:rFonts w:hint="eastAsia" w:ascii="宋体" w:hAnsi="宋体" w:cs="宋体"/>
                <w:szCs w:val="21"/>
                <w:highlight w:val="none"/>
              </w:rPr>
            </w:pPr>
            <w:r>
              <w:rPr>
                <w:rFonts w:hint="eastAsia" w:ascii="宋体" w:hAnsi="宋体" w:cs="宋体"/>
                <w:spacing w:val="-1"/>
                <w:szCs w:val="21"/>
                <w:highlight w:val="none"/>
              </w:rPr>
              <w:t>云和县白龙山街道长田村资聖寺中</w:t>
            </w:r>
          </w:p>
        </w:tc>
      </w:tr>
      <w:tr w14:paraId="27B6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848" w:type="dxa"/>
            <w:tcBorders>
              <w:top w:val="single" w:color="000000" w:sz="2" w:space="0"/>
              <w:bottom w:val="single" w:color="000000" w:sz="2" w:space="0"/>
            </w:tcBorders>
            <w:vAlign w:val="center"/>
          </w:tcPr>
          <w:p w14:paraId="515968FE">
            <w:pPr>
              <w:spacing w:line="320" w:lineRule="exact"/>
              <w:jc w:val="center"/>
              <w:rPr>
                <w:rFonts w:hint="eastAsia" w:ascii="宋体" w:hAnsi="宋体" w:cs="宋体"/>
                <w:szCs w:val="21"/>
                <w:highlight w:val="none"/>
              </w:rPr>
            </w:pPr>
            <w:r>
              <w:rPr>
                <w:rFonts w:hint="eastAsia" w:ascii="宋体" w:hAnsi="宋体" w:cs="宋体"/>
                <w:szCs w:val="21"/>
                <w:highlight w:val="none"/>
              </w:rPr>
              <w:t>11号</w:t>
            </w:r>
          </w:p>
        </w:tc>
        <w:tc>
          <w:tcPr>
            <w:tcW w:w="735" w:type="dxa"/>
            <w:tcBorders>
              <w:top w:val="single" w:color="000000" w:sz="2" w:space="0"/>
              <w:bottom w:val="single" w:color="000000" w:sz="2" w:space="0"/>
              <w:right w:val="single" w:color="auto" w:sz="4" w:space="0"/>
            </w:tcBorders>
            <w:vAlign w:val="center"/>
          </w:tcPr>
          <w:p w14:paraId="6E1DAE10">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4815" w:type="dxa"/>
            <w:tcBorders>
              <w:top w:val="single" w:color="auto" w:sz="4" w:space="0"/>
              <w:left w:val="single" w:color="auto" w:sz="4" w:space="0"/>
              <w:bottom w:val="single" w:color="auto" w:sz="4" w:space="0"/>
              <w:right w:val="single" w:color="auto" w:sz="4" w:space="0"/>
            </w:tcBorders>
            <w:vAlign w:val="center"/>
          </w:tcPr>
          <w:p w14:paraId="03AB9B32">
            <w:pPr>
              <w:spacing w:line="320" w:lineRule="exact"/>
              <w:jc w:val="center"/>
              <w:rPr>
                <w:rFonts w:hint="eastAsia" w:ascii="宋体" w:hAnsi="宋体" w:cs="宋体"/>
                <w:szCs w:val="21"/>
                <w:highlight w:val="none"/>
              </w:rPr>
            </w:pPr>
            <w:r>
              <w:rPr>
                <w:rFonts w:hint="eastAsia" w:ascii="宋体" w:hAnsi="宋体" w:cs="宋体"/>
                <w:szCs w:val="21"/>
                <w:highlight w:val="none"/>
              </w:rPr>
              <w:t>现状主干空心，长势不佳，为衰弱株</w:t>
            </w:r>
          </w:p>
        </w:tc>
        <w:tc>
          <w:tcPr>
            <w:tcW w:w="3700" w:type="dxa"/>
            <w:tcBorders>
              <w:top w:val="single" w:color="000000" w:sz="2" w:space="0"/>
              <w:left w:val="single" w:color="auto" w:sz="4" w:space="0"/>
              <w:bottom w:val="single" w:color="000000" w:sz="2" w:space="0"/>
            </w:tcBorders>
            <w:vAlign w:val="center"/>
          </w:tcPr>
          <w:p w14:paraId="696D788C">
            <w:pPr>
              <w:spacing w:line="300" w:lineRule="exact"/>
              <w:jc w:val="center"/>
              <w:rPr>
                <w:rFonts w:hint="eastAsia" w:ascii="宋体" w:hAnsi="宋体" w:cs="宋体"/>
                <w:szCs w:val="21"/>
                <w:highlight w:val="none"/>
              </w:rPr>
            </w:pPr>
            <w:r>
              <w:rPr>
                <w:rFonts w:hint="eastAsia" w:ascii="宋体" w:hAnsi="宋体" w:cs="宋体"/>
                <w:spacing w:val="-1"/>
                <w:szCs w:val="21"/>
                <w:highlight w:val="none"/>
              </w:rPr>
              <w:t>云和县白龙山街道长田村坝河边上</w:t>
            </w:r>
          </w:p>
        </w:tc>
      </w:tr>
      <w:tr w14:paraId="087C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848" w:type="dxa"/>
            <w:tcBorders>
              <w:top w:val="single" w:color="000000" w:sz="2" w:space="0"/>
              <w:bottom w:val="single" w:color="000000" w:sz="2" w:space="0"/>
            </w:tcBorders>
            <w:vAlign w:val="center"/>
          </w:tcPr>
          <w:p w14:paraId="1D6EF573">
            <w:pPr>
              <w:spacing w:line="320" w:lineRule="exact"/>
              <w:jc w:val="center"/>
              <w:rPr>
                <w:rFonts w:hint="eastAsia" w:ascii="宋体" w:hAnsi="宋体" w:cs="宋体"/>
                <w:szCs w:val="21"/>
                <w:highlight w:val="none"/>
              </w:rPr>
            </w:pPr>
            <w:r>
              <w:rPr>
                <w:rFonts w:hint="eastAsia" w:ascii="宋体" w:hAnsi="宋体" w:cs="宋体"/>
                <w:szCs w:val="21"/>
                <w:highlight w:val="none"/>
              </w:rPr>
              <w:t>12号</w:t>
            </w:r>
          </w:p>
        </w:tc>
        <w:tc>
          <w:tcPr>
            <w:tcW w:w="735" w:type="dxa"/>
            <w:tcBorders>
              <w:top w:val="single" w:color="000000" w:sz="2" w:space="0"/>
              <w:bottom w:val="single" w:color="000000" w:sz="2" w:space="0"/>
              <w:right w:val="single" w:color="auto" w:sz="4" w:space="0"/>
            </w:tcBorders>
            <w:vAlign w:val="center"/>
          </w:tcPr>
          <w:p w14:paraId="44CB08E8">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4815" w:type="dxa"/>
            <w:tcBorders>
              <w:top w:val="single" w:color="auto" w:sz="4" w:space="0"/>
              <w:left w:val="single" w:color="auto" w:sz="4" w:space="0"/>
              <w:bottom w:val="single" w:color="auto" w:sz="4" w:space="0"/>
              <w:right w:val="single" w:color="auto" w:sz="4" w:space="0"/>
            </w:tcBorders>
            <w:vAlign w:val="center"/>
          </w:tcPr>
          <w:p w14:paraId="3C2174BD">
            <w:pPr>
              <w:spacing w:line="320" w:lineRule="exact"/>
              <w:jc w:val="center"/>
              <w:rPr>
                <w:rFonts w:hint="eastAsia" w:ascii="宋体" w:hAnsi="宋体" w:cs="宋体"/>
                <w:szCs w:val="21"/>
                <w:highlight w:val="none"/>
              </w:rPr>
            </w:pPr>
            <w:r>
              <w:rPr>
                <w:rFonts w:hint="eastAsia" w:ascii="宋体" w:hAnsi="宋体" w:cs="宋体"/>
                <w:szCs w:val="21"/>
                <w:highlight w:val="none"/>
              </w:rPr>
              <w:t>现状长势不佳，为衰弱株</w:t>
            </w:r>
          </w:p>
        </w:tc>
        <w:tc>
          <w:tcPr>
            <w:tcW w:w="3700" w:type="dxa"/>
            <w:tcBorders>
              <w:top w:val="single" w:color="000000" w:sz="2" w:space="0"/>
              <w:left w:val="single" w:color="auto" w:sz="4" w:space="0"/>
              <w:bottom w:val="single" w:color="000000" w:sz="2" w:space="0"/>
            </w:tcBorders>
            <w:vAlign w:val="center"/>
          </w:tcPr>
          <w:p w14:paraId="6A8842EF">
            <w:pPr>
              <w:spacing w:line="300" w:lineRule="exact"/>
              <w:jc w:val="center"/>
              <w:rPr>
                <w:rFonts w:hint="eastAsia" w:ascii="宋体" w:hAnsi="宋体" w:cs="宋体"/>
                <w:szCs w:val="21"/>
                <w:highlight w:val="none"/>
              </w:rPr>
            </w:pPr>
            <w:r>
              <w:rPr>
                <w:rFonts w:hint="eastAsia" w:ascii="宋体" w:hAnsi="宋体" w:cs="宋体"/>
                <w:spacing w:val="-1"/>
                <w:szCs w:val="21"/>
                <w:highlight w:val="none"/>
              </w:rPr>
              <w:t>云和县白龙山街道长田村坝河边上</w:t>
            </w:r>
          </w:p>
        </w:tc>
      </w:tr>
    </w:tbl>
    <w:p w14:paraId="3601632A">
      <w:pPr>
        <w:spacing w:line="360" w:lineRule="exact"/>
        <w:outlineLvl w:val="2"/>
        <w:rPr>
          <w:rFonts w:hint="eastAsia" w:ascii="宋体" w:hAnsi="宋体" w:cs="宋体"/>
          <w:szCs w:val="21"/>
          <w:highlight w:val="none"/>
        </w:rPr>
      </w:pPr>
      <w:r>
        <w:rPr>
          <w:rFonts w:hint="eastAsia" w:ascii="宋体" w:hAnsi="宋体" w:cs="宋体"/>
          <w:b/>
          <w:bCs/>
          <w:szCs w:val="21"/>
          <w:highlight w:val="none"/>
        </w:rPr>
        <w:t>5、古树生物学特性</w:t>
      </w:r>
    </w:p>
    <w:p w14:paraId="6E46196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樟树：香樟（Cinnamomum camphora （Linn） Presl），是樟目樟科樟属常绿大乔木，高可达 30 米，直径可达 3 米，花期 4～5 月，果期 8～11 月，为亚热带常绿阔叶树种。树形雄伟壮观，四季常绿，树冠开展，枝叶繁茂，浓荫覆地，枝叶秀丽而有香气，是作行道树、庭荫树、风景林、防风林和隔音林带的优良树种。香樟的枝叶破裂散发香气，对蚊、虫有一定的驱除作用，生长季节病虫害少，对氯气、二氧化碳、氟等有毒气体的抗性较强，也是重要的环保树种。 </w:t>
      </w:r>
    </w:p>
    <w:p w14:paraId="1249416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香樟性喜温暖湿润的气候条件，不耐寒冷。适生于年平均温度16～17℃以上,绝对低温-7℃以上地域。香樟对土壤要求不严，主要生长于土壤肥沃的向阳山坡、谷地及河岸平地，喜深厚肥沃的粘壤土、砂壤土及酸性土、中性土中发育均佳。樟树多喜光，稍耐荫；喜温暖湿润气候，耐寒性不强，较耐水湿，但不耐干旱、瘠薄和盐碱土。主根发达，深根性，能抗风。萌芽力强，耐修剪。生长速度中等，树形巨大如伞，能遮阴避凉。存活期长，可以生长为成百上千年的参天古 13木，有很强的吸烟滞尘、涵养水源、固土防沙和美化环境的能力。但移植时要注意控制土壤湿度，水涝容易导致烂根缺氧而死。 </w:t>
      </w:r>
    </w:p>
    <w:p w14:paraId="1F5F2D97">
      <w:pPr>
        <w:spacing w:line="360" w:lineRule="exact"/>
        <w:outlineLvl w:val="1"/>
        <w:rPr>
          <w:rFonts w:hint="eastAsia" w:ascii="宋体" w:hAnsi="宋体" w:cs="宋体"/>
          <w:szCs w:val="21"/>
          <w:highlight w:val="none"/>
        </w:rPr>
      </w:pPr>
      <w:r>
        <w:rPr>
          <w:rFonts w:hint="eastAsia" w:ascii="宋体" w:hAnsi="宋体" w:cs="宋体"/>
          <w:b/>
          <w:bCs/>
          <w:szCs w:val="21"/>
          <w:highlight w:val="none"/>
        </w:rPr>
        <w:t>二、古树迁移方案</w:t>
      </w:r>
    </w:p>
    <w:p w14:paraId="2164C888">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1、古树迁移依据</w:t>
      </w:r>
    </w:p>
    <w:p w14:paraId="326DD89B">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（1）《中华人民共和国森林法》（2019 年修订）；</w:t>
      </w:r>
    </w:p>
    <w:p w14:paraId="3B1B8BEC">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（2）《中华人民共和国环境保护法》（2014 年修订）；</w:t>
      </w:r>
    </w:p>
    <w:p w14:paraId="2AD3BFDE">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（3）《中华人民共和国森林法实施条例》（2016 年修订）；</w:t>
      </w:r>
    </w:p>
    <w:p w14:paraId="1874670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（4）《全国绿化委员会关于进一步加强古树名木保护管理的意见》（全绿字〔2016〕1 号）；</w:t>
      </w:r>
    </w:p>
    <w:p w14:paraId="44A1B7BC">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（5）《浙江省古树名木保护办法》（2017 年修订）；</w:t>
      </w:r>
    </w:p>
    <w:p w14:paraId="0B127D9E">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（6）《浙江省森林管理条例》（2018 年修订）；</w:t>
      </w:r>
    </w:p>
    <w:p w14:paraId="5F69D377">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（7）《古树名木复壮技术规程》（LY/T 2494-2015） ；</w:t>
      </w:r>
    </w:p>
    <w:p w14:paraId="79E2577D">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（8）《古树名木生长与环境监测技术规程》（LY/T2970-2018）；</w:t>
      </w:r>
    </w:p>
    <w:p w14:paraId="7B435FC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（9）《大树移植操作规程》 ；</w:t>
      </w:r>
    </w:p>
    <w:p w14:paraId="62BD4701">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（10）《园林绿化工程施工及验收规范》(CJJ82-2012)；</w:t>
      </w:r>
    </w:p>
    <w:p w14:paraId="1259CDC1">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（11）《建设工程安全生产管理条例》（国务院令第 393 号）；</w:t>
      </w:r>
    </w:p>
    <w:p w14:paraId="1A37172B">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（12）《建筑深基坑工程施工安全技术规范》（JGJ 311-2013）；</w:t>
      </w:r>
    </w:p>
    <w:p w14:paraId="4E808CFC">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（13）《钢结构设计标准》（GB50017-2017）；</w:t>
      </w:r>
    </w:p>
    <w:p w14:paraId="34AD7A83">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（14）《丽水市古树名木保护管理办法》（丽水市人民政府令第84号公布）；</w:t>
      </w:r>
    </w:p>
    <w:p w14:paraId="7E41BAB1">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（15）与本项目相关的法律法规条文及标准。</w:t>
      </w:r>
    </w:p>
    <w:p w14:paraId="3AA426F7">
      <w:pPr>
        <w:spacing w:line="40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2、古树移植前后位置</w:t>
      </w:r>
    </w:p>
    <w:tbl>
      <w:tblPr>
        <w:tblStyle w:val="54"/>
        <w:tblW w:w="10157" w:type="dxa"/>
        <w:tblInd w:w="-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5"/>
        <w:gridCol w:w="973"/>
        <w:gridCol w:w="1729"/>
        <w:gridCol w:w="2590"/>
        <w:gridCol w:w="1352"/>
        <w:gridCol w:w="1242"/>
        <w:gridCol w:w="1226"/>
      </w:tblGrid>
      <w:tr w14:paraId="4C6E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045" w:type="dxa"/>
            <w:tcBorders>
              <w:top w:val="single" w:color="000000" w:sz="2" w:space="0"/>
              <w:bottom w:val="single" w:color="000000" w:sz="2" w:space="0"/>
            </w:tcBorders>
            <w:vAlign w:val="center"/>
          </w:tcPr>
          <w:p w14:paraId="4677A593">
            <w:pPr>
              <w:spacing w:line="300" w:lineRule="exact"/>
              <w:jc w:val="center"/>
              <w:rPr>
                <w:rFonts w:hint="eastAsia" w:ascii="宋体" w:hAnsi="宋体" w:cs="宋体"/>
                <w:szCs w:val="21"/>
                <w:highlight w:val="none"/>
              </w:rPr>
            </w:pPr>
            <w:r>
              <w:rPr>
                <w:rFonts w:hint="eastAsia" w:ascii="宋体" w:hAnsi="宋体" w:cs="宋体"/>
                <w:spacing w:val="6"/>
                <w:szCs w:val="21"/>
                <w:highlight w:val="none"/>
              </w:rPr>
              <w:t>古树序</w:t>
            </w:r>
            <w:r>
              <w:rPr>
                <w:rFonts w:hint="eastAsia" w:ascii="宋体" w:hAnsi="宋体" w:cs="宋体"/>
                <w:spacing w:val="5"/>
                <w:szCs w:val="21"/>
                <w:highlight w:val="none"/>
              </w:rPr>
              <w:t>号</w:t>
            </w:r>
          </w:p>
        </w:tc>
        <w:tc>
          <w:tcPr>
            <w:tcW w:w="973" w:type="dxa"/>
            <w:tcBorders>
              <w:top w:val="single" w:color="000000" w:sz="2" w:space="0"/>
              <w:bottom w:val="single" w:color="000000" w:sz="2" w:space="0"/>
            </w:tcBorders>
            <w:vAlign w:val="center"/>
          </w:tcPr>
          <w:p w14:paraId="7717DC0E">
            <w:pPr>
              <w:spacing w:line="300" w:lineRule="exact"/>
              <w:jc w:val="center"/>
              <w:rPr>
                <w:rFonts w:hint="eastAsia" w:ascii="宋体" w:hAnsi="宋体" w:cs="宋体"/>
                <w:szCs w:val="21"/>
                <w:highlight w:val="none"/>
              </w:rPr>
            </w:pPr>
            <w:r>
              <w:rPr>
                <w:rFonts w:hint="eastAsia" w:ascii="宋体" w:hAnsi="宋体" w:cs="宋体"/>
                <w:szCs w:val="21"/>
                <w:highlight w:val="none"/>
              </w:rPr>
              <w:t>树种</w:t>
            </w:r>
          </w:p>
        </w:tc>
        <w:tc>
          <w:tcPr>
            <w:tcW w:w="1729" w:type="dxa"/>
            <w:tcBorders>
              <w:top w:val="single" w:color="000000" w:sz="2" w:space="0"/>
              <w:bottom w:val="single" w:color="000000" w:sz="2" w:space="0"/>
              <w:right w:val="single" w:color="auto" w:sz="4" w:space="0"/>
            </w:tcBorders>
            <w:vAlign w:val="center"/>
          </w:tcPr>
          <w:p w14:paraId="6961F540">
            <w:pPr>
              <w:spacing w:line="300" w:lineRule="exact"/>
              <w:jc w:val="center"/>
              <w:rPr>
                <w:rFonts w:hint="eastAsia" w:ascii="宋体" w:hAnsi="宋体" w:cs="宋体"/>
                <w:szCs w:val="21"/>
                <w:highlight w:val="none"/>
              </w:rPr>
            </w:pPr>
            <w:r>
              <w:rPr>
                <w:rFonts w:hint="eastAsia" w:ascii="宋体" w:hAnsi="宋体" w:cs="宋体"/>
                <w:szCs w:val="21"/>
                <w:highlight w:val="none"/>
              </w:rPr>
              <w:t>移栽前位置</w:t>
            </w:r>
          </w:p>
        </w:tc>
        <w:tc>
          <w:tcPr>
            <w:tcW w:w="2590" w:type="dxa"/>
            <w:tcBorders>
              <w:top w:val="single" w:color="000000" w:sz="2" w:space="0"/>
              <w:left w:val="single" w:color="auto" w:sz="4" w:space="0"/>
              <w:bottom w:val="single" w:color="000000" w:sz="2" w:space="0"/>
              <w:right w:val="single" w:color="auto" w:sz="4" w:space="0"/>
            </w:tcBorders>
            <w:vAlign w:val="center"/>
          </w:tcPr>
          <w:p w14:paraId="6E0A954E">
            <w:pPr>
              <w:spacing w:line="300" w:lineRule="exact"/>
              <w:jc w:val="center"/>
              <w:rPr>
                <w:rFonts w:hint="eastAsia" w:ascii="宋体" w:hAnsi="宋体" w:cs="宋体"/>
                <w:szCs w:val="21"/>
                <w:highlight w:val="none"/>
              </w:rPr>
            </w:pPr>
            <w:r>
              <w:rPr>
                <w:rFonts w:hint="eastAsia" w:ascii="宋体" w:hAnsi="宋体" w:cs="宋体"/>
                <w:szCs w:val="21"/>
                <w:highlight w:val="none"/>
              </w:rPr>
              <w:t>移栽后位置</w:t>
            </w:r>
          </w:p>
        </w:tc>
        <w:tc>
          <w:tcPr>
            <w:tcW w:w="1352" w:type="dxa"/>
            <w:tcBorders>
              <w:top w:val="single" w:color="000000" w:sz="2" w:space="0"/>
              <w:left w:val="single" w:color="auto" w:sz="4" w:space="0"/>
              <w:bottom w:val="single" w:color="000000" w:sz="2" w:space="0"/>
              <w:right w:val="single" w:color="auto" w:sz="4" w:space="0"/>
            </w:tcBorders>
            <w:vAlign w:val="center"/>
          </w:tcPr>
          <w:p w14:paraId="270EB13F">
            <w:pPr>
              <w:spacing w:line="300" w:lineRule="exact"/>
              <w:jc w:val="center"/>
              <w:rPr>
                <w:rFonts w:hint="eastAsia" w:ascii="宋体" w:hAnsi="宋体" w:cs="宋体"/>
                <w:szCs w:val="21"/>
                <w:highlight w:val="none"/>
              </w:rPr>
            </w:pPr>
            <w:r>
              <w:rPr>
                <w:rFonts w:hint="eastAsia" w:ascii="宋体" w:hAnsi="宋体" w:cs="宋体"/>
                <w:szCs w:val="21"/>
                <w:highlight w:val="none"/>
              </w:rPr>
              <w:t>可种植面积（亩）</w:t>
            </w:r>
          </w:p>
        </w:tc>
        <w:tc>
          <w:tcPr>
            <w:tcW w:w="1242" w:type="dxa"/>
            <w:tcBorders>
              <w:top w:val="single" w:color="000000" w:sz="2" w:space="0"/>
              <w:left w:val="single" w:color="auto" w:sz="4" w:space="0"/>
              <w:bottom w:val="single" w:color="000000" w:sz="2" w:space="0"/>
            </w:tcBorders>
            <w:vAlign w:val="center"/>
          </w:tcPr>
          <w:p w14:paraId="79B2848A">
            <w:pPr>
              <w:spacing w:line="300" w:lineRule="exact"/>
              <w:jc w:val="center"/>
              <w:rPr>
                <w:rFonts w:hint="eastAsia" w:ascii="宋体" w:hAnsi="宋体" w:cs="宋体"/>
                <w:szCs w:val="21"/>
                <w:highlight w:val="none"/>
              </w:rPr>
            </w:pPr>
            <w:r>
              <w:rPr>
                <w:rFonts w:hint="eastAsia" w:ascii="宋体" w:hAnsi="宋体" w:cs="宋体"/>
                <w:szCs w:val="21"/>
                <w:highlight w:val="none"/>
              </w:rPr>
              <w:t>直线距高（米）</w:t>
            </w:r>
          </w:p>
        </w:tc>
        <w:tc>
          <w:tcPr>
            <w:tcW w:w="1226" w:type="dxa"/>
            <w:tcBorders>
              <w:top w:val="single" w:color="000000" w:sz="2" w:space="0"/>
              <w:bottom w:val="single" w:color="000000" w:sz="2" w:space="0"/>
            </w:tcBorders>
            <w:vAlign w:val="center"/>
          </w:tcPr>
          <w:p w14:paraId="5093AD59">
            <w:pPr>
              <w:spacing w:line="300" w:lineRule="exact"/>
              <w:jc w:val="center"/>
              <w:rPr>
                <w:rFonts w:hint="eastAsia" w:ascii="宋体" w:hAnsi="宋体" w:cs="宋体"/>
                <w:szCs w:val="21"/>
                <w:highlight w:val="none"/>
              </w:rPr>
            </w:pPr>
            <w:r>
              <w:rPr>
                <w:rFonts w:hint="eastAsia" w:ascii="宋体" w:hAnsi="宋体" w:cs="宋体"/>
                <w:szCs w:val="21"/>
                <w:highlight w:val="none"/>
              </w:rPr>
              <w:t>车行距高（米）</w:t>
            </w:r>
          </w:p>
        </w:tc>
      </w:tr>
      <w:tr w14:paraId="56B9D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045" w:type="dxa"/>
            <w:vMerge w:val="restart"/>
            <w:tcBorders>
              <w:top w:val="single" w:color="000000" w:sz="2" w:space="0"/>
            </w:tcBorders>
            <w:vAlign w:val="center"/>
          </w:tcPr>
          <w:p w14:paraId="37370E11">
            <w:pPr>
              <w:spacing w:line="320" w:lineRule="exact"/>
              <w:jc w:val="center"/>
              <w:rPr>
                <w:rFonts w:hint="eastAsia" w:ascii="宋体" w:hAnsi="宋体" w:cs="宋体"/>
                <w:szCs w:val="21"/>
                <w:highlight w:val="none"/>
              </w:rPr>
            </w:pPr>
            <w:r>
              <w:rPr>
                <w:rFonts w:hint="eastAsia" w:ascii="宋体" w:hAnsi="宋体" w:cs="宋体"/>
                <w:szCs w:val="21"/>
                <w:highlight w:val="none"/>
              </w:rPr>
              <w:t>9号</w:t>
            </w:r>
          </w:p>
        </w:tc>
        <w:tc>
          <w:tcPr>
            <w:tcW w:w="973" w:type="dxa"/>
            <w:vMerge w:val="restart"/>
            <w:tcBorders>
              <w:top w:val="single" w:color="000000" w:sz="2" w:space="0"/>
            </w:tcBorders>
            <w:vAlign w:val="center"/>
          </w:tcPr>
          <w:p w14:paraId="562378DE">
            <w:pPr>
              <w:spacing w:line="320" w:lineRule="exact"/>
              <w:jc w:val="center"/>
              <w:rPr>
                <w:rFonts w:hint="eastAsia" w:ascii="宋体" w:hAnsi="宋体" w:cs="宋体"/>
                <w:spacing w:val="7"/>
                <w:szCs w:val="21"/>
                <w:highlight w:val="none"/>
              </w:rPr>
            </w:pPr>
            <w:r>
              <w:rPr>
                <w:rFonts w:hint="eastAsia" w:ascii="宋体" w:hAnsi="宋体" w:cs="宋体"/>
                <w:szCs w:val="21"/>
                <w:highlight w:val="none"/>
              </w:rPr>
              <w:t>樟树</w:t>
            </w:r>
          </w:p>
        </w:tc>
        <w:tc>
          <w:tcPr>
            <w:tcW w:w="1729" w:type="dxa"/>
            <w:vMerge w:val="restart"/>
            <w:tcBorders>
              <w:top w:val="single" w:color="000000" w:sz="2" w:space="0"/>
              <w:right w:val="single" w:color="auto" w:sz="4" w:space="0"/>
            </w:tcBorders>
            <w:vAlign w:val="center"/>
          </w:tcPr>
          <w:p w14:paraId="29E0BC8F">
            <w:pPr>
              <w:spacing w:line="300" w:lineRule="exact"/>
              <w:jc w:val="center"/>
              <w:rPr>
                <w:rFonts w:hint="eastAsia" w:ascii="宋体" w:hAnsi="宋体" w:cs="宋体"/>
                <w:szCs w:val="21"/>
                <w:highlight w:val="none"/>
              </w:rPr>
            </w:pPr>
            <w:r>
              <w:rPr>
                <w:rFonts w:hint="eastAsia" w:ascii="宋体" w:hAnsi="宋体" w:cs="宋体"/>
                <w:spacing w:val="-1"/>
                <w:szCs w:val="21"/>
                <w:highlight w:val="none"/>
              </w:rPr>
              <w:t>长田村资聖寺中</w:t>
            </w:r>
          </w:p>
        </w:tc>
        <w:tc>
          <w:tcPr>
            <w:tcW w:w="2590" w:type="dxa"/>
            <w:vMerge w:val="restart"/>
            <w:tcBorders>
              <w:top w:val="single" w:color="000000" w:sz="2" w:space="0"/>
              <w:left w:val="single" w:color="auto" w:sz="4" w:space="0"/>
              <w:right w:val="single" w:color="auto" w:sz="4" w:space="0"/>
            </w:tcBorders>
            <w:vAlign w:val="center"/>
          </w:tcPr>
          <w:p w14:paraId="2DAE809C">
            <w:pPr>
              <w:spacing w:line="300" w:lineRule="exact"/>
              <w:jc w:val="center"/>
              <w:rPr>
                <w:rFonts w:hint="eastAsia" w:ascii="宋体" w:hAnsi="宋体" w:cs="宋体"/>
                <w:szCs w:val="21"/>
                <w:highlight w:val="none"/>
              </w:rPr>
            </w:pPr>
            <w:r>
              <w:rPr>
                <w:rFonts w:hint="eastAsia" w:ascii="宋体" w:hAnsi="宋体" w:cs="宋体"/>
                <w:szCs w:val="21"/>
                <w:highlight w:val="none"/>
              </w:rPr>
              <w:t>和信路东侧预留绿化带（创新大道-望丰路）</w:t>
            </w:r>
          </w:p>
        </w:tc>
        <w:tc>
          <w:tcPr>
            <w:tcW w:w="1352" w:type="dxa"/>
            <w:vMerge w:val="restart"/>
            <w:tcBorders>
              <w:top w:val="single" w:color="000000" w:sz="2" w:space="0"/>
              <w:left w:val="single" w:color="auto" w:sz="4" w:space="0"/>
              <w:right w:val="single" w:color="auto" w:sz="4" w:space="0"/>
            </w:tcBorders>
            <w:vAlign w:val="center"/>
          </w:tcPr>
          <w:p w14:paraId="1A889F2A">
            <w:pPr>
              <w:spacing w:line="300" w:lineRule="exact"/>
              <w:jc w:val="center"/>
              <w:rPr>
                <w:rFonts w:hint="eastAsia" w:ascii="宋体" w:hAnsi="宋体" w:cs="宋体"/>
                <w:szCs w:val="21"/>
                <w:highlight w:val="none"/>
              </w:rPr>
            </w:pPr>
            <w:r>
              <w:rPr>
                <w:rFonts w:hint="eastAsia" w:ascii="宋体" w:hAnsi="宋体" w:cs="宋体"/>
                <w:szCs w:val="21"/>
                <w:highlight w:val="none"/>
              </w:rPr>
              <w:t>2</w:t>
            </w:r>
          </w:p>
        </w:tc>
        <w:tc>
          <w:tcPr>
            <w:tcW w:w="1242" w:type="dxa"/>
            <w:vMerge w:val="restart"/>
            <w:tcBorders>
              <w:top w:val="single" w:color="000000" w:sz="2" w:space="0"/>
              <w:left w:val="single" w:color="auto" w:sz="4" w:space="0"/>
            </w:tcBorders>
            <w:vAlign w:val="center"/>
          </w:tcPr>
          <w:p w14:paraId="064ED478">
            <w:pPr>
              <w:spacing w:line="300" w:lineRule="exact"/>
              <w:jc w:val="center"/>
              <w:rPr>
                <w:rFonts w:hint="eastAsia" w:ascii="宋体" w:hAnsi="宋体" w:cs="宋体"/>
                <w:szCs w:val="21"/>
                <w:highlight w:val="none"/>
              </w:rPr>
            </w:pPr>
            <w:r>
              <w:rPr>
                <w:rFonts w:hint="eastAsia" w:ascii="宋体" w:hAnsi="宋体" w:cs="宋体"/>
                <w:szCs w:val="21"/>
                <w:highlight w:val="none"/>
              </w:rPr>
              <w:t>582</w:t>
            </w:r>
          </w:p>
        </w:tc>
        <w:tc>
          <w:tcPr>
            <w:tcW w:w="1226" w:type="dxa"/>
            <w:vMerge w:val="restart"/>
            <w:tcBorders>
              <w:top w:val="single" w:color="000000" w:sz="2" w:space="0"/>
            </w:tcBorders>
            <w:vAlign w:val="center"/>
          </w:tcPr>
          <w:p w14:paraId="1939BAA4">
            <w:pPr>
              <w:spacing w:line="300" w:lineRule="exact"/>
              <w:jc w:val="center"/>
              <w:rPr>
                <w:rFonts w:hint="eastAsia" w:ascii="宋体" w:hAnsi="宋体" w:cs="宋体"/>
                <w:szCs w:val="21"/>
                <w:highlight w:val="none"/>
              </w:rPr>
            </w:pPr>
            <w:r>
              <w:rPr>
                <w:rFonts w:hint="eastAsia" w:ascii="宋体" w:hAnsi="宋体" w:cs="宋体"/>
                <w:szCs w:val="21"/>
                <w:highlight w:val="none"/>
              </w:rPr>
              <w:t>2975</w:t>
            </w:r>
          </w:p>
        </w:tc>
      </w:tr>
      <w:tr w14:paraId="452AD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45" w:type="dxa"/>
            <w:vMerge w:val="continue"/>
            <w:tcBorders>
              <w:bottom w:val="single" w:color="000000" w:sz="2" w:space="0"/>
            </w:tcBorders>
            <w:vAlign w:val="center"/>
          </w:tcPr>
          <w:p w14:paraId="338C36F7">
            <w:pPr>
              <w:spacing w:line="300" w:lineRule="exact"/>
              <w:jc w:val="center"/>
              <w:rPr>
                <w:highlight w:val="none"/>
              </w:rPr>
            </w:pPr>
          </w:p>
        </w:tc>
        <w:tc>
          <w:tcPr>
            <w:tcW w:w="973" w:type="dxa"/>
            <w:vMerge w:val="continue"/>
            <w:tcBorders>
              <w:bottom w:val="single" w:color="000000" w:sz="2" w:space="0"/>
            </w:tcBorders>
            <w:vAlign w:val="center"/>
          </w:tcPr>
          <w:p w14:paraId="25256F6F">
            <w:pPr>
              <w:spacing w:line="300" w:lineRule="exact"/>
              <w:jc w:val="center"/>
              <w:rPr>
                <w:highlight w:val="none"/>
              </w:rPr>
            </w:pPr>
          </w:p>
        </w:tc>
        <w:tc>
          <w:tcPr>
            <w:tcW w:w="1729" w:type="dxa"/>
            <w:vMerge w:val="continue"/>
            <w:tcBorders>
              <w:bottom w:val="single" w:color="000000" w:sz="2" w:space="0"/>
              <w:right w:val="single" w:color="auto" w:sz="4" w:space="0"/>
            </w:tcBorders>
            <w:vAlign w:val="center"/>
          </w:tcPr>
          <w:p w14:paraId="2830B6AA">
            <w:pPr>
              <w:spacing w:line="300" w:lineRule="exact"/>
              <w:jc w:val="center"/>
              <w:rPr>
                <w:highlight w:val="none"/>
              </w:rPr>
            </w:pPr>
          </w:p>
        </w:tc>
        <w:tc>
          <w:tcPr>
            <w:tcW w:w="2590" w:type="dxa"/>
            <w:vMerge w:val="continue"/>
            <w:tcBorders>
              <w:left w:val="single" w:color="auto" w:sz="4" w:space="0"/>
              <w:bottom w:val="single" w:color="000000" w:sz="2" w:space="0"/>
              <w:right w:val="single" w:color="auto" w:sz="4" w:space="0"/>
            </w:tcBorders>
            <w:vAlign w:val="center"/>
          </w:tcPr>
          <w:p w14:paraId="6FDC5A37">
            <w:pPr>
              <w:spacing w:line="300" w:lineRule="exact"/>
              <w:jc w:val="center"/>
              <w:rPr>
                <w:highlight w:val="none"/>
              </w:rPr>
            </w:pPr>
          </w:p>
        </w:tc>
        <w:tc>
          <w:tcPr>
            <w:tcW w:w="1352" w:type="dxa"/>
            <w:vMerge w:val="continue"/>
            <w:tcBorders>
              <w:left w:val="single" w:color="auto" w:sz="4" w:space="0"/>
              <w:bottom w:val="single" w:color="000000" w:sz="2" w:space="0"/>
              <w:right w:val="single" w:color="auto" w:sz="4" w:space="0"/>
            </w:tcBorders>
            <w:vAlign w:val="center"/>
          </w:tcPr>
          <w:p w14:paraId="737DF49A">
            <w:pPr>
              <w:spacing w:line="300" w:lineRule="exact"/>
              <w:jc w:val="center"/>
              <w:rPr>
                <w:highlight w:val="none"/>
              </w:rPr>
            </w:pPr>
          </w:p>
        </w:tc>
        <w:tc>
          <w:tcPr>
            <w:tcW w:w="1242" w:type="dxa"/>
            <w:vMerge w:val="continue"/>
            <w:tcBorders>
              <w:left w:val="single" w:color="auto" w:sz="4" w:space="0"/>
              <w:bottom w:val="single" w:color="000000" w:sz="2" w:space="0"/>
            </w:tcBorders>
            <w:vAlign w:val="center"/>
          </w:tcPr>
          <w:p w14:paraId="421DA544">
            <w:pPr>
              <w:spacing w:line="300" w:lineRule="exact"/>
              <w:jc w:val="center"/>
              <w:rPr>
                <w:rFonts w:hint="eastAsia" w:ascii="宋体" w:hAnsi="宋体" w:cs="宋体"/>
                <w:szCs w:val="21"/>
                <w:highlight w:val="none"/>
              </w:rPr>
            </w:pPr>
          </w:p>
        </w:tc>
        <w:tc>
          <w:tcPr>
            <w:tcW w:w="1226" w:type="dxa"/>
            <w:vMerge w:val="continue"/>
            <w:tcBorders>
              <w:bottom w:val="single" w:color="000000" w:sz="2" w:space="0"/>
            </w:tcBorders>
            <w:vAlign w:val="center"/>
          </w:tcPr>
          <w:p w14:paraId="0659FC25">
            <w:pPr>
              <w:spacing w:line="300" w:lineRule="exact"/>
              <w:jc w:val="center"/>
              <w:rPr>
                <w:rFonts w:hint="eastAsia" w:ascii="宋体" w:hAnsi="宋体" w:cs="宋体"/>
                <w:szCs w:val="21"/>
                <w:highlight w:val="none"/>
              </w:rPr>
            </w:pPr>
          </w:p>
        </w:tc>
      </w:tr>
      <w:tr w14:paraId="4518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045" w:type="dxa"/>
            <w:vMerge w:val="restart"/>
            <w:tcBorders>
              <w:top w:val="single" w:color="000000" w:sz="2" w:space="0"/>
            </w:tcBorders>
            <w:vAlign w:val="center"/>
          </w:tcPr>
          <w:p w14:paraId="1718FB24">
            <w:pPr>
              <w:spacing w:line="320" w:lineRule="exact"/>
              <w:jc w:val="center"/>
              <w:rPr>
                <w:rFonts w:hint="eastAsia" w:ascii="宋体" w:hAnsi="宋体" w:cs="宋体"/>
                <w:spacing w:val="3"/>
                <w:szCs w:val="21"/>
                <w:highlight w:val="none"/>
              </w:rPr>
            </w:pPr>
            <w:r>
              <w:rPr>
                <w:rFonts w:hint="eastAsia" w:ascii="宋体" w:hAnsi="宋体" w:cs="宋体"/>
                <w:szCs w:val="21"/>
                <w:highlight w:val="none"/>
              </w:rPr>
              <w:t>10号</w:t>
            </w:r>
          </w:p>
        </w:tc>
        <w:tc>
          <w:tcPr>
            <w:tcW w:w="973" w:type="dxa"/>
            <w:vMerge w:val="restart"/>
            <w:tcBorders>
              <w:top w:val="single" w:color="000000" w:sz="2" w:space="0"/>
            </w:tcBorders>
            <w:vAlign w:val="center"/>
          </w:tcPr>
          <w:p w14:paraId="34673EF0">
            <w:pPr>
              <w:spacing w:line="320" w:lineRule="exact"/>
              <w:jc w:val="center"/>
              <w:rPr>
                <w:rFonts w:hint="eastAsia" w:ascii="宋体" w:hAnsi="宋体" w:cs="宋体"/>
                <w:spacing w:val="7"/>
                <w:szCs w:val="21"/>
                <w:highlight w:val="none"/>
              </w:rPr>
            </w:pPr>
            <w:r>
              <w:rPr>
                <w:rFonts w:hint="eastAsia" w:ascii="宋体" w:hAnsi="宋体" w:cs="宋体"/>
                <w:szCs w:val="21"/>
                <w:highlight w:val="none"/>
              </w:rPr>
              <w:t>樟树</w:t>
            </w:r>
          </w:p>
        </w:tc>
        <w:tc>
          <w:tcPr>
            <w:tcW w:w="1729" w:type="dxa"/>
            <w:vMerge w:val="restart"/>
            <w:tcBorders>
              <w:top w:val="single" w:color="000000" w:sz="2" w:space="0"/>
              <w:right w:val="single" w:color="auto" w:sz="4" w:space="0"/>
            </w:tcBorders>
            <w:vAlign w:val="center"/>
          </w:tcPr>
          <w:p w14:paraId="77E65321">
            <w:pPr>
              <w:spacing w:line="300" w:lineRule="exact"/>
              <w:jc w:val="center"/>
              <w:rPr>
                <w:rFonts w:hint="eastAsia" w:ascii="宋体" w:hAnsi="宋体" w:cs="宋体"/>
                <w:spacing w:val="4"/>
                <w:szCs w:val="21"/>
                <w:highlight w:val="none"/>
              </w:rPr>
            </w:pPr>
            <w:r>
              <w:rPr>
                <w:rFonts w:hint="eastAsia" w:ascii="宋体" w:hAnsi="宋体" w:cs="宋体"/>
                <w:spacing w:val="-1"/>
                <w:szCs w:val="21"/>
                <w:highlight w:val="none"/>
              </w:rPr>
              <w:t>长田村资聖寺中</w:t>
            </w:r>
          </w:p>
        </w:tc>
        <w:tc>
          <w:tcPr>
            <w:tcW w:w="2590" w:type="dxa"/>
            <w:vMerge w:val="restart"/>
            <w:tcBorders>
              <w:top w:val="single" w:color="000000" w:sz="2" w:space="0"/>
              <w:left w:val="single" w:color="auto" w:sz="4" w:space="0"/>
              <w:right w:val="single" w:color="auto" w:sz="4" w:space="0"/>
            </w:tcBorders>
            <w:vAlign w:val="center"/>
          </w:tcPr>
          <w:p w14:paraId="5A0FFFF0">
            <w:pPr>
              <w:spacing w:line="300" w:lineRule="exact"/>
              <w:jc w:val="center"/>
              <w:rPr>
                <w:rFonts w:hint="eastAsia" w:ascii="宋体" w:hAnsi="宋体" w:cs="宋体"/>
                <w:spacing w:val="4"/>
                <w:szCs w:val="21"/>
                <w:highlight w:val="none"/>
              </w:rPr>
            </w:pPr>
            <w:r>
              <w:rPr>
                <w:rFonts w:hint="eastAsia" w:ascii="宋体" w:hAnsi="宋体" w:cs="宋体"/>
                <w:szCs w:val="21"/>
                <w:highlight w:val="none"/>
              </w:rPr>
              <w:t>和信路东侧预留绿化带（创新大道-望丰路）</w:t>
            </w:r>
          </w:p>
        </w:tc>
        <w:tc>
          <w:tcPr>
            <w:tcW w:w="1352" w:type="dxa"/>
            <w:vMerge w:val="restart"/>
            <w:tcBorders>
              <w:top w:val="single" w:color="000000" w:sz="2" w:space="0"/>
              <w:left w:val="single" w:color="auto" w:sz="4" w:space="0"/>
              <w:right w:val="single" w:color="auto" w:sz="4" w:space="0"/>
            </w:tcBorders>
            <w:vAlign w:val="center"/>
          </w:tcPr>
          <w:p w14:paraId="32DA8A35">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2</w:t>
            </w:r>
          </w:p>
        </w:tc>
        <w:tc>
          <w:tcPr>
            <w:tcW w:w="1242" w:type="dxa"/>
            <w:vMerge w:val="restart"/>
            <w:tcBorders>
              <w:top w:val="single" w:color="000000" w:sz="2" w:space="0"/>
              <w:left w:val="single" w:color="auto" w:sz="4" w:space="0"/>
            </w:tcBorders>
            <w:vAlign w:val="center"/>
          </w:tcPr>
          <w:p w14:paraId="04F4DBF0">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563</w:t>
            </w:r>
          </w:p>
        </w:tc>
        <w:tc>
          <w:tcPr>
            <w:tcW w:w="1226" w:type="dxa"/>
            <w:vMerge w:val="restart"/>
            <w:tcBorders>
              <w:top w:val="single" w:color="000000" w:sz="2" w:space="0"/>
            </w:tcBorders>
            <w:vAlign w:val="center"/>
          </w:tcPr>
          <w:p w14:paraId="40A64102">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2963</w:t>
            </w:r>
          </w:p>
        </w:tc>
      </w:tr>
      <w:tr w14:paraId="3F77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45" w:type="dxa"/>
            <w:vMerge w:val="continue"/>
            <w:tcBorders>
              <w:bottom w:val="single" w:color="000000" w:sz="2" w:space="0"/>
            </w:tcBorders>
            <w:vAlign w:val="center"/>
          </w:tcPr>
          <w:p w14:paraId="5FB4DEA2">
            <w:pPr>
              <w:spacing w:line="300" w:lineRule="exact"/>
              <w:jc w:val="center"/>
              <w:rPr>
                <w:highlight w:val="none"/>
              </w:rPr>
            </w:pPr>
          </w:p>
        </w:tc>
        <w:tc>
          <w:tcPr>
            <w:tcW w:w="973" w:type="dxa"/>
            <w:vMerge w:val="continue"/>
            <w:tcBorders>
              <w:bottom w:val="single" w:color="000000" w:sz="2" w:space="0"/>
            </w:tcBorders>
            <w:vAlign w:val="center"/>
          </w:tcPr>
          <w:p w14:paraId="38CDDFCB">
            <w:pPr>
              <w:spacing w:line="300" w:lineRule="exact"/>
              <w:jc w:val="center"/>
              <w:rPr>
                <w:highlight w:val="none"/>
              </w:rPr>
            </w:pPr>
          </w:p>
        </w:tc>
        <w:tc>
          <w:tcPr>
            <w:tcW w:w="1729" w:type="dxa"/>
            <w:vMerge w:val="continue"/>
            <w:tcBorders>
              <w:bottom w:val="single" w:color="000000" w:sz="2" w:space="0"/>
              <w:right w:val="single" w:color="auto" w:sz="4" w:space="0"/>
            </w:tcBorders>
            <w:vAlign w:val="center"/>
          </w:tcPr>
          <w:p w14:paraId="4D0F3AA6">
            <w:pPr>
              <w:spacing w:line="300" w:lineRule="exact"/>
              <w:jc w:val="center"/>
              <w:rPr>
                <w:highlight w:val="none"/>
              </w:rPr>
            </w:pPr>
          </w:p>
        </w:tc>
        <w:tc>
          <w:tcPr>
            <w:tcW w:w="2590" w:type="dxa"/>
            <w:vMerge w:val="continue"/>
            <w:tcBorders>
              <w:left w:val="single" w:color="auto" w:sz="4" w:space="0"/>
              <w:bottom w:val="single" w:color="000000" w:sz="2" w:space="0"/>
              <w:right w:val="single" w:color="auto" w:sz="4" w:space="0"/>
            </w:tcBorders>
            <w:vAlign w:val="center"/>
          </w:tcPr>
          <w:p w14:paraId="5C49CC38">
            <w:pPr>
              <w:spacing w:line="300" w:lineRule="exact"/>
              <w:jc w:val="center"/>
              <w:rPr>
                <w:highlight w:val="none"/>
              </w:rPr>
            </w:pPr>
          </w:p>
        </w:tc>
        <w:tc>
          <w:tcPr>
            <w:tcW w:w="1352" w:type="dxa"/>
            <w:vMerge w:val="continue"/>
            <w:tcBorders>
              <w:left w:val="single" w:color="auto" w:sz="4" w:space="0"/>
              <w:bottom w:val="single" w:color="000000" w:sz="2" w:space="0"/>
              <w:right w:val="single" w:color="auto" w:sz="4" w:space="0"/>
            </w:tcBorders>
            <w:vAlign w:val="center"/>
          </w:tcPr>
          <w:p w14:paraId="162C58FD">
            <w:pPr>
              <w:spacing w:line="300" w:lineRule="exact"/>
              <w:jc w:val="center"/>
              <w:rPr>
                <w:highlight w:val="none"/>
              </w:rPr>
            </w:pPr>
          </w:p>
        </w:tc>
        <w:tc>
          <w:tcPr>
            <w:tcW w:w="1242" w:type="dxa"/>
            <w:vMerge w:val="continue"/>
            <w:tcBorders>
              <w:left w:val="single" w:color="auto" w:sz="4" w:space="0"/>
              <w:bottom w:val="single" w:color="000000" w:sz="2" w:space="0"/>
            </w:tcBorders>
            <w:vAlign w:val="center"/>
          </w:tcPr>
          <w:p w14:paraId="3E5E90D1">
            <w:pPr>
              <w:spacing w:line="300" w:lineRule="exact"/>
              <w:jc w:val="center"/>
              <w:rPr>
                <w:rFonts w:hint="eastAsia" w:ascii="宋体" w:hAnsi="宋体" w:cs="宋体"/>
                <w:spacing w:val="4"/>
                <w:szCs w:val="21"/>
                <w:highlight w:val="none"/>
              </w:rPr>
            </w:pPr>
          </w:p>
        </w:tc>
        <w:tc>
          <w:tcPr>
            <w:tcW w:w="1226" w:type="dxa"/>
            <w:vMerge w:val="continue"/>
            <w:tcBorders>
              <w:bottom w:val="single" w:color="000000" w:sz="2" w:space="0"/>
            </w:tcBorders>
            <w:vAlign w:val="center"/>
          </w:tcPr>
          <w:p w14:paraId="4CE67086">
            <w:pPr>
              <w:spacing w:line="300" w:lineRule="exact"/>
              <w:jc w:val="center"/>
              <w:rPr>
                <w:rFonts w:hint="eastAsia" w:ascii="宋体" w:hAnsi="宋体" w:cs="宋体"/>
                <w:spacing w:val="4"/>
                <w:szCs w:val="21"/>
                <w:highlight w:val="none"/>
              </w:rPr>
            </w:pPr>
          </w:p>
        </w:tc>
      </w:tr>
      <w:tr w14:paraId="712C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045" w:type="dxa"/>
            <w:vMerge w:val="restart"/>
            <w:tcBorders>
              <w:top w:val="single" w:color="000000" w:sz="2" w:space="0"/>
            </w:tcBorders>
            <w:vAlign w:val="center"/>
          </w:tcPr>
          <w:p w14:paraId="6E25622A">
            <w:pPr>
              <w:spacing w:line="320" w:lineRule="exact"/>
              <w:jc w:val="center"/>
              <w:rPr>
                <w:rFonts w:hint="eastAsia" w:ascii="宋体" w:hAnsi="宋体" w:cs="宋体"/>
                <w:spacing w:val="3"/>
                <w:szCs w:val="21"/>
                <w:highlight w:val="none"/>
              </w:rPr>
            </w:pPr>
            <w:r>
              <w:rPr>
                <w:rFonts w:hint="eastAsia" w:ascii="宋体" w:hAnsi="宋体" w:cs="宋体"/>
                <w:szCs w:val="21"/>
                <w:highlight w:val="none"/>
              </w:rPr>
              <w:t>11号</w:t>
            </w:r>
          </w:p>
        </w:tc>
        <w:tc>
          <w:tcPr>
            <w:tcW w:w="973" w:type="dxa"/>
            <w:vMerge w:val="restart"/>
            <w:tcBorders>
              <w:top w:val="single" w:color="000000" w:sz="2" w:space="0"/>
            </w:tcBorders>
            <w:vAlign w:val="center"/>
          </w:tcPr>
          <w:p w14:paraId="2B33C804">
            <w:pPr>
              <w:spacing w:line="320" w:lineRule="exact"/>
              <w:jc w:val="center"/>
              <w:rPr>
                <w:rFonts w:hint="eastAsia" w:ascii="宋体" w:hAnsi="宋体" w:cs="宋体"/>
                <w:spacing w:val="7"/>
                <w:szCs w:val="21"/>
                <w:highlight w:val="none"/>
              </w:rPr>
            </w:pPr>
            <w:r>
              <w:rPr>
                <w:rFonts w:hint="eastAsia" w:ascii="宋体" w:hAnsi="宋体" w:cs="宋体"/>
                <w:szCs w:val="21"/>
                <w:highlight w:val="none"/>
              </w:rPr>
              <w:t>樟树</w:t>
            </w:r>
          </w:p>
        </w:tc>
        <w:tc>
          <w:tcPr>
            <w:tcW w:w="1729" w:type="dxa"/>
            <w:vMerge w:val="restart"/>
            <w:tcBorders>
              <w:top w:val="single" w:color="000000" w:sz="2" w:space="0"/>
              <w:right w:val="single" w:color="auto" w:sz="4" w:space="0"/>
            </w:tcBorders>
            <w:vAlign w:val="center"/>
          </w:tcPr>
          <w:p w14:paraId="7C8D0483">
            <w:pPr>
              <w:spacing w:line="300" w:lineRule="exact"/>
              <w:jc w:val="center"/>
              <w:rPr>
                <w:rFonts w:hint="eastAsia" w:ascii="宋体" w:hAnsi="宋体" w:cs="宋体"/>
                <w:spacing w:val="4"/>
                <w:szCs w:val="21"/>
                <w:highlight w:val="none"/>
              </w:rPr>
            </w:pPr>
            <w:r>
              <w:rPr>
                <w:rFonts w:hint="eastAsia" w:ascii="宋体" w:hAnsi="宋体" w:cs="宋体"/>
                <w:spacing w:val="-1"/>
                <w:szCs w:val="21"/>
                <w:highlight w:val="none"/>
              </w:rPr>
              <w:t>长田村坝河边上</w:t>
            </w:r>
          </w:p>
        </w:tc>
        <w:tc>
          <w:tcPr>
            <w:tcW w:w="2590" w:type="dxa"/>
            <w:vMerge w:val="restart"/>
            <w:tcBorders>
              <w:top w:val="single" w:color="000000" w:sz="2" w:space="0"/>
              <w:left w:val="single" w:color="auto" w:sz="4" w:space="0"/>
              <w:right w:val="single" w:color="auto" w:sz="4" w:space="0"/>
            </w:tcBorders>
            <w:vAlign w:val="center"/>
          </w:tcPr>
          <w:p w14:paraId="48F3053C">
            <w:pPr>
              <w:jc w:val="center"/>
              <w:rPr>
                <w:highlight w:val="none"/>
              </w:rPr>
            </w:pPr>
            <w:r>
              <w:rPr>
                <w:rFonts w:hint="eastAsia" w:ascii="宋体" w:hAnsi="宋体" w:cs="宋体"/>
                <w:szCs w:val="21"/>
                <w:highlight w:val="none"/>
              </w:rPr>
              <w:t>和信路东侧预留绿化带（朝阳路-通泰路）</w:t>
            </w:r>
          </w:p>
        </w:tc>
        <w:tc>
          <w:tcPr>
            <w:tcW w:w="1352" w:type="dxa"/>
            <w:vMerge w:val="restart"/>
            <w:tcBorders>
              <w:top w:val="single" w:color="000000" w:sz="2" w:space="0"/>
              <w:left w:val="single" w:color="auto" w:sz="4" w:space="0"/>
              <w:right w:val="single" w:color="auto" w:sz="4" w:space="0"/>
            </w:tcBorders>
            <w:vAlign w:val="center"/>
          </w:tcPr>
          <w:p w14:paraId="2E1C9B26">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2</w:t>
            </w:r>
          </w:p>
        </w:tc>
        <w:tc>
          <w:tcPr>
            <w:tcW w:w="1242" w:type="dxa"/>
            <w:vMerge w:val="restart"/>
            <w:tcBorders>
              <w:top w:val="single" w:color="000000" w:sz="2" w:space="0"/>
              <w:left w:val="single" w:color="auto" w:sz="4" w:space="0"/>
            </w:tcBorders>
            <w:vAlign w:val="center"/>
          </w:tcPr>
          <w:p w14:paraId="1A78DE2B">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709</w:t>
            </w:r>
          </w:p>
        </w:tc>
        <w:tc>
          <w:tcPr>
            <w:tcW w:w="1226" w:type="dxa"/>
            <w:vMerge w:val="restart"/>
            <w:tcBorders>
              <w:top w:val="single" w:color="000000" w:sz="2" w:space="0"/>
            </w:tcBorders>
            <w:vAlign w:val="center"/>
          </w:tcPr>
          <w:p w14:paraId="29EFD789">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3108</w:t>
            </w:r>
          </w:p>
        </w:tc>
      </w:tr>
      <w:tr w14:paraId="6585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45" w:type="dxa"/>
            <w:vMerge w:val="continue"/>
            <w:tcBorders>
              <w:bottom w:val="single" w:color="000000" w:sz="2" w:space="0"/>
            </w:tcBorders>
            <w:vAlign w:val="center"/>
          </w:tcPr>
          <w:p w14:paraId="525C225A">
            <w:pPr>
              <w:spacing w:line="300" w:lineRule="exact"/>
              <w:jc w:val="center"/>
              <w:rPr>
                <w:highlight w:val="none"/>
              </w:rPr>
            </w:pPr>
          </w:p>
        </w:tc>
        <w:tc>
          <w:tcPr>
            <w:tcW w:w="973" w:type="dxa"/>
            <w:vMerge w:val="continue"/>
            <w:tcBorders>
              <w:bottom w:val="single" w:color="000000" w:sz="2" w:space="0"/>
            </w:tcBorders>
            <w:vAlign w:val="center"/>
          </w:tcPr>
          <w:p w14:paraId="339EBCD3">
            <w:pPr>
              <w:spacing w:line="300" w:lineRule="exact"/>
              <w:jc w:val="center"/>
              <w:rPr>
                <w:highlight w:val="none"/>
              </w:rPr>
            </w:pPr>
          </w:p>
        </w:tc>
        <w:tc>
          <w:tcPr>
            <w:tcW w:w="1729" w:type="dxa"/>
            <w:vMerge w:val="continue"/>
            <w:tcBorders>
              <w:bottom w:val="single" w:color="000000" w:sz="2" w:space="0"/>
              <w:right w:val="single" w:color="auto" w:sz="4" w:space="0"/>
            </w:tcBorders>
            <w:vAlign w:val="center"/>
          </w:tcPr>
          <w:p w14:paraId="6BBEB43B">
            <w:pPr>
              <w:spacing w:line="300" w:lineRule="exact"/>
              <w:jc w:val="center"/>
              <w:rPr>
                <w:highlight w:val="none"/>
              </w:rPr>
            </w:pPr>
          </w:p>
        </w:tc>
        <w:tc>
          <w:tcPr>
            <w:tcW w:w="2590" w:type="dxa"/>
            <w:vMerge w:val="continue"/>
            <w:tcBorders>
              <w:left w:val="single" w:color="auto" w:sz="4" w:space="0"/>
              <w:bottom w:val="single" w:color="000000" w:sz="2" w:space="0"/>
              <w:right w:val="single" w:color="auto" w:sz="4" w:space="0"/>
            </w:tcBorders>
            <w:vAlign w:val="center"/>
          </w:tcPr>
          <w:p w14:paraId="0E152383">
            <w:pPr>
              <w:spacing w:line="300" w:lineRule="exact"/>
              <w:jc w:val="center"/>
              <w:rPr>
                <w:highlight w:val="none"/>
              </w:rPr>
            </w:pPr>
          </w:p>
        </w:tc>
        <w:tc>
          <w:tcPr>
            <w:tcW w:w="1352" w:type="dxa"/>
            <w:vMerge w:val="continue"/>
            <w:tcBorders>
              <w:left w:val="single" w:color="auto" w:sz="4" w:space="0"/>
              <w:bottom w:val="single" w:color="000000" w:sz="2" w:space="0"/>
              <w:right w:val="single" w:color="auto" w:sz="4" w:space="0"/>
            </w:tcBorders>
            <w:vAlign w:val="center"/>
          </w:tcPr>
          <w:p w14:paraId="5C00179A">
            <w:pPr>
              <w:spacing w:line="300" w:lineRule="exact"/>
              <w:jc w:val="center"/>
              <w:rPr>
                <w:highlight w:val="none"/>
              </w:rPr>
            </w:pPr>
          </w:p>
        </w:tc>
        <w:tc>
          <w:tcPr>
            <w:tcW w:w="1242" w:type="dxa"/>
            <w:vMerge w:val="continue"/>
            <w:tcBorders>
              <w:left w:val="single" w:color="auto" w:sz="4" w:space="0"/>
              <w:bottom w:val="single" w:color="000000" w:sz="2" w:space="0"/>
            </w:tcBorders>
            <w:vAlign w:val="center"/>
          </w:tcPr>
          <w:p w14:paraId="0A9665EF">
            <w:pPr>
              <w:spacing w:line="300" w:lineRule="exact"/>
              <w:jc w:val="center"/>
              <w:rPr>
                <w:rFonts w:hint="eastAsia" w:ascii="宋体" w:hAnsi="宋体" w:cs="宋体"/>
                <w:spacing w:val="4"/>
                <w:szCs w:val="21"/>
                <w:highlight w:val="none"/>
              </w:rPr>
            </w:pPr>
          </w:p>
        </w:tc>
        <w:tc>
          <w:tcPr>
            <w:tcW w:w="1226" w:type="dxa"/>
            <w:vMerge w:val="continue"/>
            <w:tcBorders>
              <w:bottom w:val="single" w:color="000000" w:sz="2" w:space="0"/>
            </w:tcBorders>
            <w:vAlign w:val="center"/>
          </w:tcPr>
          <w:p w14:paraId="46D14662">
            <w:pPr>
              <w:spacing w:line="300" w:lineRule="exact"/>
              <w:jc w:val="center"/>
              <w:rPr>
                <w:rFonts w:hint="eastAsia" w:ascii="宋体" w:hAnsi="宋体" w:cs="宋体"/>
                <w:spacing w:val="4"/>
                <w:szCs w:val="21"/>
                <w:highlight w:val="none"/>
              </w:rPr>
            </w:pPr>
          </w:p>
        </w:tc>
      </w:tr>
      <w:tr w14:paraId="52BC2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045" w:type="dxa"/>
            <w:vMerge w:val="restart"/>
            <w:tcBorders>
              <w:top w:val="single" w:color="000000" w:sz="2" w:space="0"/>
            </w:tcBorders>
            <w:vAlign w:val="center"/>
          </w:tcPr>
          <w:p w14:paraId="609A8E67">
            <w:pPr>
              <w:spacing w:line="320" w:lineRule="exact"/>
              <w:jc w:val="center"/>
              <w:rPr>
                <w:rFonts w:hint="eastAsia" w:ascii="宋体" w:hAnsi="宋体" w:cs="宋体"/>
                <w:spacing w:val="3"/>
                <w:szCs w:val="21"/>
                <w:highlight w:val="none"/>
              </w:rPr>
            </w:pPr>
            <w:r>
              <w:rPr>
                <w:rFonts w:hint="eastAsia" w:ascii="宋体" w:hAnsi="宋体" w:cs="宋体"/>
                <w:szCs w:val="21"/>
                <w:highlight w:val="none"/>
              </w:rPr>
              <w:t>12号</w:t>
            </w:r>
          </w:p>
        </w:tc>
        <w:tc>
          <w:tcPr>
            <w:tcW w:w="973" w:type="dxa"/>
            <w:vMerge w:val="restart"/>
            <w:tcBorders>
              <w:top w:val="single" w:color="000000" w:sz="2" w:space="0"/>
            </w:tcBorders>
            <w:vAlign w:val="center"/>
          </w:tcPr>
          <w:p w14:paraId="2455DC56">
            <w:pPr>
              <w:spacing w:line="320" w:lineRule="exact"/>
              <w:jc w:val="center"/>
              <w:rPr>
                <w:rFonts w:hint="eastAsia" w:ascii="宋体" w:hAnsi="宋体" w:cs="宋体"/>
                <w:spacing w:val="7"/>
                <w:szCs w:val="21"/>
                <w:highlight w:val="none"/>
              </w:rPr>
            </w:pPr>
            <w:r>
              <w:rPr>
                <w:rFonts w:hint="eastAsia" w:ascii="宋体" w:hAnsi="宋体" w:cs="宋体"/>
                <w:szCs w:val="21"/>
                <w:highlight w:val="none"/>
              </w:rPr>
              <w:t>樟树</w:t>
            </w:r>
          </w:p>
        </w:tc>
        <w:tc>
          <w:tcPr>
            <w:tcW w:w="1729" w:type="dxa"/>
            <w:vMerge w:val="restart"/>
            <w:tcBorders>
              <w:top w:val="single" w:color="000000" w:sz="2" w:space="0"/>
              <w:right w:val="single" w:color="auto" w:sz="4" w:space="0"/>
            </w:tcBorders>
            <w:vAlign w:val="center"/>
          </w:tcPr>
          <w:p w14:paraId="0CF29DB2">
            <w:pPr>
              <w:spacing w:line="300" w:lineRule="exact"/>
              <w:jc w:val="center"/>
              <w:rPr>
                <w:rFonts w:hint="eastAsia" w:ascii="宋体" w:hAnsi="宋体" w:cs="宋体"/>
                <w:spacing w:val="4"/>
                <w:szCs w:val="21"/>
                <w:highlight w:val="none"/>
              </w:rPr>
            </w:pPr>
            <w:r>
              <w:rPr>
                <w:rFonts w:hint="eastAsia" w:ascii="宋体" w:hAnsi="宋体" w:cs="宋体"/>
                <w:spacing w:val="-1"/>
                <w:szCs w:val="21"/>
                <w:highlight w:val="none"/>
              </w:rPr>
              <w:t>长田村坝河边上</w:t>
            </w:r>
          </w:p>
        </w:tc>
        <w:tc>
          <w:tcPr>
            <w:tcW w:w="2590" w:type="dxa"/>
            <w:vMerge w:val="restart"/>
            <w:tcBorders>
              <w:top w:val="single" w:color="000000" w:sz="2" w:space="0"/>
              <w:left w:val="single" w:color="auto" w:sz="4" w:space="0"/>
              <w:right w:val="single" w:color="auto" w:sz="4" w:space="0"/>
            </w:tcBorders>
            <w:vAlign w:val="center"/>
          </w:tcPr>
          <w:p w14:paraId="52986FF5">
            <w:pPr>
              <w:spacing w:line="300" w:lineRule="exact"/>
              <w:jc w:val="center"/>
              <w:rPr>
                <w:rFonts w:hint="eastAsia" w:ascii="宋体" w:hAnsi="宋体" w:cs="宋体"/>
                <w:spacing w:val="4"/>
                <w:szCs w:val="21"/>
                <w:highlight w:val="none"/>
              </w:rPr>
            </w:pPr>
            <w:r>
              <w:rPr>
                <w:rFonts w:hint="eastAsia" w:ascii="宋体" w:hAnsi="宋体" w:cs="宋体"/>
                <w:szCs w:val="21"/>
                <w:highlight w:val="none"/>
              </w:rPr>
              <w:t>和信路东侧预留绿化带（朝阳路-通泰路）</w:t>
            </w:r>
          </w:p>
        </w:tc>
        <w:tc>
          <w:tcPr>
            <w:tcW w:w="1352" w:type="dxa"/>
            <w:vMerge w:val="restart"/>
            <w:tcBorders>
              <w:top w:val="single" w:color="000000" w:sz="2" w:space="0"/>
              <w:left w:val="single" w:color="auto" w:sz="4" w:space="0"/>
              <w:right w:val="single" w:color="auto" w:sz="4" w:space="0"/>
            </w:tcBorders>
            <w:vAlign w:val="center"/>
          </w:tcPr>
          <w:p w14:paraId="3D0BEFFB">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2</w:t>
            </w:r>
          </w:p>
        </w:tc>
        <w:tc>
          <w:tcPr>
            <w:tcW w:w="1242" w:type="dxa"/>
            <w:vMerge w:val="restart"/>
            <w:tcBorders>
              <w:top w:val="single" w:color="000000" w:sz="2" w:space="0"/>
              <w:left w:val="single" w:color="auto" w:sz="4" w:space="0"/>
            </w:tcBorders>
            <w:vAlign w:val="center"/>
          </w:tcPr>
          <w:p w14:paraId="0E025231">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708</w:t>
            </w:r>
          </w:p>
        </w:tc>
        <w:tc>
          <w:tcPr>
            <w:tcW w:w="1226" w:type="dxa"/>
            <w:vMerge w:val="restart"/>
            <w:tcBorders>
              <w:top w:val="single" w:color="000000" w:sz="2" w:space="0"/>
            </w:tcBorders>
            <w:vAlign w:val="center"/>
          </w:tcPr>
          <w:p w14:paraId="0A17EBC2">
            <w:pPr>
              <w:spacing w:line="300" w:lineRule="exact"/>
              <w:jc w:val="center"/>
              <w:rPr>
                <w:rFonts w:hint="eastAsia" w:ascii="宋体" w:hAnsi="宋体" w:cs="宋体"/>
                <w:spacing w:val="-4"/>
                <w:szCs w:val="21"/>
                <w:highlight w:val="none"/>
              </w:rPr>
            </w:pPr>
            <w:r>
              <w:rPr>
                <w:rFonts w:hint="eastAsia" w:ascii="宋体" w:hAnsi="宋体" w:cs="宋体"/>
                <w:spacing w:val="-4"/>
                <w:szCs w:val="21"/>
                <w:highlight w:val="none"/>
              </w:rPr>
              <w:t>3116</w:t>
            </w:r>
          </w:p>
        </w:tc>
      </w:tr>
      <w:tr w14:paraId="3644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45" w:type="dxa"/>
            <w:vMerge w:val="continue"/>
            <w:tcBorders>
              <w:bottom w:val="single" w:color="000000" w:sz="2" w:space="0"/>
            </w:tcBorders>
            <w:vAlign w:val="center"/>
          </w:tcPr>
          <w:p w14:paraId="187D83D2">
            <w:pPr>
              <w:spacing w:line="300" w:lineRule="exact"/>
              <w:jc w:val="center"/>
              <w:rPr>
                <w:highlight w:val="none"/>
              </w:rPr>
            </w:pPr>
          </w:p>
        </w:tc>
        <w:tc>
          <w:tcPr>
            <w:tcW w:w="973" w:type="dxa"/>
            <w:vMerge w:val="continue"/>
            <w:tcBorders>
              <w:bottom w:val="single" w:color="000000" w:sz="2" w:space="0"/>
            </w:tcBorders>
            <w:vAlign w:val="center"/>
          </w:tcPr>
          <w:p w14:paraId="2236DAD2">
            <w:pPr>
              <w:spacing w:line="300" w:lineRule="exact"/>
              <w:jc w:val="center"/>
              <w:rPr>
                <w:highlight w:val="none"/>
              </w:rPr>
            </w:pPr>
          </w:p>
        </w:tc>
        <w:tc>
          <w:tcPr>
            <w:tcW w:w="1729" w:type="dxa"/>
            <w:vMerge w:val="continue"/>
            <w:tcBorders>
              <w:bottom w:val="single" w:color="000000" w:sz="2" w:space="0"/>
              <w:right w:val="single" w:color="auto" w:sz="4" w:space="0"/>
            </w:tcBorders>
            <w:vAlign w:val="center"/>
          </w:tcPr>
          <w:p w14:paraId="2D75615D">
            <w:pPr>
              <w:spacing w:line="300" w:lineRule="exact"/>
              <w:jc w:val="center"/>
              <w:rPr>
                <w:highlight w:val="none"/>
              </w:rPr>
            </w:pPr>
          </w:p>
        </w:tc>
        <w:tc>
          <w:tcPr>
            <w:tcW w:w="2590" w:type="dxa"/>
            <w:vMerge w:val="continue"/>
            <w:tcBorders>
              <w:left w:val="single" w:color="auto" w:sz="4" w:space="0"/>
              <w:bottom w:val="single" w:color="000000" w:sz="2" w:space="0"/>
              <w:right w:val="single" w:color="auto" w:sz="4" w:space="0"/>
            </w:tcBorders>
            <w:vAlign w:val="center"/>
          </w:tcPr>
          <w:p w14:paraId="0B24F3AC">
            <w:pPr>
              <w:spacing w:line="300" w:lineRule="exact"/>
              <w:jc w:val="center"/>
              <w:rPr>
                <w:highlight w:val="none"/>
              </w:rPr>
            </w:pPr>
          </w:p>
        </w:tc>
        <w:tc>
          <w:tcPr>
            <w:tcW w:w="1352" w:type="dxa"/>
            <w:vMerge w:val="continue"/>
            <w:tcBorders>
              <w:left w:val="single" w:color="auto" w:sz="4" w:space="0"/>
              <w:bottom w:val="single" w:color="000000" w:sz="2" w:space="0"/>
              <w:right w:val="single" w:color="auto" w:sz="4" w:space="0"/>
            </w:tcBorders>
            <w:vAlign w:val="center"/>
          </w:tcPr>
          <w:p w14:paraId="23A4BA85">
            <w:pPr>
              <w:spacing w:line="300" w:lineRule="exact"/>
              <w:jc w:val="center"/>
              <w:rPr>
                <w:highlight w:val="none"/>
              </w:rPr>
            </w:pPr>
          </w:p>
        </w:tc>
        <w:tc>
          <w:tcPr>
            <w:tcW w:w="1242" w:type="dxa"/>
            <w:vMerge w:val="continue"/>
            <w:tcBorders>
              <w:left w:val="single" w:color="auto" w:sz="4" w:space="0"/>
              <w:bottom w:val="single" w:color="000000" w:sz="2" w:space="0"/>
            </w:tcBorders>
            <w:vAlign w:val="center"/>
          </w:tcPr>
          <w:p w14:paraId="01943A2A">
            <w:pPr>
              <w:spacing w:line="300" w:lineRule="exact"/>
              <w:jc w:val="center"/>
              <w:rPr>
                <w:rFonts w:hint="eastAsia" w:ascii="宋体" w:hAnsi="宋体" w:cs="宋体"/>
                <w:spacing w:val="4"/>
                <w:szCs w:val="21"/>
                <w:highlight w:val="none"/>
              </w:rPr>
            </w:pPr>
          </w:p>
        </w:tc>
        <w:tc>
          <w:tcPr>
            <w:tcW w:w="1226" w:type="dxa"/>
            <w:vMerge w:val="continue"/>
            <w:tcBorders>
              <w:bottom w:val="single" w:color="000000" w:sz="2" w:space="0"/>
            </w:tcBorders>
            <w:vAlign w:val="center"/>
          </w:tcPr>
          <w:p w14:paraId="2E88196D">
            <w:pPr>
              <w:spacing w:line="300" w:lineRule="exact"/>
              <w:jc w:val="center"/>
              <w:rPr>
                <w:rFonts w:hint="eastAsia" w:ascii="宋体" w:hAnsi="宋体" w:cs="宋体"/>
                <w:spacing w:val="4"/>
                <w:szCs w:val="21"/>
                <w:highlight w:val="none"/>
              </w:rPr>
            </w:pPr>
          </w:p>
        </w:tc>
      </w:tr>
    </w:tbl>
    <w:p w14:paraId="7330834C">
      <w:pPr>
        <w:spacing w:line="40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注：具体以提供的设计方案为准。</w:t>
      </w:r>
    </w:p>
    <w:p w14:paraId="272A02FB">
      <w:pPr>
        <w:spacing w:line="360" w:lineRule="exact"/>
        <w:outlineLvl w:val="1"/>
        <w:rPr>
          <w:rFonts w:hint="eastAsia" w:ascii="宋体" w:hAnsi="宋体" w:cs="宋体"/>
          <w:b/>
          <w:bCs/>
          <w:szCs w:val="21"/>
          <w:highlight w:val="none"/>
        </w:rPr>
      </w:pPr>
      <w:r>
        <w:rPr>
          <w:rFonts w:hint="eastAsia" w:ascii="宋体" w:hAnsi="宋体" w:cs="宋体"/>
          <w:b/>
          <w:bCs/>
          <w:szCs w:val="21"/>
          <w:highlight w:val="none"/>
        </w:rPr>
        <w:t>三、古树移植前准备</w:t>
      </w:r>
    </w:p>
    <w:p w14:paraId="11C12124">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1、移植时间选择</w:t>
      </w:r>
    </w:p>
    <w:p w14:paraId="3921204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（1）根据项目工期安排，具体时间以采购人通知为准。</w:t>
      </w:r>
    </w:p>
    <w:p w14:paraId="46DFC7C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（2）古树移植选择在阴天无雨时，也可选择在连续阴天或者降雨天前后。移植工作最好在傍晚进行，减少古树水分散失，提高成活率。</w:t>
      </w:r>
    </w:p>
    <w:p w14:paraId="11FF75BC">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2、场地准备</w:t>
      </w:r>
    </w:p>
    <w:p w14:paraId="1054645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对挖掘古树作业地和拟移栽古树作业地的周边现场进行清理，排除道路沿线影响树木运输的电线、树木等</w:t>
      </w:r>
      <w:r>
        <w:rPr>
          <w:rFonts w:hint="eastAsia" w:ascii="宋体" w:hAnsi="宋体" w:cs="宋体"/>
          <w:szCs w:val="21"/>
          <w:highlight w:val="none"/>
        </w:rPr>
        <w:t>。</w:t>
      </w:r>
      <w:r>
        <w:rPr>
          <w:rFonts w:ascii="宋体" w:hAnsi="宋体" w:cs="宋体"/>
          <w:szCs w:val="21"/>
          <w:highlight w:val="none"/>
        </w:rPr>
        <w:t xml:space="preserve">保证吊装、运输通畅无阻。 </w:t>
      </w:r>
    </w:p>
    <w:p w14:paraId="109B576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保证</w:t>
      </w:r>
      <w:r>
        <w:rPr>
          <w:rFonts w:hint="eastAsia" w:ascii="宋体" w:hAnsi="宋体" w:cs="宋体"/>
          <w:szCs w:val="21"/>
          <w:highlight w:val="none"/>
        </w:rPr>
        <w:t>拟移植作业地</w:t>
      </w:r>
      <w:r>
        <w:rPr>
          <w:rFonts w:ascii="宋体" w:hAnsi="宋体" w:cs="宋体"/>
          <w:szCs w:val="21"/>
          <w:highlight w:val="none"/>
        </w:rPr>
        <w:t xml:space="preserve">排水畅通不能积水，避开地下管线。 </w:t>
      </w:r>
    </w:p>
    <w:p w14:paraId="32749116">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3、树体保护与伤口处理</w:t>
      </w:r>
    </w:p>
    <w:p w14:paraId="3CEED93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清除古树上的所有杂物、捆绑的绳索及铁丝等。 </w:t>
      </w:r>
    </w:p>
    <w:p w14:paraId="320F5C0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在清理过程中，如果发现伤口应及时用 2%-5%的硫酸铜或石硫合剂进行伤口处理，并涂植物伤口专用保护剂。 </w:t>
      </w:r>
    </w:p>
    <w:p w14:paraId="124B7FD2">
      <w:pPr>
        <w:spacing w:line="360" w:lineRule="exact"/>
        <w:ind w:firstLine="422" w:firstLineChars="200"/>
        <w:outlineLvl w:val="2"/>
        <w:rPr>
          <w:rFonts w:hint="eastAsia" w:ascii="宋体" w:hAnsi="宋体" w:cs="宋体"/>
          <w:szCs w:val="21"/>
          <w:highlight w:val="none"/>
        </w:rPr>
      </w:pPr>
      <w:r>
        <w:rPr>
          <w:rFonts w:hint="eastAsia" w:ascii="宋体" w:hAnsi="宋体" w:cs="宋体"/>
          <w:b/>
          <w:bCs/>
          <w:szCs w:val="21"/>
          <w:highlight w:val="none"/>
        </w:rPr>
        <w:t>4、定向标记</w:t>
      </w:r>
    </w:p>
    <w:p w14:paraId="757362FE">
      <w:pPr>
        <w:spacing w:line="360" w:lineRule="exact"/>
        <w:ind w:firstLine="420" w:firstLineChars="200"/>
        <w:rPr>
          <w:rFonts w:hint="eastAsia" w:ascii="宋体" w:hAnsi="宋体" w:cs="宋体"/>
          <w:szCs w:val="21"/>
          <w:highlight w:val="none"/>
        </w:rPr>
      </w:pPr>
      <w:r>
        <w:rPr>
          <w:rFonts w:ascii="宋体" w:hAnsi="宋体" w:cs="宋体"/>
          <w:szCs w:val="21"/>
          <w:highlight w:val="none"/>
        </w:rPr>
        <w:t>在移植的古树树干上标出阴、阳面，定植时仍保持原方位栽植，满足它对遮荫与阳光的要求，尽快适应新环境。</w:t>
      </w:r>
    </w:p>
    <w:p w14:paraId="66A9A3F4">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5、移植前修剪</w:t>
      </w:r>
    </w:p>
    <w:p w14:paraId="1503C73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古树冠幅大且完整，为方便移植，提高成活率，应在古树移植前一周进行修剪。 </w:t>
      </w:r>
    </w:p>
    <w:p w14:paraId="4CFF7C2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（2）在保障树木移植成活基础上，根据实际情况及大树移植规范要求，修剪比例尽量控制在适可程度，外形上基本保持古树特有韵味和树冠形状</w:t>
      </w:r>
      <w:r>
        <w:rPr>
          <w:rFonts w:ascii="宋体" w:hAnsi="宋体" w:cs="宋体"/>
          <w:szCs w:val="21"/>
          <w:highlight w:val="none"/>
        </w:rPr>
        <w:t xml:space="preserve">。 </w:t>
      </w:r>
    </w:p>
    <w:p w14:paraId="004B9E5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 xml:space="preserve">修剪以内膛枝为主，剪除树冠内部的枯死枝、病弱枝、破损枝、重叠枝、下垂枝和繁密的枝桠，修剪、稀疏外围枝条，适度收缩树冠，严禁砍头、截干。多保留强的生长枝和萌生枝。 </w:t>
      </w:r>
    </w:p>
    <w:p w14:paraId="7006613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 xml:space="preserve">修剪后的枝干切口必须刮净，涂抹植物伤口专用愈合剂，促进伤口的迅速愈合。干后可酌情使用保护剂进行伤口保护。 </w:t>
      </w:r>
    </w:p>
    <w:p w14:paraId="3FCBA31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 xml:space="preserve">主干、主侧枝采用草绳缠绕，保温保湿。大枝扎缚处应垫橡皮等软物，以免挫伤树木。 </w:t>
      </w:r>
    </w:p>
    <w:p w14:paraId="023C8F30">
      <w:pPr>
        <w:spacing w:line="360" w:lineRule="exact"/>
        <w:ind w:firstLine="422" w:firstLineChars="200"/>
        <w:outlineLvl w:val="2"/>
        <w:rPr>
          <w:rFonts w:hint="eastAsia" w:ascii="宋体" w:hAnsi="宋体" w:cs="宋体"/>
          <w:szCs w:val="21"/>
          <w:highlight w:val="none"/>
        </w:rPr>
      </w:pPr>
      <w:r>
        <w:rPr>
          <w:rFonts w:hint="eastAsia" w:ascii="宋体" w:hAnsi="宋体" w:cs="宋体"/>
          <w:b/>
          <w:bCs/>
          <w:szCs w:val="21"/>
          <w:highlight w:val="none"/>
        </w:rPr>
        <w:t>6、树干保护</w:t>
      </w:r>
    </w:p>
    <w:p w14:paraId="684DD22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古树挖掘前应采取喷抗蒸腾防护剂处理、树干包裹等措施。树干包裹一般内衬浸透水分的保温毡或麻袋片，外用草绳缠绕，从根颈包裹至分枝点处。 </w:t>
      </w:r>
    </w:p>
    <w:p w14:paraId="0C83A7A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包裹前应先采用 800 倍百菌清进行杀菌处理。 </w:t>
      </w:r>
    </w:p>
    <w:p w14:paraId="31C31306">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7、土球大小的确定</w:t>
      </w:r>
    </w:p>
    <w:p w14:paraId="23BD9BD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古树移植均采用带土球移植法。 </w:t>
      </w:r>
    </w:p>
    <w:p w14:paraId="3C10EFC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根据现场查验和探根，结合香樟生物学特性及市政园林行业相关要求，土球大小为树干胸径的 8 倍为宜。</w:t>
      </w:r>
    </w:p>
    <w:p w14:paraId="70CABF17">
      <w:pPr>
        <w:spacing w:line="360" w:lineRule="exact"/>
        <w:ind w:firstLine="420" w:firstLineChars="200"/>
        <w:jc w:val="center"/>
        <w:rPr>
          <w:rFonts w:hint="eastAsia" w:ascii="宋体" w:hAnsi="宋体" w:cs="宋体"/>
          <w:szCs w:val="21"/>
          <w:highlight w:val="none"/>
        </w:rPr>
      </w:pPr>
      <w:r>
        <w:rPr>
          <w:rFonts w:ascii="宋体" w:hAnsi="宋体" w:cs="宋体"/>
          <w:szCs w:val="21"/>
          <w:highlight w:val="none"/>
        </w:rPr>
        <w:t>古树种植穴规格、施肥量一览表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047"/>
        <w:gridCol w:w="1536"/>
        <w:gridCol w:w="1456"/>
        <w:gridCol w:w="1766"/>
        <w:gridCol w:w="1536"/>
        <w:gridCol w:w="1536"/>
      </w:tblGrid>
      <w:tr w14:paraId="7323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2D11B87D">
            <w:pPr>
              <w:spacing w:line="300" w:lineRule="exact"/>
              <w:jc w:val="center"/>
              <w:rPr>
                <w:rFonts w:hint="eastAsia" w:ascii="宋体" w:hAnsi="宋体" w:cs="宋体"/>
                <w:szCs w:val="21"/>
                <w:highlight w:val="none"/>
              </w:rPr>
            </w:pPr>
            <w:r>
              <w:rPr>
                <w:rFonts w:hint="eastAsia" w:ascii="宋体" w:hAnsi="宋体" w:cs="宋体"/>
                <w:spacing w:val="6"/>
                <w:szCs w:val="21"/>
                <w:highlight w:val="none"/>
              </w:rPr>
              <w:t>古树序</w:t>
            </w:r>
            <w:r>
              <w:rPr>
                <w:rFonts w:hint="eastAsia" w:ascii="宋体" w:hAnsi="宋体" w:cs="宋体"/>
                <w:spacing w:val="5"/>
                <w:szCs w:val="21"/>
                <w:highlight w:val="none"/>
              </w:rPr>
              <w:t>号</w:t>
            </w:r>
          </w:p>
        </w:tc>
        <w:tc>
          <w:tcPr>
            <w:tcW w:w="1047" w:type="dxa"/>
            <w:vAlign w:val="center"/>
          </w:tcPr>
          <w:p w14:paraId="1BDF52E1">
            <w:pPr>
              <w:spacing w:line="300" w:lineRule="exact"/>
              <w:jc w:val="center"/>
              <w:rPr>
                <w:rFonts w:hint="eastAsia" w:ascii="宋体" w:hAnsi="宋体" w:cs="宋体"/>
                <w:szCs w:val="21"/>
                <w:highlight w:val="none"/>
              </w:rPr>
            </w:pPr>
            <w:r>
              <w:rPr>
                <w:rFonts w:hint="eastAsia" w:ascii="宋体" w:hAnsi="宋体" w:cs="宋体"/>
                <w:szCs w:val="21"/>
                <w:highlight w:val="none"/>
              </w:rPr>
              <w:t>树种</w:t>
            </w:r>
          </w:p>
        </w:tc>
        <w:tc>
          <w:tcPr>
            <w:tcW w:w="1536" w:type="dxa"/>
            <w:vAlign w:val="center"/>
          </w:tcPr>
          <w:p w14:paraId="617B2F71">
            <w:pPr>
              <w:spacing w:line="360" w:lineRule="exact"/>
              <w:jc w:val="center"/>
              <w:rPr>
                <w:rFonts w:hint="eastAsia" w:ascii="宋体" w:hAnsi="宋体" w:cs="宋体"/>
                <w:szCs w:val="21"/>
                <w:highlight w:val="none"/>
              </w:rPr>
            </w:pPr>
            <w:r>
              <w:rPr>
                <w:rFonts w:hint="eastAsia" w:ascii="宋体" w:hAnsi="宋体" w:cs="宋体"/>
                <w:szCs w:val="21"/>
                <w:highlight w:val="none"/>
              </w:rPr>
              <w:t>树干胸径（cm）</w:t>
            </w:r>
          </w:p>
        </w:tc>
        <w:tc>
          <w:tcPr>
            <w:tcW w:w="1456" w:type="dxa"/>
            <w:vAlign w:val="center"/>
          </w:tcPr>
          <w:p w14:paraId="4DD7FA9C">
            <w:pPr>
              <w:spacing w:line="360" w:lineRule="exact"/>
              <w:jc w:val="center"/>
              <w:rPr>
                <w:rFonts w:hint="eastAsia" w:ascii="宋体" w:hAnsi="宋体" w:cs="宋体"/>
                <w:szCs w:val="21"/>
                <w:highlight w:val="none"/>
              </w:rPr>
            </w:pPr>
            <w:r>
              <w:rPr>
                <w:rFonts w:hint="eastAsia" w:ascii="宋体" w:hAnsi="宋体" w:cs="宋体"/>
                <w:szCs w:val="21"/>
                <w:highlight w:val="none"/>
              </w:rPr>
              <w:t>土球直径大小（cm）</w:t>
            </w:r>
          </w:p>
        </w:tc>
        <w:tc>
          <w:tcPr>
            <w:tcW w:w="1766" w:type="dxa"/>
            <w:vAlign w:val="center"/>
          </w:tcPr>
          <w:p w14:paraId="71B61679">
            <w:pPr>
              <w:spacing w:line="360" w:lineRule="exact"/>
              <w:jc w:val="center"/>
              <w:rPr>
                <w:rFonts w:hint="eastAsia" w:ascii="宋体" w:hAnsi="宋体" w:cs="宋体"/>
                <w:szCs w:val="21"/>
                <w:highlight w:val="none"/>
              </w:rPr>
            </w:pPr>
            <w:r>
              <w:rPr>
                <w:rFonts w:hint="eastAsia" w:ascii="宋体" w:hAnsi="宋体" w:cs="宋体"/>
                <w:szCs w:val="21"/>
                <w:highlight w:val="none"/>
              </w:rPr>
              <w:t>种植穴规格（m）</w:t>
            </w:r>
          </w:p>
        </w:tc>
        <w:tc>
          <w:tcPr>
            <w:tcW w:w="1536" w:type="dxa"/>
            <w:vAlign w:val="center"/>
          </w:tcPr>
          <w:p w14:paraId="71891E0F">
            <w:pPr>
              <w:spacing w:line="360" w:lineRule="exact"/>
              <w:jc w:val="center"/>
              <w:rPr>
                <w:rFonts w:hint="eastAsia" w:ascii="宋体" w:hAnsi="宋体" w:cs="宋体"/>
                <w:szCs w:val="21"/>
                <w:highlight w:val="none"/>
              </w:rPr>
            </w:pPr>
            <w:r>
              <w:rPr>
                <w:rFonts w:hint="eastAsia" w:ascii="宋体" w:hAnsi="宋体" w:cs="宋体"/>
                <w:szCs w:val="21"/>
                <w:highlight w:val="none"/>
              </w:rPr>
              <w:t>换土量（m³）</w:t>
            </w:r>
          </w:p>
        </w:tc>
        <w:tc>
          <w:tcPr>
            <w:tcW w:w="1536" w:type="dxa"/>
            <w:vAlign w:val="center"/>
          </w:tcPr>
          <w:p w14:paraId="34531A43">
            <w:pPr>
              <w:spacing w:line="360" w:lineRule="exact"/>
              <w:jc w:val="center"/>
              <w:rPr>
                <w:rFonts w:hint="eastAsia" w:ascii="宋体" w:hAnsi="宋体" w:cs="宋体"/>
                <w:szCs w:val="21"/>
                <w:highlight w:val="none"/>
              </w:rPr>
            </w:pPr>
            <w:r>
              <w:rPr>
                <w:rFonts w:hint="eastAsia" w:ascii="宋体" w:hAnsi="宋体" w:cs="宋体"/>
                <w:szCs w:val="21"/>
                <w:highlight w:val="none"/>
              </w:rPr>
              <w:t>施肥量（kg）</w:t>
            </w:r>
          </w:p>
        </w:tc>
      </w:tr>
      <w:tr w14:paraId="32DD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gridSpan w:val="2"/>
            <w:vAlign w:val="center"/>
          </w:tcPr>
          <w:p w14:paraId="2EB6687C">
            <w:pPr>
              <w:spacing w:line="300" w:lineRule="exact"/>
              <w:jc w:val="center"/>
              <w:rPr>
                <w:rFonts w:hint="eastAsia" w:ascii="宋体" w:hAnsi="宋体" w:cs="宋体"/>
                <w:szCs w:val="21"/>
                <w:highlight w:val="none"/>
              </w:rPr>
            </w:pPr>
            <w:r>
              <w:rPr>
                <w:rFonts w:hint="eastAsia" w:ascii="宋体" w:hAnsi="宋体" w:cs="宋体"/>
                <w:szCs w:val="21"/>
                <w:highlight w:val="none"/>
              </w:rPr>
              <w:t>合计</w:t>
            </w:r>
          </w:p>
        </w:tc>
        <w:tc>
          <w:tcPr>
            <w:tcW w:w="1536" w:type="dxa"/>
            <w:vAlign w:val="center"/>
          </w:tcPr>
          <w:p w14:paraId="26D33B15">
            <w:pPr>
              <w:spacing w:line="360" w:lineRule="exact"/>
              <w:jc w:val="center"/>
              <w:rPr>
                <w:rFonts w:hint="eastAsia" w:ascii="宋体" w:hAnsi="宋体" w:cs="宋体"/>
                <w:szCs w:val="21"/>
                <w:highlight w:val="none"/>
              </w:rPr>
            </w:pPr>
          </w:p>
        </w:tc>
        <w:tc>
          <w:tcPr>
            <w:tcW w:w="1456" w:type="dxa"/>
            <w:vAlign w:val="center"/>
          </w:tcPr>
          <w:p w14:paraId="108E6CE6">
            <w:pPr>
              <w:spacing w:line="360" w:lineRule="exact"/>
              <w:jc w:val="center"/>
              <w:rPr>
                <w:rFonts w:hint="eastAsia" w:ascii="宋体" w:hAnsi="宋体" w:cs="宋体"/>
                <w:szCs w:val="21"/>
                <w:highlight w:val="none"/>
              </w:rPr>
            </w:pPr>
          </w:p>
        </w:tc>
        <w:tc>
          <w:tcPr>
            <w:tcW w:w="1766" w:type="dxa"/>
            <w:vAlign w:val="center"/>
          </w:tcPr>
          <w:p w14:paraId="42F465FB">
            <w:pPr>
              <w:spacing w:line="360" w:lineRule="exact"/>
              <w:jc w:val="center"/>
              <w:rPr>
                <w:rFonts w:hint="eastAsia" w:ascii="宋体" w:hAnsi="宋体" w:cs="宋体"/>
                <w:szCs w:val="21"/>
                <w:highlight w:val="none"/>
              </w:rPr>
            </w:pPr>
          </w:p>
        </w:tc>
        <w:tc>
          <w:tcPr>
            <w:tcW w:w="1536" w:type="dxa"/>
            <w:vAlign w:val="center"/>
          </w:tcPr>
          <w:p w14:paraId="34F93164">
            <w:pPr>
              <w:spacing w:line="360" w:lineRule="exact"/>
              <w:jc w:val="center"/>
              <w:rPr>
                <w:rFonts w:hint="eastAsia" w:ascii="宋体" w:hAnsi="宋体" w:cs="宋体"/>
                <w:szCs w:val="21"/>
                <w:highlight w:val="none"/>
              </w:rPr>
            </w:pPr>
            <w:r>
              <w:rPr>
                <w:rFonts w:hint="eastAsia" w:ascii="宋体" w:hAnsi="宋体" w:cs="宋体"/>
                <w:szCs w:val="21"/>
                <w:highlight w:val="none"/>
              </w:rPr>
              <w:t>1023</w:t>
            </w:r>
          </w:p>
        </w:tc>
        <w:tc>
          <w:tcPr>
            <w:tcW w:w="1536" w:type="dxa"/>
            <w:vAlign w:val="center"/>
          </w:tcPr>
          <w:p w14:paraId="56E88FAF">
            <w:pPr>
              <w:spacing w:line="360" w:lineRule="exact"/>
              <w:jc w:val="center"/>
              <w:rPr>
                <w:rFonts w:hint="eastAsia" w:ascii="宋体" w:hAnsi="宋体" w:cs="宋体"/>
                <w:szCs w:val="21"/>
                <w:highlight w:val="none"/>
              </w:rPr>
            </w:pPr>
            <w:r>
              <w:rPr>
                <w:rFonts w:hint="eastAsia" w:ascii="宋体" w:hAnsi="宋体" w:cs="宋体"/>
                <w:szCs w:val="21"/>
                <w:highlight w:val="none"/>
              </w:rPr>
              <w:t>20</w:t>
            </w:r>
          </w:p>
        </w:tc>
      </w:tr>
      <w:tr w14:paraId="41A8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6784DD10">
            <w:pPr>
              <w:spacing w:line="320" w:lineRule="exact"/>
              <w:jc w:val="center"/>
              <w:rPr>
                <w:rFonts w:hint="eastAsia" w:ascii="宋体" w:hAnsi="宋体" w:cs="宋体"/>
                <w:szCs w:val="21"/>
                <w:highlight w:val="none"/>
              </w:rPr>
            </w:pPr>
            <w:r>
              <w:rPr>
                <w:rFonts w:hint="eastAsia" w:ascii="宋体" w:hAnsi="宋体" w:cs="宋体"/>
                <w:szCs w:val="21"/>
                <w:highlight w:val="none"/>
              </w:rPr>
              <w:t>9号</w:t>
            </w:r>
          </w:p>
        </w:tc>
        <w:tc>
          <w:tcPr>
            <w:tcW w:w="1047" w:type="dxa"/>
            <w:vAlign w:val="center"/>
          </w:tcPr>
          <w:p w14:paraId="6F218EB8">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1536" w:type="dxa"/>
            <w:vAlign w:val="center"/>
          </w:tcPr>
          <w:p w14:paraId="756D15DD">
            <w:pPr>
              <w:spacing w:line="360" w:lineRule="exact"/>
              <w:jc w:val="center"/>
              <w:rPr>
                <w:rFonts w:hint="eastAsia" w:ascii="宋体" w:hAnsi="宋体" w:cs="宋体"/>
                <w:szCs w:val="21"/>
                <w:highlight w:val="none"/>
              </w:rPr>
            </w:pPr>
            <w:r>
              <w:rPr>
                <w:rFonts w:hint="eastAsia" w:ascii="宋体" w:hAnsi="宋体" w:cs="宋体"/>
                <w:szCs w:val="21"/>
                <w:highlight w:val="none"/>
              </w:rPr>
              <w:t>81.8</w:t>
            </w:r>
          </w:p>
        </w:tc>
        <w:tc>
          <w:tcPr>
            <w:tcW w:w="1456" w:type="dxa"/>
            <w:vAlign w:val="center"/>
          </w:tcPr>
          <w:p w14:paraId="74ECA436">
            <w:pPr>
              <w:spacing w:line="360" w:lineRule="exact"/>
              <w:jc w:val="center"/>
              <w:rPr>
                <w:rFonts w:hint="eastAsia" w:ascii="宋体" w:hAnsi="宋体" w:cs="宋体"/>
                <w:szCs w:val="21"/>
                <w:highlight w:val="none"/>
              </w:rPr>
            </w:pPr>
            <w:r>
              <w:rPr>
                <w:rFonts w:hint="eastAsia" w:ascii="宋体" w:hAnsi="宋体" w:cs="宋体"/>
                <w:szCs w:val="21"/>
                <w:highlight w:val="none"/>
              </w:rPr>
              <w:t>655</w:t>
            </w:r>
          </w:p>
        </w:tc>
        <w:tc>
          <w:tcPr>
            <w:tcW w:w="1766" w:type="dxa"/>
            <w:vAlign w:val="center"/>
          </w:tcPr>
          <w:p w14:paraId="35649F3C">
            <w:pPr>
              <w:spacing w:line="360" w:lineRule="exact"/>
              <w:jc w:val="center"/>
              <w:rPr>
                <w:rFonts w:hint="eastAsia" w:ascii="宋体" w:hAnsi="宋体" w:cs="宋体"/>
                <w:szCs w:val="21"/>
                <w:highlight w:val="none"/>
              </w:rPr>
            </w:pPr>
            <w:r>
              <w:rPr>
                <w:rFonts w:hint="eastAsia" w:ascii="宋体" w:hAnsi="宋体" w:cs="宋体"/>
                <w:szCs w:val="21"/>
                <w:highlight w:val="none"/>
              </w:rPr>
              <w:t>7.1</w:t>
            </w:r>
            <w:r>
              <w:rPr>
                <w:rFonts w:ascii="宋体" w:hAnsi="宋体" w:cs="宋体"/>
                <w:szCs w:val="21"/>
                <w:highlight w:val="none"/>
              </w:rPr>
              <w:t>×</w:t>
            </w:r>
            <w:r>
              <w:rPr>
                <w:rFonts w:hint="eastAsia" w:ascii="宋体" w:hAnsi="宋体" w:cs="宋体"/>
                <w:szCs w:val="21"/>
                <w:highlight w:val="none"/>
              </w:rPr>
              <w:t>7.1</w:t>
            </w:r>
            <w:r>
              <w:rPr>
                <w:rFonts w:ascii="宋体" w:hAnsi="宋体" w:cs="宋体"/>
                <w:szCs w:val="21"/>
                <w:highlight w:val="none"/>
              </w:rPr>
              <w:t>×3</w:t>
            </w:r>
            <w:r>
              <w:rPr>
                <w:rFonts w:hint="eastAsia" w:ascii="宋体" w:hAnsi="宋体" w:cs="宋体"/>
                <w:szCs w:val="21"/>
                <w:highlight w:val="none"/>
              </w:rPr>
              <w:t>.5</w:t>
            </w:r>
          </w:p>
        </w:tc>
        <w:tc>
          <w:tcPr>
            <w:tcW w:w="1536" w:type="dxa"/>
            <w:vAlign w:val="center"/>
          </w:tcPr>
          <w:p w14:paraId="703D7EC3">
            <w:pPr>
              <w:spacing w:line="360" w:lineRule="exact"/>
              <w:jc w:val="center"/>
              <w:rPr>
                <w:rFonts w:hint="eastAsia" w:ascii="宋体" w:hAnsi="宋体" w:cs="宋体"/>
                <w:szCs w:val="21"/>
                <w:highlight w:val="none"/>
              </w:rPr>
            </w:pPr>
            <w:r>
              <w:rPr>
                <w:rFonts w:hint="eastAsia" w:ascii="宋体" w:hAnsi="宋体" w:cs="宋体"/>
                <w:szCs w:val="21"/>
                <w:highlight w:val="none"/>
              </w:rPr>
              <w:t>176.5</w:t>
            </w:r>
          </w:p>
        </w:tc>
        <w:tc>
          <w:tcPr>
            <w:tcW w:w="1536" w:type="dxa"/>
            <w:vAlign w:val="center"/>
          </w:tcPr>
          <w:p w14:paraId="0234E100">
            <w:pPr>
              <w:spacing w:line="360" w:lineRule="exact"/>
              <w:jc w:val="center"/>
              <w:rPr>
                <w:rFonts w:hint="eastAsia" w:ascii="宋体" w:hAnsi="宋体" w:cs="宋体"/>
                <w:szCs w:val="21"/>
                <w:highlight w:val="none"/>
              </w:rPr>
            </w:pPr>
            <w:r>
              <w:rPr>
                <w:rFonts w:hint="eastAsia" w:ascii="宋体" w:hAnsi="宋体" w:cs="宋体"/>
                <w:szCs w:val="21"/>
                <w:highlight w:val="none"/>
              </w:rPr>
              <w:t>5</w:t>
            </w:r>
          </w:p>
        </w:tc>
      </w:tr>
      <w:tr w14:paraId="0977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75AACD18">
            <w:pPr>
              <w:spacing w:line="320" w:lineRule="exact"/>
              <w:jc w:val="center"/>
              <w:rPr>
                <w:rFonts w:hint="eastAsia" w:ascii="宋体" w:hAnsi="宋体" w:cs="宋体"/>
                <w:szCs w:val="21"/>
                <w:highlight w:val="none"/>
              </w:rPr>
            </w:pPr>
            <w:r>
              <w:rPr>
                <w:rFonts w:hint="eastAsia" w:ascii="宋体" w:hAnsi="宋体" w:cs="宋体"/>
                <w:szCs w:val="21"/>
                <w:highlight w:val="none"/>
              </w:rPr>
              <w:t>10号</w:t>
            </w:r>
          </w:p>
        </w:tc>
        <w:tc>
          <w:tcPr>
            <w:tcW w:w="1047" w:type="dxa"/>
            <w:vAlign w:val="center"/>
          </w:tcPr>
          <w:p w14:paraId="348B184A">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1536" w:type="dxa"/>
            <w:vAlign w:val="center"/>
          </w:tcPr>
          <w:p w14:paraId="572FB16A">
            <w:pPr>
              <w:spacing w:line="360" w:lineRule="exact"/>
              <w:jc w:val="center"/>
              <w:rPr>
                <w:rFonts w:hint="eastAsia" w:ascii="宋体" w:hAnsi="宋体" w:cs="宋体"/>
                <w:szCs w:val="21"/>
                <w:highlight w:val="none"/>
              </w:rPr>
            </w:pPr>
            <w:r>
              <w:rPr>
                <w:rFonts w:hint="eastAsia" w:ascii="宋体" w:hAnsi="宋体" w:cs="宋体"/>
                <w:szCs w:val="21"/>
                <w:highlight w:val="none"/>
              </w:rPr>
              <w:t>138.8</w:t>
            </w:r>
          </w:p>
        </w:tc>
        <w:tc>
          <w:tcPr>
            <w:tcW w:w="1456" w:type="dxa"/>
            <w:vAlign w:val="center"/>
          </w:tcPr>
          <w:p w14:paraId="5BB603E0">
            <w:pPr>
              <w:spacing w:line="360" w:lineRule="exact"/>
              <w:jc w:val="center"/>
              <w:rPr>
                <w:rFonts w:hint="eastAsia" w:ascii="宋体" w:hAnsi="宋体" w:cs="宋体"/>
                <w:szCs w:val="21"/>
                <w:highlight w:val="none"/>
              </w:rPr>
            </w:pPr>
            <w:r>
              <w:rPr>
                <w:rFonts w:hint="eastAsia" w:ascii="宋体" w:hAnsi="宋体" w:cs="宋体"/>
                <w:szCs w:val="21"/>
                <w:highlight w:val="none"/>
              </w:rPr>
              <w:t>1110</w:t>
            </w:r>
          </w:p>
        </w:tc>
        <w:tc>
          <w:tcPr>
            <w:tcW w:w="1766" w:type="dxa"/>
            <w:vAlign w:val="center"/>
          </w:tcPr>
          <w:p w14:paraId="70BF9671">
            <w:pPr>
              <w:spacing w:line="360" w:lineRule="exact"/>
              <w:jc w:val="center"/>
              <w:rPr>
                <w:rFonts w:hint="eastAsia" w:ascii="宋体" w:hAnsi="宋体" w:cs="宋体"/>
                <w:szCs w:val="21"/>
                <w:highlight w:val="none"/>
              </w:rPr>
            </w:pPr>
            <w:r>
              <w:rPr>
                <w:rFonts w:hint="eastAsia" w:ascii="宋体" w:hAnsi="宋体" w:cs="宋体"/>
                <w:szCs w:val="21"/>
                <w:highlight w:val="none"/>
              </w:rPr>
              <w:t>11.6</w:t>
            </w:r>
            <w:r>
              <w:rPr>
                <w:rFonts w:ascii="宋体" w:hAnsi="宋体" w:cs="宋体"/>
                <w:szCs w:val="21"/>
                <w:highlight w:val="none"/>
              </w:rPr>
              <w:t>×</w:t>
            </w:r>
            <w:r>
              <w:rPr>
                <w:rFonts w:hint="eastAsia" w:ascii="宋体" w:hAnsi="宋体" w:cs="宋体"/>
                <w:szCs w:val="21"/>
                <w:highlight w:val="none"/>
              </w:rPr>
              <w:t>11.6</w:t>
            </w:r>
            <w:r>
              <w:rPr>
                <w:rFonts w:ascii="宋体" w:hAnsi="宋体" w:cs="宋体"/>
                <w:szCs w:val="21"/>
                <w:highlight w:val="none"/>
              </w:rPr>
              <w:t>×</w:t>
            </w:r>
            <w:r>
              <w:rPr>
                <w:rFonts w:hint="eastAsia" w:ascii="宋体" w:hAnsi="宋体" w:cs="宋体"/>
                <w:szCs w:val="21"/>
                <w:highlight w:val="none"/>
              </w:rPr>
              <w:t>4</w:t>
            </w:r>
          </w:p>
        </w:tc>
        <w:tc>
          <w:tcPr>
            <w:tcW w:w="1536" w:type="dxa"/>
            <w:vAlign w:val="center"/>
          </w:tcPr>
          <w:p w14:paraId="00FB66BD">
            <w:pPr>
              <w:spacing w:line="360" w:lineRule="exact"/>
              <w:jc w:val="center"/>
              <w:rPr>
                <w:rFonts w:hint="eastAsia" w:ascii="宋体" w:hAnsi="宋体" w:cs="宋体"/>
                <w:szCs w:val="21"/>
                <w:highlight w:val="none"/>
              </w:rPr>
            </w:pPr>
            <w:r>
              <w:rPr>
                <w:rFonts w:hint="eastAsia" w:ascii="宋体" w:hAnsi="宋体" w:cs="宋体"/>
                <w:szCs w:val="21"/>
                <w:highlight w:val="none"/>
              </w:rPr>
              <w:t>538</w:t>
            </w:r>
          </w:p>
        </w:tc>
        <w:tc>
          <w:tcPr>
            <w:tcW w:w="1536" w:type="dxa"/>
            <w:vAlign w:val="center"/>
          </w:tcPr>
          <w:p w14:paraId="47A11389">
            <w:pPr>
              <w:spacing w:line="360" w:lineRule="exact"/>
              <w:jc w:val="center"/>
              <w:rPr>
                <w:rFonts w:hint="eastAsia" w:ascii="宋体" w:hAnsi="宋体" w:cs="宋体"/>
                <w:szCs w:val="21"/>
                <w:highlight w:val="none"/>
              </w:rPr>
            </w:pPr>
            <w:r>
              <w:rPr>
                <w:rFonts w:hint="eastAsia" w:ascii="宋体" w:hAnsi="宋体" w:cs="宋体"/>
                <w:szCs w:val="21"/>
                <w:highlight w:val="none"/>
              </w:rPr>
              <w:t>5</w:t>
            </w:r>
          </w:p>
        </w:tc>
      </w:tr>
      <w:tr w14:paraId="4F47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4214EFB1">
            <w:pPr>
              <w:spacing w:line="320" w:lineRule="exact"/>
              <w:jc w:val="center"/>
              <w:rPr>
                <w:rFonts w:hint="eastAsia" w:ascii="宋体" w:hAnsi="宋体" w:cs="宋体"/>
                <w:szCs w:val="21"/>
                <w:highlight w:val="none"/>
              </w:rPr>
            </w:pPr>
            <w:r>
              <w:rPr>
                <w:rFonts w:hint="eastAsia" w:ascii="宋体" w:hAnsi="宋体" w:cs="宋体"/>
                <w:szCs w:val="21"/>
                <w:highlight w:val="none"/>
              </w:rPr>
              <w:t>11号</w:t>
            </w:r>
          </w:p>
        </w:tc>
        <w:tc>
          <w:tcPr>
            <w:tcW w:w="1047" w:type="dxa"/>
            <w:vAlign w:val="center"/>
          </w:tcPr>
          <w:p w14:paraId="383C42E0">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1536" w:type="dxa"/>
            <w:vAlign w:val="center"/>
          </w:tcPr>
          <w:p w14:paraId="7ADE6297">
            <w:pPr>
              <w:spacing w:line="360" w:lineRule="exact"/>
              <w:jc w:val="center"/>
              <w:rPr>
                <w:rFonts w:hint="eastAsia" w:ascii="宋体" w:hAnsi="宋体" w:cs="宋体"/>
                <w:szCs w:val="21"/>
                <w:highlight w:val="none"/>
              </w:rPr>
            </w:pPr>
            <w:r>
              <w:rPr>
                <w:rFonts w:hint="eastAsia" w:ascii="宋体" w:hAnsi="宋体" w:cs="宋体"/>
                <w:szCs w:val="21"/>
                <w:highlight w:val="none"/>
              </w:rPr>
              <w:t>86.6</w:t>
            </w:r>
          </w:p>
        </w:tc>
        <w:tc>
          <w:tcPr>
            <w:tcW w:w="1456" w:type="dxa"/>
            <w:vAlign w:val="center"/>
          </w:tcPr>
          <w:p w14:paraId="4079252E">
            <w:pPr>
              <w:spacing w:line="360" w:lineRule="exact"/>
              <w:jc w:val="center"/>
              <w:rPr>
                <w:rFonts w:hint="eastAsia" w:ascii="宋体" w:hAnsi="宋体" w:cs="宋体"/>
                <w:szCs w:val="21"/>
                <w:highlight w:val="none"/>
              </w:rPr>
            </w:pPr>
            <w:r>
              <w:rPr>
                <w:rFonts w:hint="eastAsia" w:ascii="宋体" w:hAnsi="宋体" w:cs="宋体"/>
                <w:szCs w:val="21"/>
                <w:highlight w:val="none"/>
              </w:rPr>
              <w:t>695</w:t>
            </w:r>
          </w:p>
        </w:tc>
        <w:tc>
          <w:tcPr>
            <w:tcW w:w="1766" w:type="dxa"/>
            <w:vAlign w:val="center"/>
          </w:tcPr>
          <w:p w14:paraId="029425F7">
            <w:pPr>
              <w:spacing w:line="360" w:lineRule="exact"/>
              <w:jc w:val="center"/>
              <w:rPr>
                <w:rFonts w:hint="eastAsia" w:ascii="宋体" w:hAnsi="宋体" w:cs="宋体"/>
                <w:szCs w:val="21"/>
                <w:highlight w:val="none"/>
              </w:rPr>
            </w:pPr>
            <w:r>
              <w:rPr>
                <w:rFonts w:hint="eastAsia" w:ascii="宋体" w:hAnsi="宋体" w:cs="宋体"/>
                <w:szCs w:val="21"/>
                <w:highlight w:val="none"/>
              </w:rPr>
              <w:t>7.5</w:t>
            </w:r>
            <w:r>
              <w:rPr>
                <w:rFonts w:ascii="宋体" w:hAnsi="宋体" w:cs="宋体"/>
                <w:szCs w:val="21"/>
                <w:highlight w:val="none"/>
              </w:rPr>
              <w:t>×</w:t>
            </w:r>
            <w:r>
              <w:rPr>
                <w:rFonts w:hint="eastAsia" w:ascii="宋体" w:hAnsi="宋体" w:cs="宋体"/>
                <w:szCs w:val="21"/>
                <w:highlight w:val="none"/>
              </w:rPr>
              <w:t>7.5</w:t>
            </w:r>
            <w:r>
              <w:rPr>
                <w:rFonts w:ascii="宋体" w:hAnsi="宋体" w:cs="宋体"/>
                <w:szCs w:val="21"/>
                <w:highlight w:val="none"/>
              </w:rPr>
              <w:t>×</w:t>
            </w:r>
            <w:r>
              <w:rPr>
                <w:rFonts w:hint="eastAsia" w:ascii="宋体" w:hAnsi="宋体" w:cs="宋体"/>
                <w:szCs w:val="21"/>
                <w:highlight w:val="none"/>
              </w:rPr>
              <w:t>3.5</w:t>
            </w:r>
            <w:r>
              <w:rPr>
                <w:rFonts w:ascii="宋体" w:hAnsi="宋体" w:cs="宋体"/>
                <w:szCs w:val="21"/>
                <w:highlight w:val="none"/>
              </w:rPr>
              <w:t xml:space="preserve"> </w:t>
            </w:r>
          </w:p>
        </w:tc>
        <w:tc>
          <w:tcPr>
            <w:tcW w:w="1536" w:type="dxa"/>
            <w:vAlign w:val="center"/>
          </w:tcPr>
          <w:p w14:paraId="08811674">
            <w:pPr>
              <w:spacing w:line="360" w:lineRule="exact"/>
              <w:jc w:val="center"/>
              <w:rPr>
                <w:rFonts w:hint="eastAsia" w:ascii="宋体" w:hAnsi="宋体" w:cs="宋体"/>
                <w:szCs w:val="21"/>
                <w:highlight w:val="none"/>
              </w:rPr>
            </w:pPr>
            <w:r>
              <w:rPr>
                <w:rFonts w:hint="eastAsia" w:ascii="宋体" w:hAnsi="宋体" w:cs="宋体"/>
                <w:szCs w:val="21"/>
                <w:highlight w:val="none"/>
              </w:rPr>
              <w:t>196.9</w:t>
            </w:r>
          </w:p>
        </w:tc>
        <w:tc>
          <w:tcPr>
            <w:tcW w:w="1536" w:type="dxa"/>
            <w:vAlign w:val="center"/>
          </w:tcPr>
          <w:p w14:paraId="5B470994">
            <w:pPr>
              <w:spacing w:line="360" w:lineRule="exact"/>
              <w:jc w:val="center"/>
              <w:rPr>
                <w:rFonts w:hint="eastAsia" w:ascii="宋体" w:hAnsi="宋体" w:cs="宋体"/>
                <w:szCs w:val="21"/>
                <w:highlight w:val="none"/>
              </w:rPr>
            </w:pPr>
            <w:r>
              <w:rPr>
                <w:rFonts w:hint="eastAsia" w:ascii="宋体" w:hAnsi="宋体" w:cs="宋体"/>
                <w:szCs w:val="21"/>
                <w:highlight w:val="none"/>
              </w:rPr>
              <w:t>5</w:t>
            </w:r>
          </w:p>
        </w:tc>
      </w:tr>
      <w:tr w14:paraId="5B57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14:paraId="7D9748DC">
            <w:pPr>
              <w:spacing w:line="320" w:lineRule="exact"/>
              <w:jc w:val="center"/>
              <w:rPr>
                <w:rFonts w:hint="eastAsia" w:ascii="宋体" w:hAnsi="宋体" w:cs="宋体"/>
                <w:szCs w:val="21"/>
                <w:highlight w:val="none"/>
              </w:rPr>
            </w:pPr>
            <w:r>
              <w:rPr>
                <w:rFonts w:hint="eastAsia" w:ascii="宋体" w:hAnsi="宋体" w:cs="宋体"/>
                <w:szCs w:val="21"/>
                <w:highlight w:val="none"/>
              </w:rPr>
              <w:t>12号</w:t>
            </w:r>
          </w:p>
        </w:tc>
        <w:tc>
          <w:tcPr>
            <w:tcW w:w="1047" w:type="dxa"/>
            <w:vAlign w:val="center"/>
          </w:tcPr>
          <w:p w14:paraId="2FD32DC3">
            <w:pPr>
              <w:spacing w:line="320" w:lineRule="exact"/>
              <w:jc w:val="center"/>
              <w:rPr>
                <w:rFonts w:hint="eastAsia" w:ascii="宋体" w:hAnsi="宋体" w:cs="宋体"/>
                <w:szCs w:val="21"/>
                <w:highlight w:val="none"/>
              </w:rPr>
            </w:pPr>
            <w:r>
              <w:rPr>
                <w:rFonts w:hint="eastAsia" w:ascii="宋体" w:hAnsi="宋体" w:cs="宋体"/>
                <w:szCs w:val="21"/>
                <w:highlight w:val="none"/>
              </w:rPr>
              <w:t>樟树</w:t>
            </w:r>
          </w:p>
        </w:tc>
        <w:tc>
          <w:tcPr>
            <w:tcW w:w="1536" w:type="dxa"/>
            <w:vAlign w:val="center"/>
          </w:tcPr>
          <w:p w14:paraId="538F65D5">
            <w:pPr>
              <w:spacing w:line="360" w:lineRule="exact"/>
              <w:jc w:val="center"/>
              <w:rPr>
                <w:rFonts w:hint="eastAsia" w:ascii="宋体" w:hAnsi="宋体" w:cs="宋体"/>
                <w:szCs w:val="21"/>
                <w:highlight w:val="none"/>
              </w:rPr>
            </w:pPr>
            <w:r>
              <w:rPr>
                <w:rFonts w:hint="eastAsia" w:ascii="宋体" w:hAnsi="宋体" w:cs="宋体"/>
                <w:szCs w:val="21"/>
                <w:highlight w:val="none"/>
              </w:rPr>
              <w:t>70.0</w:t>
            </w:r>
          </w:p>
        </w:tc>
        <w:tc>
          <w:tcPr>
            <w:tcW w:w="1456" w:type="dxa"/>
            <w:vAlign w:val="center"/>
          </w:tcPr>
          <w:p w14:paraId="3F428DF8">
            <w:pPr>
              <w:spacing w:line="360" w:lineRule="exact"/>
              <w:jc w:val="center"/>
              <w:rPr>
                <w:rFonts w:hint="eastAsia" w:ascii="宋体" w:hAnsi="宋体" w:cs="宋体"/>
                <w:szCs w:val="21"/>
                <w:highlight w:val="none"/>
              </w:rPr>
            </w:pPr>
            <w:r>
              <w:rPr>
                <w:rFonts w:hint="eastAsia" w:ascii="宋体" w:hAnsi="宋体" w:cs="宋体"/>
                <w:szCs w:val="21"/>
                <w:highlight w:val="none"/>
              </w:rPr>
              <w:t>560</w:t>
            </w:r>
          </w:p>
        </w:tc>
        <w:tc>
          <w:tcPr>
            <w:tcW w:w="1766" w:type="dxa"/>
            <w:vAlign w:val="center"/>
          </w:tcPr>
          <w:p w14:paraId="774D4B04">
            <w:pPr>
              <w:spacing w:line="360" w:lineRule="exact"/>
              <w:jc w:val="center"/>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w:t>
            </w:r>
            <w:r>
              <w:rPr>
                <w:rFonts w:hint="eastAsia" w:ascii="宋体" w:hAnsi="宋体" w:cs="宋体"/>
                <w:szCs w:val="21"/>
                <w:highlight w:val="none"/>
              </w:rPr>
              <w:t>6.1</w:t>
            </w:r>
            <w:r>
              <w:rPr>
                <w:rFonts w:ascii="宋体" w:hAnsi="宋体" w:cs="宋体"/>
                <w:szCs w:val="21"/>
                <w:highlight w:val="none"/>
              </w:rPr>
              <w:t>×3</w:t>
            </w:r>
          </w:p>
        </w:tc>
        <w:tc>
          <w:tcPr>
            <w:tcW w:w="1536" w:type="dxa"/>
            <w:vAlign w:val="center"/>
          </w:tcPr>
          <w:p w14:paraId="6B43D62E">
            <w:pPr>
              <w:spacing w:line="360" w:lineRule="exact"/>
              <w:jc w:val="center"/>
              <w:rPr>
                <w:rFonts w:hint="eastAsia" w:ascii="宋体" w:hAnsi="宋体" w:cs="宋体"/>
                <w:szCs w:val="21"/>
                <w:highlight w:val="none"/>
              </w:rPr>
            </w:pPr>
            <w:r>
              <w:rPr>
                <w:rFonts w:hint="eastAsia" w:ascii="宋体" w:hAnsi="宋体" w:cs="宋体"/>
                <w:szCs w:val="21"/>
                <w:highlight w:val="none"/>
              </w:rPr>
              <w:t>111.6</w:t>
            </w:r>
          </w:p>
        </w:tc>
        <w:tc>
          <w:tcPr>
            <w:tcW w:w="1536" w:type="dxa"/>
            <w:vAlign w:val="center"/>
          </w:tcPr>
          <w:p w14:paraId="247C9B1F">
            <w:pPr>
              <w:spacing w:line="360" w:lineRule="exact"/>
              <w:jc w:val="center"/>
              <w:rPr>
                <w:rFonts w:hint="eastAsia" w:ascii="宋体" w:hAnsi="宋体" w:cs="宋体"/>
                <w:szCs w:val="21"/>
                <w:highlight w:val="none"/>
              </w:rPr>
            </w:pPr>
            <w:r>
              <w:rPr>
                <w:rFonts w:hint="eastAsia" w:ascii="宋体" w:hAnsi="宋体" w:cs="宋体"/>
                <w:szCs w:val="21"/>
                <w:highlight w:val="none"/>
              </w:rPr>
              <w:t>5</w:t>
            </w:r>
          </w:p>
        </w:tc>
      </w:tr>
    </w:tbl>
    <w:p w14:paraId="51F513D7">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8、种植穴准备</w:t>
      </w:r>
    </w:p>
    <w:p w14:paraId="42070EF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古树移植前，先在定植点做好种植穴准备。按设计要求定点放线测标高，然后挖方形种植穴。 </w:t>
      </w:r>
    </w:p>
    <w:p w14:paraId="23D6479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种植穴大小应根椐土球尺寸确定，确保挖掘的种植穴比古树土球的直径大 50cm，留足工作面便于施工操作。 </w:t>
      </w:r>
    </w:p>
    <w:p w14:paraId="6E8448B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 xml:space="preserve">种植穴垂直刨挖到底，必须符合上下大小一致的规格，不能挖成上大下小的锅底形，以免造成窝根或填土不实，影响栽植成活率。挖掘种植穴时，保留质地良好的表层土壤填入树穴，清除下部废土。 </w:t>
      </w:r>
    </w:p>
    <w:p w14:paraId="63E743F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 xml:space="preserve">穴状换填种植土、施基肥，肥料选择有机肥。 </w:t>
      </w:r>
    </w:p>
    <w:p w14:paraId="3A2640E7">
      <w:pPr>
        <w:spacing w:line="400" w:lineRule="exact"/>
        <w:ind w:firstLine="422" w:firstLineChars="200"/>
        <w:rPr>
          <w:highlight w:val="none"/>
        </w:rPr>
      </w:pPr>
      <w:r>
        <w:rPr>
          <w:rFonts w:hint="eastAsia" w:ascii="宋体" w:hAnsi="宋体" w:cs="宋体"/>
          <w:b/>
          <w:bCs/>
          <w:szCs w:val="21"/>
          <w:highlight w:val="none"/>
        </w:rPr>
        <w:t>注：具体以提供的设计方案为准。</w:t>
      </w:r>
    </w:p>
    <w:p w14:paraId="6894BB47">
      <w:pPr>
        <w:spacing w:line="360" w:lineRule="exact"/>
        <w:outlineLvl w:val="1"/>
        <w:rPr>
          <w:rFonts w:hint="eastAsia" w:ascii="宋体" w:hAnsi="宋体" w:cs="宋体"/>
          <w:szCs w:val="21"/>
          <w:highlight w:val="none"/>
        </w:rPr>
      </w:pPr>
      <w:r>
        <w:rPr>
          <w:rFonts w:hint="eastAsia" w:ascii="宋体" w:hAnsi="宋体" w:cs="宋体"/>
          <w:b/>
          <w:bCs/>
          <w:szCs w:val="21"/>
          <w:highlight w:val="none"/>
        </w:rPr>
        <w:t>四、古树移植</w:t>
      </w:r>
    </w:p>
    <w:p w14:paraId="2CE17912">
      <w:pPr>
        <w:spacing w:line="360" w:lineRule="exact"/>
        <w:ind w:firstLine="422" w:firstLineChars="200"/>
        <w:outlineLvl w:val="2"/>
        <w:rPr>
          <w:rFonts w:hint="eastAsia" w:ascii="宋体" w:hAnsi="宋体" w:cs="宋体"/>
          <w:szCs w:val="21"/>
          <w:highlight w:val="none"/>
        </w:rPr>
      </w:pPr>
      <w:r>
        <w:rPr>
          <w:rFonts w:hint="eastAsia" w:ascii="宋体" w:hAnsi="宋体" w:cs="宋体"/>
          <w:b/>
          <w:bCs/>
          <w:szCs w:val="21"/>
          <w:highlight w:val="none"/>
        </w:rPr>
        <w:t>1、挖树</w:t>
      </w:r>
    </w:p>
    <w:p w14:paraId="60EE7F0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（1）挖树前，用 3 根钢管做成支撑杆支撑住树干，防止在挖掘时古树向一侧倾斜，一根在主风向上位，其他二根可均匀分布。支撑杆和树干要紧紧相连，但不可直接接触树皮，连接处要垫上海绵等软物防磨损，支撑脚用混凝土浇筑。 </w:t>
      </w:r>
    </w:p>
    <w:p w14:paraId="388D1BE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（2）在预定的土球大小范围外，用挖掘机在古树周围开挖环状操作沟，宽 1 米。 </w:t>
      </w:r>
    </w:p>
    <w:p w14:paraId="1874EC6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（3）沟要垂直地表层向下挖，挖出的土要及时运走或随古树运往定植点做填埋土。 </w:t>
      </w:r>
    </w:p>
    <w:p w14:paraId="589ED43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（4）挖树时遇到粗大根系时用手锯将粗根锯断，减少震动防止土球松散。要求锯口平齐不开裂，防止裂根，并涂抹植物专用伤口愈合剂。 </w:t>
      </w:r>
    </w:p>
    <w:p w14:paraId="603FE17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（5）挖土时，必须挖到根系分布层以下时方能放倒树，修整土球。取土球时尽量多带护心土，并保护好根系，特别是新萌的嫩根。 </w:t>
      </w:r>
    </w:p>
    <w:p w14:paraId="0DB8DDB6">
      <w:pPr>
        <w:spacing w:line="360" w:lineRule="exact"/>
        <w:ind w:firstLine="422" w:firstLineChars="200"/>
        <w:outlineLvl w:val="2"/>
        <w:rPr>
          <w:rFonts w:hint="eastAsia" w:ascii="宋体" w:hAnsi="宋体" w:cs="宋体"/>
          <w:szCs w:val="21"/>
          <w:highlight w:val="none"/>
        </w:rPr>
      </w:pPr>
      <w:r>
        <w:rPr>
          <w:rFonts w:hint="eastAsia" w:ascii="宋体" w:hAnsi="宋体" w:cs="宋体"/>
          <w:b/>
          <w:bCs/>
          <w:szCs w:val="21"/>
          <w:highlight w:val="none"/>
        </w:rPr>
        <w:t>2、基坑支护</w:t>
      </w:r>
    </w:p>
    <w:p w14:paraId="081E35E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古树的体型较大，所需要的土球体积也较大。挖土球时需要依据《建设工程安全生产管理条例》和《建筑深基坑工程施工安全技术规范》的有关规定进行安全防护。</w:t>
      </w:r>
    </w:p>
    <w:p w14:paraId="0A07C8C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（2）挖树坑底面掘进时，采用每侧分段掘进，每 1 米为一段，并安装钢板制作的轿厢底骨架进行基坑支护，并用 M5 红砖砌筑砖柱加以支撑，严防土球在掘进时塌方引起工伤事故。 </w:t>
      </w:r>
    </w:p>
    <w:p w14:paraId="67AD26B2">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3、土球包扎</w:t>
      </w:r>
    </w:p>
    <w:p w14:paraId="78B2564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土球修整好后，喷一次生根剂促使新根萌发。用湿草绳将土球包严缠紧，扎腰箍，再用塑料薄膜进行外包扎，保持土球完整性。 </w:t>
      </w:r>
    </w:p>
    <w:p w14:paraId="6CA5A76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（2）草绳捆扎后采用铁丝和钢架对其进行固定，并与主树干基部相连。防止起吊或运输中散掉</w:t>
      </w:r>
      <w:r>
        <w:rPr>
          <w:rFonts w:ascii="宋体" w:hAnsi="宋体" w:cs="宋体"/>
          <w:szCs w:val="21"/>
          <w:highlight w:val="none"/>
        </w:rPr>
        <w:t xml:space="preserve">。 </w:t>
      </w:r>
    </w:p>
    <w:p w14:paraId="2A1510B0">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4、起吊运输</w:t>
      </w:r>
    </w:p>
    <w:p w14:paraId="052DEEC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树木挖掘包好后，必须当天吊出树穴。 </w:t>
      </w:r>
    </w:p>
    <w:p w14:paraId="4E2F178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起吊的机具和</w:t>
      </w:r>
      <w:r>
        <w:rPr>
          <w:rFonts w:hint="eastAsia" w:ascii="宋体" w:hAnsi="宋体" w:cs="宋体"/>
          <w:szCs w:val="21"/>
          <w:highlight w:val="none"/>
        </w:rPr>
        <w:t>运输</w:t>
      </w:r>
      <w:r>
        <w:rPr>
          <w:rFonts w:ascii="宋体" w:hAnsi="宋体" w:cs="宋体"/>
          <w:szCs w:val="21"/>
          <w:highlight w:val="none"/>
        </w:rPr>
        <w:t xml:space="preserve">车辆的承受能力，必须超过树木和土球的重量。 </w:t>
      </w:r>
    </w:p>
    <w:p w14:paraId="7FA63C7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土球下面要用铁箱兜底，吊装或者下卸古树时尽量提箱，不要提树干。起吊绳要兜在铁箱底和古树主干处，方便起吊和定植时对树及土球进行调整，同时又不伤到树皮。绳索要均匀布设，防止在起吊过程中倾覆。</w:t>
      </w:r>
    </w:p>
    <w:p w14:paraId="276B1B7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 xml:space="preserve">装车时，树根部要放在车头部位，树冠在车尾部位，土球要稳，树身与车板接触处，要垫软物，并作好固定。 </w:t>
      </w:r>
    </w:p>
    <w:p w14:paraId="530A7E5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 xml:space="preserve">运输时车上必须有人押运，遇有电线等影响运输的障碍物要进行排除。运输过程中车速要慢，减少震动，防止土球松散。 </w:t>
      </w:r>
    </w:p>
    <w:p w14:paraId="549D0FE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 xml:space="preserve">气候过冷、风大或过热时，根部和树干及土球均须盖物遮挡，并喷水、喷抑制蒸腾剂进行保护。 </w:t>
      </w:r>
    </w:p>
    <w:p w14:paraId="28787514">
      <w:pPr>
        <w:spacing w:line="36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5、栽植</w:t>
      </w:r>
    </w:p>
    <w:p w14:paraId="3030376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树木运到栽植地后必须检查树枝和泥球损伤情况。 </w:t>
      </w:r>
    </w:p>
    <w:p w14:paraId="44CAAB5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古树运抵种植现场 24h 内要种植完毕。 </w:t>
      </w:r>
    </w:p>
    <w:p w14:paraId="2E1CB7B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 xml:space="preserve">土球大小和树穴规格应适宜，树木吊入树穴后不应出现空隙。土球有松散漏底的，树穴应在漏底的相应部位填上土。 </w:t>
      </w:r>
    </w:p>
    <w:p w14:paraId="1EC0084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 xml:space="preserve">树木吊入树穴时宜轻拿轻放，并按定向标记定位放置，保持其在原地的方位和朝向，减少环境的变化对古树的影响，提高成活率。待方位确定后，树身正直时，方可收吊绳。 </w:t>
      </w:r>
    </w:p>
    <w:p w14:paraId="480937E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 xml:space="preserve">底土回填深度为树木种植后，根部高出地面 10cm 左右，然后再往上培土。如栽植地块地势较低，需将其周边整个地势提高，防止积水。 </w:t>
      </w:r>
    </w:p>
    <w:p w14:paraId="24B2325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 xml:space="preserve">植穴中的土壤全部采用肥沃、排水性良好的种植土，有利于其成活，达不到标准的应全部换土。土壤应呈疏松状态，基肥上需覆盖一层厚度大于 5cm 的土壤，避免树根直接接触肥料，造成烧根。 </w:t>
      </w:r>
    </w:p>
    <w:p w14:paraId="63413D5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 xml:space="preserve">填土时应均匀填入准备好的养分含量高的种植土，边灌水边填土，分层夯实，避免根系周围出现空隙。 </w:t>
      </w:r>
    </w:p>
    <w:p w14:paraId="58DC273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（8）</w:t>
      </w:r>
      <w:r>
        <w:rPr>
          <w:rFonts w:ascii="宋体" w:hAnsi="宋体" w:cs="宋体"/>
          <w:szCs w:val="21"/>
          <w:highlight w:val="none"/>
        </w:rPr>
        <w:t xml:space="preserve">种植时将古树扶正，保证根部、树冠、主尖在一条垂直直线上。 </w:t>
      </w:r>
    </w:p>
    <w:p w14:paraId="10D99B0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（9）</w:t>
      </w:r>
      <w:r>
        <w:rPr>
          <w:rFonts w:ascii="宋体" w:hAnsi="宋体" w:cs="宋体"/>
          <w:szCs w:val="21"/>
          <w:highlight w:val="none"/>
        </w:rPr>
        <w:t>栽植</w:t>
      </w:r>
      <w:r>
        <w:rPr>
          <w:rFonts w:hint="eastAsia" w:ascii="宋体" w:hAnsi="宋体" w:cs="宋体"/>
          <w:szCs w:val="21"/>
          <w:highlight w:val="none"/>
        </w:rPr>
        <w:t>后</w:t>
      </w:r>
      <w:r>
        <w:rPr>
          <w:rFonts w:ascii="宋体" w:hAnsi="宋体" w:cs="宋体"/>
          <w:szCs w:val="21"/>
          <w:highlight w:val="none"/>
        </w:rPr>
        <w:t xml:space="preserve">，在树干上、中、下部位及主侧枝上吊营养液对树体进行输液保水，在主干周围 1m 至 1.5m 范围内施用 50ppm 生根剂，然后在上面浇水，使生根剂可以渗透到土壤中，促进生根，提高移栽古树的成活率。 </w:t>
      </w:r>
    </w:p>
    <w:p w14:paraId="071C8BC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在树根上部铺盖一层木屑用来保温保湿。</w:t>
      </w:r>
    </w:p>
    <w:p w14:paraId="6D29E711">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注：具体以提供的设计方案为准。</w:t>
      </w:r>
    </w:p>
    <w:p w14:paraId="7B92585B">
      <w:pPr>
        <w:spacing w:line="360" w:lineRule="exact"/>
        <w:outlineLvl w:val="1"/>
        <w:rPr>
          <w:rFonts w:hint="eastAsia" w:ascii="宋体" w:hAnsi="宋体" w:cs="宋体"/>
          <w:szCs w:val="21"/>
          <w:highlight w:val="none"/>
        </w:rPr>
      </w:pPr>
      <w:r>
        <w:rPr>
          <w:rFonts w:hint="eastAsia" w:ascii="宋体" w:hAnsi="宋体" w:cs="宋体"/>
          <w:b/>
          <w:bCs/>
          <w:szCs w:val="21"/>
          <w:highlight w:val="none"/>
        </w:rPr>
        <w:t>五、移植后养护管理</w:t>
      </w:r>
    </w:p>
    <w:p w14:paraId="38548B87">
      <w:pPr>
        <w:spacing w:line="340" w:lineRule="exact"/>
        <w:ind w:firstLine="422" w:firstLineChars="200"/>
        <w:outlineLvl w:val="2"/>
        <w:rPr>
          <w:rFonts w:hint="eastAsia" w:ascii="宋体" w:hAnsi="宋体" w:cs="宋体"/>
          <w:szCs w:val="21"/>
          <w:highlight w:val="none"/>
        </w:rPr>
      </w:pPr>
      <w:r>
        <w:rPr>
          <w:rFonts w:hint="eastAsia" w:ascii="宋体" w:hAnsi="宋体" w:cs="宋体"/>
          <w:b/>
          <w:bCs/>
          <w:szCs w:val="21"/>
          <w:highlight w:val="none"/>
        </w:rPr>
        <w:t>1、支撑</w:t>
      </w:r>
      <w:r>
        <w:rPr>
          <w:rFonts w:hint="eastAsia" w:ascii="宋体" w:hAnsi="宋体" w:cs="宋体"/>
          <w:szCs w:val="21"/>
          <w:highlight w:val="none"/>
        </w:rPr>
        <w:t xml:space="preserve"> </w:t>
      </w:r>
    </w:p>
    <w:p w14:paraId="1E79863F">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（1）定植后应及时做支撑及围护。 </w:t>
      </w:r>
    </w:p>
    <w:p w14:paraId="371FEE50">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（2）古树定植后采用二道三角支撑，一道用钢管或竹杆支撑，二道用钢丝绳斜拉固定支撑。 </w:t>
      </w:r>
    </w:p>
    <w:p w14:paraId="5F063B38">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（3）当种植穴土面下陷时，应及时检查，必要时调整支撑，以免吊桩。 </w:t>
      </w:r>
    </w:p>
    <w:p w14:paraId="0D1AAA1D">
      <w:pPr>
        <w:spacing w:line="34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 xml:space="preserve">2、开堰浇水 </w:t>
      </w:r>
    </w:p>
    <w:p w14:paraId="52FCDB0C">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（1）古树定植完成后，应立即沿种植穴外围开堰浇第一遍定根水，堰高 0.2-0.3m。第三天浇第二遍，第七天浇第三遍，这三遍水要浇足浇透。 </w:t>
      </w:r>
    </w:p>
    <w:p w14:paraId="496C4442">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（2）之后浇水次数和浇水量应根据天气情况而定，做到“不干不浇，浇则浇透”。 </w:t>
      </w:r>
    </w:p>
    <w:p w14:paraId="59837D34">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（3）夏季是大树生长旺盛时期，需大量水，此时气温最高，蒸腾量也大。雨水不充沛时要经常性浇水，若高温久旱无雨更应勤浇。 </w:t>
      </w:r>
    </w:p>
    <w:p w14:paraId="24671CF1">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（4）入冬时应灌足冻水以防寒。 </w:t>
      </w:r>
    </w:p>
    <w:p w14:paraId="22CE165B">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（5）浇水时应控制流量和水流速度，应缓而稳，防止因为流量过大过急造成根系裸露、冲毁围堰。 </w:t>
      </w:r>
    </w:p>
    <w:p w14:paraId="573C5B80">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（6）浇水过程中若发现树穴周围出现下陷和空洞，应及时用细土填平。</w:t>
      </w:r>
    </w:p>
    <w:p w14:paraId="418F316A">
      <w:pPr>
        <w:spacing w:line="34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3</w:t>
      </w:r>
      <w:r>
        <w:rPr>
          <w:rFonts w:ascii="宋体" w:hAnsi="宋体" w:cs="宋体"/>
          <w:b/>
          <w:bCs/>
          <w:szCs w:val="21"/>
          <w:highlight w:val="none"/>
        </w:rPr>
        <w:t xml:space="preserve">、保墒 </w:t>
      </w:r>
    </w:p>
    <w:p w14:paraId="2D678946">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刚移植的古树，根系吸收能力弱，水分满足不了树体的蒸腾和生长需要，应喷洒蒸腾抑制剂。 </w:t>
      </w:r>
    </w:p>
    <w:p w14:paraId="780A0D21">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气温较高、天气干燥时, 要注意防晒、降温。可采用湿草绳包裹树干减少蒸腾，并用喷雾装置适当给树喷水雾来保湿。 </w:t>
      </w:r>
    </w:p>
    <w:p w14:paraId="34A6AEDD">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 xml:space="preserve">必要时在古树上方或四周搭设遮荫棚，用 30%透光率的遮阳网双层覆盖，三个月后减至一层。 </w:t>
      </w:r>
    </w:p>
    <w:p w14:paraId="798F2222">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 xml:space="preserve">气温较低时，采取树干包裹草帘、薄膜等保温保湿措施，做好防寒抗冻。 </w:t>
      </w:r>
    </w:p>
    <w:p w14:paraId="031D67FE">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 xml:space="preserve">久雨或暴雨时造成积水，必须立即开沟排水。 </w:t>
      </w:r>
    </w:p>
    <w:p w14:paraId="1A2B35A5">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 xml:space="preserve">树穴范围内可种地被植物保墒。 </w:t>
      </w:r>
    </w:p>
    <w:p w14:paraId="06B5C188">
      <w:pPr>
        <w:spacing w:line="34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4</w:t>
      </w:r>
      <w:r>
        <w:rPr>
          <w:rFonts w:ascii="宋体" w:hAnsi="宋体" w:cs="宋体"/>
          <w:b/>
          <w:bCs/>
          <w:szCs w:val="21"/>
          <w:highlight w:val="none"/>
        </w:rPr>
        <w:t xml:space="preserve">、养分管理 </w:t>
      </w:r>
    </w:p>
    <w:p w14:paraId="05CE2692">
      <w:pPr>
        <w:spacing w:line="340" w:lineRule="exact"/>
        <w:ind w:firstLine="420" w:firstLineChars="200"/>
        <w:rPr>
          <w:rFonts w:hint="eastAsia" w:ascii="宋体" w:hAnsi="宋体" w:cs="宋体"/>
          <w:szCs w:val="21"/>
          <w:highlight w:val="none"/>
        </w:rPr>
      </w:pPr>
      <w:r>
        <w:rPr>
          <w:rFonts w:ascii="宋体" w:hAnsi="宋体" w:cs="宋体"/>
          <w:szCs w:val="21"/>
          <w:highlight w:val="none"/>
        </w:rPr>
        <w:t xml:space="preserve">1、刚移植的古树，由于枝叶与根系部分需再生，树木生长较活跃，对营养物质需求较多，栽植后宜适当追肥。 </w:t>
      </w:r>
    </w:p>
    <w:p w14:paraId="50AA704D">
      <w:pPr>
        <w:spacing w:line="340" w:lineRule="exact"/>
        <w:ind w:firstLine="420" w:firstLineChars="200"/>
        <w:rPr>
          <w:rFonts w:hint="eastAsia" w:ascii="宋体" w:hAnsi="宋体" w:cs="宋体"/>
          <w:szCs w:val="21"/>
          <w:highlight w:val="none"/>
        </w:rPr>
      </w:pPr>
      <w:r>
        <w:rPr>
          <w:rFonts w:ascii="宋体" w:hAnsi="宋体" w:cs="宋体"/>
          <w:szCs w:val="21"/>
          <w:highlight w:val="none"/>
        </w:rPr>
        <w:t xml:space="preserve">2、采用环状施肥和穴施法，适当追施氮肥，加快新根生长。 </w:t>
      </w:r>
    </w:p>
    <w:p w14:paraId="35A31BD4">
      <w:pPr>
        <w:spacing w:line="340" w:lineRule="exact"/>
        <w:ind w:firstLine="420" w:firstLineChars="200"/>
        <w:rPr>
          <w:rFonts w:hint="eastAsia" w:ascii="宋体" w:hAnsi="宋体" w:cs="宋体"/>
          <w:szCs w:val="21"/>
          <w:highlight w:val="none"/>
        </w:rPr>
      </w:pPr>
      <w:r>
        <w:rPr>
          <w:rFonts w:ascii="宋体" w:hAnsi="宋体" w:cs="宋体"/>
          <w:szCs w:val="21"/>
          <w:highlight w:val="none"/>
        </w:rPr>
        <w:t xml:space="preserve">3、可用 2‰-5‰尿素或磷酸二氢钾、叶面肥等进行根外追肥。 </w:t>
      </w:r>
    </w:p>
    <w:p w14:paraId="4D6F7665">
      <w:pPr>
        <w:spacing w:line="340" w:lineRule="exact"/>
        <w:ind w:firstLine="420" w:firstLineChars="200"/>
        <w:rPr>
          <w:rFonts w:hint="eastAsia" w:ascii="宋体" w:hAnsi="宋体" w:cs="宋体"/>
          <w:szCs w:val="21"/>
          <w:highlight w:val="none"/>
        </w:rPr>
      </w:pPr>
      <w:r>
        <w:rPr>
          <w:rFonts w:ascii="宋体" w:hAnsi="宋体" w:cs="宋体"/>
          <w:szCs w:val="21"/>
          <w:highlight w:val="none"/>
        </w:rPr>
        <w:t xml:space="preserve">4、在古树根基、中部及上部主要大枝上挂吊营养液来达到补给 </w:t>
      </w:r>
    </w:p>
    <w:p w14:paraId="481DED7D">
      <w:pPr>
        <w:spacing w:line="340" w:lineRule="exact"/>
        <w:ind w:firstLine="420" w:firstLineChars="200"/>
        <w:rPr>
          <w:rFonts w:hint="eastAsia" w:ascii="宋体" w:hAnsi="宋体" w:cs="宋体"/>
          <w:szCs w:val="21"/>
          <w:highlight w:val="none"/>
        </w:rPr>
      </w:pPr>
      <w:r>
        <w:rPr>
          <w:rFonts w:ascii="宋体" w:hAnsi="宋体" w:cs="宋体"/>
          <w:szCs w:val="21"/>
          <w:highlight w:val="none"/>
        </w:rPr>
        <w:t xml:space="preserve">养分、促进健康的目的。 </w:t>
      </w:r>
    </w:p>
    <w:p w14:paraId="3F2CA45C">
      <w:pPr>
        <w:spacing w:line="34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5</w:t>
      </w:r>
      <w:r>
        <w:rPr>
          <w:rFonts w:ascii="宋体" w:hAnsi="宋体" w:cs="宋体"/>
          <w:b/>
          <w:bCs/>
          <w:szCs w:val="21"/>
          <w:highlight w:val="none"/>
        </w:rPr>
        <w:t xml:space="preserve">、病虫害防治 </w:t>
      </w:r>
    </w:p>
    <w:p w14:paraId="2EAA2FFF">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古树病虫害防治以预防为主、防治结合。 </w:t>
      </w:r>
    </w:p>
    <w:p w14:paraId="5200038E">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相关工作人员要勤观察，加强对古树病虫害的预防。 </w:t>
      </w:r>
    </w:p>
    <w:p w14:paraId="65954815">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 xml:space="preserve">发现病虫害要及时防治。 </w:t>
      </w:r>
    </w:p>
    <w:p w14:paraId="2AFB443E">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 xml:space="preserve">采取修剪病虫害枝条、喷洒波尔多液等药剂，对古树病虫害进行防治。 </w:t>
      </w:r>
    </w:p>
    <w:p w14:paraId="0475C69C">
      <w:pPr>
        <w:spacing w:line="340" w:lineRule="exact"/>
        <w:ind w:firstLine="422" w:firstLineChars="200"/>
        <w:outlineLvl w:val="2"/>
        <w:rPr>
          <w:rFonts w:hint="eastAsia" w:ascii="宋体" w:hAnsi="宋体" w:cs="宋体"/>
          <w:b/>
          <w:bCs/>
          <w:szCs w:val="21"/>
          <w:highlight w:val="none"/>
        </w:rPr>
      </w:pPr>
      <w:r>
        <w:rPr>
          <w:rFonts w:hint="eastAsia" w:ascii="宋体" w:hAnsi="宋体" w:cs="宋体"/>
          <w:b/>
          <w:bCs/>
          <w:szCs w:val="21"/>
          <w:highlight w:val="none"/>
        </w:rPr>
        <w:t>6</w:t>
      </w:r>
      <w:r>
        <w:rPr>
          <w:rFonts w:ascii="宋体" w:hAnsi="宋体" w:cs="宋体"/>
          <w:b/>
          <w:bCs/>
          <w:szCs w:val="21"/>
          <w:highlight w:val="none"/>
        </w:rPr>
        <w:t xml:space="preserve">、保护措施 </w:t>
      </w:r>
    </w:p>
    <w:p w14:paraId="3550F81C">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古树高大，易遭受雷击，应设置避雷针进行保护。避雷针设置于大树边缘 2--5 米，高度高于大树高度 5 米。应请专业公司进行避雷设施的安装。 </w:t>
      </w:r>
    </w:p>
    <w:p w14:paraId="7E4B0ECD">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沿树穴外缘砌筑树池，方便浇水并防止种植土流失。 </w:t>
      </w:r>
    </w:p>
    <w:p w14:paraId="2083DD5D">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 xml:space="preserve">沿树池外缘设置护拦以保护古树。高度大于 105 厘米，半径大于树干中心 2 米。木玩城区域古树设置围椅式护拦，保护兼休憩，其余区域设置栅栏式护拦。 </w:t>
      </w:r>
    </w:p>
    <w:p w14:paraId="7DCFFB3E">
      <w:pPr>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养护期满后应指定专人负责定期养护，记录备案。</w:t>
      </w:r>
    </w:p>
    <w:p w14:paraId="2EE67E26">
      <w:pPr>
        <w:spacing w:line="340" w:lineRule="exact"/>
        <w:rPr>
          <w:rFonts w:hint="eastAsia" w:ascii="宋体" w:hAnsi="宋体" w:cs="宋体"/>
          <w:b/>
          <w:bCs/>
          <w:szCs w:val="21"/>
          <w:highlight w:val="none"/>
        </w:rPr>
      </w:pPr>
      <w:r>
        <w:rPr>
          <w:rFonts w:hint="eastAsia" w:ascii="宋体" w:hAnsi="宋体" w:cs="宋体"/>
          <w:b/>
          <w:bCs/>
          <w:szCs w:val="21"/>
          <w:highlight w:val="none"/>
        </w:rPr>
        <w:t>注：具体以提供的设计方案为准。</w:t>
      </w:r>
    </w:p>
    <w:p w14:paraId="5B823EC3">
      <w:pPr>
        <w:spacing w:line="400" w:lineRule="exact"/>
        <w:outlineLvl w:val="1"/>
        <w:rPr>
          <w:rFonts w:hint="eastAsia" w:ascii="宋体" w:hAnsi="宋体" w:cs="宋体"/>
          <w:b/>
          <w:bCs/>
          <w:szCs w:val="21"/>
          <w:highlight w:val="none"/>
        </w:rPr>
      </w:pPr>
      <w:r>
        <w:rPr>
          <w:rFonts w:hint="eastAsia" w:ascii="宋体" w:hAnsi="宋体" w:cs="宋体"/>
          <w:b/>
          <w:bCs/>
          <w:szCs w:val="21"/>
          <w:highlight w:val="none"/>
        </w:rPr>
        <w:t>六、商务要求</w:t>
      </w:r>
    </w:p>
    <w:p w14:paraId="2EAE9934">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1、工期</w:t>
      </w:r>
    </w:p>
    <w:p w14:paraId="7B383BF9">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1.1工期：古树移植进度根据生态产品价值实现示范区项目建设进度，具体开工时间以采购人通知为准，60日内完成。 </w:t>
      </w:r>
    </w:p>
    <w:p w14:paraId="3761C8B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1.2养护期：五年，从项目验收合格之日起算。</w:t>
      </w:r>
    </w:p>
    <w:p w14:paraId="3D5E586B">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2、付款方式：合同签订并具备实施条件后支付合同价的40%，古树移植完成并通过验收后支付合同价的20%，养护期前三年每年支付合同价的10%，后两年满每年支付合同价的5%。</w:t>
      </w:r>
    </w:p>
    <w:p w14:paraId="6772DA55">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注：合同履约期间如古树发生死亡每棵按合同价款的5%赔付，赔付金额不够扣除的，中标人应在收到赔付通知之日起7个工作日内补充不足部分金额汇入采购人指定银行账户中。结算时以采购人或采购人委托的第三方检测机构的专家验收报告为结算依据。中标人应提供相应发票，采购人自收到发票后7个工作日内支付至合同约定的中标人账户。</w:t>
      </w:r>
    </w:p>
    <w:p w14:paraId="3C2EEA7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3、履约保证金：合同中约定。</w:t>
      </w:r>
    </w:p>
    <w:p w14:paraId="6EE49251">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4、质量要求</w:t>
      </w:r>
    </w:p>
    <w:p w14:paraId="51CE2024">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4.1所有古树均按要求完成移植工作；</w:t>
      </w:r>
    </w:p>
    <w:p w14:paraId="6BB3E283">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4.2项目实施必须符合本项目设计方案的要求。</w:t>
      </w:r>
    </w:p>
    <w:p w14:paraId="6F05A8D5">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cs/>
        </w:rPr>
        <w:t>、验</w:t>
      </w:r>
      <w:r>
        <w:rPr>
          <w:rFonts w:hint="eastAsia" w:ascii="宋体" w:hAnsi="宋体" w:cs="宋体"/>
          <w:szCs w:val="21"/>
          <w:highlight w:val="none"/>
        </w:rPr>
        <w:t>收</w:t>
      </w:r>
    </w:p>
    <w:p w14:paraId="472AED4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按照相关标准及本项目设计方案执行。</w:t>
      </w:r>
    </w:p>
    <w:p w14:paraId="54DDF7BD">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6、投标报价</w:t>
      </w:r>
    </w:p>
    <w:p w14:paraId="6275EEE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项目采用合同总价（含税）报价，投标报价中应包括为完成本项目所需的材料费、人工费、装卸费、登高车费、运输、搬运、验收、相关技术服务、古树移植过程中产生的临时设施费用、管理费、利润、税金和供应商认为可能发生的风险费用等政策性文件规定及合同包含的所有风险、责任等一切涉及本项目的所有费用均应考虑在内。</w:t>
      </w:r>
    </w:p>
    <w:p w14:paraId="615B7E5E">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7、其他</w:t>
      </w:r>
    </w:p>
    <w:p w14:paraId="0E0BC38E">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7.1交付时须提交的资料：每株古树移植过程须全面系统的记录，包括采购合同、古树“一树一策”验收表、施工小结（包括技术方案、具体实施过程，实施前、实施中、实施后的照片若干，以完整的文字、影像、图片、电子资料的形式，后续养护记录表，上述材料一式三份。</w:t>
      </w:r>
    </w:p>
    <w:p w14:paraId="7459C52C">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7.2投标供应商应自行安排踏勘现场了解情况，掌握和分析与投标和报价相关的一切信息，并自行承担踏勘现场的一切费用和风险。如投标人投标前未进行现场踏勘，所造成的损失及风险由供应商自行承担。中标后，供应商不得以不完全了解现场和周围环境情况为借口，提出额外补偿的要求。</w:t>
      </w:r>
    </w:p>
    <w:p w14:paraId="32EE17BB">
      <w:pPr>
        <w:pStyle w:val="28"/>
        <w:rPr>
          <w:rFonts w:hint="eastAsia" w:hAnsi="宋体" w:cs="宋体"/>
          <w:sz w:val="21"/>
          <w:szCs w:val="21"/>
          <w:highlight w:val="none"/>
        </w:rPr>
      </w:pPr>
    </w:p>
    <w:bookmarkEnd w:id="13"/>
    <w:bookmarkEnd w:id="14"/>
    <w:p w14:paraId="4033308D">
      <w:pPr>
        <w:spacing w:line="360" w:lineRule="exact"/>
        <w:rPr>
          <w:rFonts w:hint="eastAsia" w:ascii="宋体" w:hAnsi="宋体" w:cs="宋体"/>
          <w:szCs w:val="21"/>
          <w:highlight w:val="none"/>
        </w:rPr>
        <w:sectPr>
          <w:footerReference r:id="rId7" w:type="first"/>
          <w:headerReference r:id="rId6" w:type="default"/>
          <w:pgSz w:w="11906" w:h="16838"/>
          <w:pgMar w:top="1240" w:right="866" w:bottom="1440" w:left="960" w:header="851" w:footer="992" w:gutter="0"/>
          <w:cols w:space="425" w:num="1"/>
          <w:titlePg/>
          <w:docGrid w:type="lines" w:linePitch="312" w:charSpace="0"/>
        </w:sectPr>
      </w:pPr>
      <w:bookmarkStart w:id="15" w:name="_Toc390938575"/>
      <w:bookmarkStart w:id="16" w:name="_Toc20160"/>
    </w:p>
    <w:p w14:paraId="73FAB2C6">
      <w:pPr>
        <w:pStyle w:val="2"/>
        <w:tabs>
          <w:tab w:val="left" w:pos="1080"/>
        </w:tabs>
        <w:spacing w:line="400" w:lineRule="exact"/>
        <w:rPr>
          <w:rFonts w:hint="eastAsia" w:ascii="宋体" w:hAnsi="宋体" w:eastAsia="宋体" w:cs="宋体"/>
          <w:sz w:val="21"/>
          <w:szCs w:val="21"/>
          <w:highlight w:val="none"/>
        </w:rPr>
      </w:pPr>
      <w:r>
        <w:rPr>
          <w:rStyle w:val="31"/>
          <w:rFonts w:hint="eastAsia" w:ascii="宋体" w:hAnsi="宋体" w:eastAsia="宋体" w:cs="宋体"/>
          <w:b/>
          <w:sz w:val="30"/>
          <w:szCs w:val="30"/>
          <w:highlight w:val="none"/>
        </w:rPr>
        <w:t>第三章  供应商须知</w:t>
      </w:r>
    </w:p>
    <w:p w14:paraId="73A95E39">
      <w:pPr>
        <w:pStyle w:val="2"/>
        <w:tabs>
          <w:tab w:val="left" w:pos="1080"/>
        </w:tabs>
        <w:spacing w:line="400" w:lineRule="exact"/>
        <w:rPr>
          <w:rFonts w:hint="eastAsia" w:ascii="宋体" w:hAnsi="宋体" w:eastAsia="宋体" w:cs="宋体"/>
          <w:sz w:val="21"/>
          <w:szCs w:val="21"/>
          <w:highlight w:val="none"/>
        </w:rPr>
      </w:pPr>
      <w:bookmarkStart w:id="17" w:name="_Toc2193"/>
      <w:r>
        <w:rPr>
          <w:rFonts w:hint="eastAsia" w:ascii="宋体" w:hAnsi="宋体" w:eastAsia="宋体" w:cs="宋体"/>
          <w:sz w:val="21"/>
          <w:szCs w:val="21"/>
          <w:highlight w:val="none"/>
        </w:rPr>
        <w:t>一  供应商须知前列表</w:t>
      </w:r>
      <w:bookmarkEnd w:id="17"/>
    </w:p>
    <w:tbl>
      <w:tblPr>
        <w:tblStyle w:val="24"/>
        <w:tblW w:w="9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061"/>
        <w:gridCol w:w="1532"/>
        <w:gridCol w:w="4167"/>
      </w:tblGrid>
      <w:tr w14:paraId="4C479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5" w:hRule="exact"/>
          <w:jc w:val="center"/>
        </w:trPr>
        <w:tc>
          <w:tcPr>
            <w:tcW w:w="2199" w:type="dxa"/>
            <w:tcBorders>
              <w:top w:val="double" w:color="auto" w:sz="4" w:space="0"/>
              <w:left w:val="double" w:color="auto" w:sz="4" w:space="0"/>
              <w:bottom w:val="single" w:color="auto" w:sz="4" w:space="0"/>
            </w:tcBorders>
            <w:vAlign w:val="center"/>
          </w:tcPr>
          <w:p w14:paraId="43909A22">
            <w:pPr>
              <w:spacing w:line="300" w:lineRule="exact"/>
              <w:jc w:val="center"/>
              <w:rPr>
                <w:rFonts w:hint="eastAsia" w:ascii="宋体" w:hAnsi="宋体" w:cs="宋体"/>
                <w:b/>
                <w:bCs/>
                <w:snapToGrid w:val="0"/>
                <w:szCs w:val="21"/>
                <w:highlight w:val="none"/>
              </w:rPr>
            </w:pPr>
            <w:r>
              <w:rPr>
                <w:rFonts w:hint="eastAsia" w:ascii="宋体" w:hAnsi="宋体" w:cs="宋体"/>
                <w:szCs w:val="21"/>
                <w:highlight w:val="none"/>
              </w:rPr>
              <w:t xml:space="preserve"> </w:t>
            </w:r>
            <w:r>
              <w:rPr>
                <w:rFonts w:hint="eastAsia" w:ascii="宋体" w:hAnsi="宋体" w:cs="宋体"/>
                <w:b/>
                <w:bCs/>
                <w:snapToGrid w:val="0"/>
                <w:szCs w:val="21"/>
                <w:highlight w:val="none"/>
              </w:rPr>
              <w:t>项目名称</w:t>
            </w:r>
          </w:p>
        </w:tc>
        <w:tc>
          <w:tcPr>
            <w:tcW w:w="7760" w:type="dxa"/>
            <w:gridSpan w:val="3"/>
            <w:tcBorders>
              <w:top w:val="double" w:color="auto" w:sz="4" w:space="0"/>
              <w:bottom w:val="single" w:color="auto" w:sz="4" w:space="0"/>
              <w:right w:val="double" w:color="auto" w:sz="4" w:space="0"/>
            </w:tcBorders>
            <w:vAlign w:val="center"/>
          </w:tcPr>
          <w:p w14:paraId="1D75D3B5">
            <w:pPr>
              <w:spacing w:line="300" w:lineRule="exact"/>
              <w:rPr>
                <w:rFonts w:hint="eastAsia" w:ascii="宋体" w:hAnsi="宋体" w:cs="宋体"/>
                <w:bCs/>
                <w:szCs w:val="21"/>
                <w:highlight w:val="none"/>
              </w:rPr>
            </w:pPr>
            <w:r>
              <w:rPr>
                <w:rFonts w:hint="eastAsia" w:ascii="宋体" w:hAnsi="宋体" w:cs="宋体"/>
                <w:szCs w:val="21"/>
                <w:highlight w:val="none"/>
              </w:rPr>
              <w:t>云和县生态产品价值实现示范区建设项目（云景生态产业园）长田村古树移植三期项目</w:t>
            </w:r>
          </w:p>
        </w:tc>
      </w:tr>
      <w:tr w14:paraId="20CA3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top w:val="single" w:color="auto" w:sz="4" w:space="0"/>
              <w:left w:val="double" w:color="auto" w:sz="4" w:space="0"/>
            </w:tcBorders>
            <w:vAlign w:val="center"/>
          </w:tcPr>
          <w:p w14:paraId="71E8E466">
            <w:pPr>
              <w:spacing w:line="300" w:lineRule="exact"/>
              <w:jc w:val="center"/>
              <w:rPr>
                <w:rFonts w:hint="eastAsia" w:ascii="宋体" w:hAnsi="宋体" w:cs="宋体"/>
                <w:b/>
                <w:bCs/>
                <w:snapToGrid w:val="0"/>
                <w:szCs w:val="21"/>
                <w:highlight w:val="none"/>
              </w:rPr>
            </w:pPr>
            <w:r>
              <w:rPr>
                <w:rFonts w:hint="eastAsia" w:ascii="宋体" w:hAnsi="宋体" w:cs="宋体"/>
                <w:b/>
                <w:bCs/>
                <w:szCs w:val="21"/>
                <w:highlight w:val="none"/>
              </w:rPr>
              <w:t>采购编号</w:t>
            </w:r>
          </w:p>
        </w:tc>
        <w:tc>
          <w:tcPr>
            <w:tcW w:w="7760" w:type="dxa"/>
            <w:gridSpan w:val="3"/>
            <w:tcBorders>
              <w:top w:val="single" w:color="auto" w:sz="4" w:space="0"/>
              <w:right w:val="double" w:color="auto" w:sz="4" w:space="0"/>
            </w:tcBorders>
            <w:vAlign w:val="center"/>
          </w:tcPr>
          <w:p w14:paraId="0E8F0BF4">
            <w:pPr>
              <w:spacing w:line="300" w:lineRule="exact"/>
              <w:rPr>
                <w:rFonts w:hint="eastAsia" w:ascii="宋体" w:hAnsi="宋体" w:cs="宋体"/>
                <w:szCs w:val="21"/>
                <w:highlight w:val="none"/>
              </w:rPr>
            </w:pPr>
            <w:r>
              <w:rPr>
                <w:rFonts w:hint="eastAsia" w:ascii="宋体" w:hAnsi="宋体" w:cs="宋体"/>
                <w:szCs w:val="21"/>
                <w:highlight w:val="none"/>
              </w:rPr>
              <w:t>浙亿云采2024-041号</w:t>
            </w:r>
          </w:p>
        </w:tc>
      </w:tr>
      <w:tr w14:paraId="160E6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0980B2F4">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采购代理机构</w:t>
            </w:r>
          </w:p>
        </w:tc>
        <w:tc>
          <w:tcPr>
            <w:tcW w:w="7760" w:type="dxa"/>
            <w:gridSpan w:val="3"/>
            <w:tcBorders>
              <w:right w:val="double" w:color="auto" w:sz="4" w:space="0"/>
            </w:tcBorders>
            <w:vAlign w:val="center"/>
          </w:tcPr>
          <w:p w14:paraId="295DFF0D">
            <w:pPr>
              <w:spacing w:line="300" w:lineRule="exact"/>
              <w:rPr>
                <w:rFonts w:hint="eastAsia" w:ascii="宋体" w:hAnsi="宋体" w:cs="宋体"/>
                <w:bCs/>
                <w:szCs w:val="21"/>
                <w:highlight w:val="none"/>
              </w:rPr>
            </w:pPr>
            <w:r>
              <w:rPr>
                <w:rFonts w:hint="eastAsia" w:ascii="宋体" w:hAnsi="宋体" w:cs="宋体"/>
                <w:bCs/>
                <w:szCs w:val="21"/>
                <w:highlight w:val="none"/>
              </w:rPr>
              <w:t>浙江亿丰工程管理有限公司</w:t>
            </w:r>
          </w:p>
        </w:tc>
      </w:tr>
      <w:tr w14:paraId="4D5F4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41EC23B8">
            <w:pPr>
              <w:spacing w:line="300" w:lineRule="exact"/>
              <w:ind w:firstLine="521" w:firstLineChars="247"/>
              <w:rPr>
                <w:rFonts w:hint="eastAsia" w:ascii="宋体" w:hAnsi="宋体" w:cs="宋体"/>
                <w:b/>
                <w:bCs/>
                <w:snapToGrid w:val="0"/>
                <w:szCs w:val="21"/>
                <w:highlight w:val="none"/>
              </w:rPr>
            </w:pPr>
            <w:r>
              <w:rPr>
                <w:rFonts w:hint="eastAsia" w:ascii="宋体" w:hAnsi="宋体" w:cs="宋体"/>
                <w:b/>
                <w:bCs/>
                <w:snapToGrid w:val="0"/>
                <w:szCs w:val="21"/>
                <w:highlight w:val="none"/>
              </w:rPr>
              <w:t>联系人</w:t>
            </w:r>
          </w:p>
        </w:tc>
        <w:tc>
          <w:tcPr>
            <w:tcW w:w="2061" w:type="dxa"/>
            <w:vAlign w:val="center"/>
          </w:tcPr>
          <w:p w14:paraId="1B232004">
            <w:pPr>
              <w:spacing w:line="300" w:lineRule="exact"/>
              <w:rPr>
                <w:rFonts w:hint="eastAsia" w:ascii="宋体" w:hAnsi="宋体" w:cs="宋体"/>
                <w:bCs/>
                <w:szCs w:val="21"/>
                <w:highlight w:val="none"/>
              </w:rPr>
            </w:pPr>
            <w:r>
              <w:rPr>
                <w:rFonts w:hint="eastAsia" w:ascii="宋体" w:hAnsi="宋体" w:cs="宋体"/>
                <w:bCs/>
                <w:szCs w:val="21"/>
                <w:highlight w:val="none"/>
              </w:rPr>
              <w:t>练先生</w:t>
            </w:r>
          </w:p>
        </w:tc>
        <w:tc>
          <w:tcPr>
            <w:tcW w:w="1532" w:type="dxa"/>
            <w:tcBorders>
              <w:right w:val="single" w:color="auto" w:sz="4" w:space="0"/>
            </w:tcBorders>
            <w:vAlign w:val="center"/>
          </w:tcPr>
          <w:p w14:paraId="2D8FE896">
            <w:pPr>
              <w:spacing w:line="300" w:lineRule="exact"/>
              <w:rPr>
                <w:rFonts w:hint="eastAsia" w:ascii="宋体" w:hAnsi="宋体" w:cs="宋体"/>
                <w:bCs/>
                <w:szCs w:val="21"/>
                <w:highlight w:val="none"/>
              </w:rPr>
            </w:pPr>
            <w:r>
              <w:rPr>
                <w:rFonts w:hint="eastAsia" w:ascii="宋体" w:hAnsi="宋体" w:cs="宋体"/>
                <w:b/>
                <w:bCs/>
                <w:szCs w:val="21"/>
                <w:highlight w:val="none"/>
              </w:rPr>
              <w:t>联系电话</w:t>
            </w:r>
          </w:p>
        </w:tc>
        <w:tc>
          <w:tcPr>
            <w:tcW w:w="4167" w:type="dxa"/>
            <w:tcBorders>
              <w:left w:val="single" w:color="auto" w:sz="4" w:space="0"/>
              <w:right w:val="double" w:color="auto" w:sz="4" w:space="0"/>
            </w:tcBorders>
            <w:vAlign w:val="center"/>
          </w:tcPr>
          <w:p w14:paraId="04DA7FA3">
            <w:pPr>
              <w:spacing w:line="300" w:lineRule="exact"/>
              <w:jc w:val="left"/>
              <w:rPr>
                <w:rFonts w:hint="eastAsia" w:ascii="宋体" w:hAnsi="宋体" w:cs="宋体"/>
                <w:bCs/>
                <w:szCs w:val="21"/>
                <w:highlight w:val="none"/>
              </w:rPr>
            </w:pPr>
            <w:r>
              <w:rPr>
                <w:rFonts w:hint="eastAsia" w:ascii="宋体" w:hAnsi="宋体" w:cs="宋体"/>
                <w:bCs/>
                <w:szCs w:val="21"/>
                <w:highlight w:val="none"/>
              </w:rPr>
              <w:t>13957041505</w:t>
            </w:r>
          </w:p>
        </w:tc>
      </w:tr>
      <w:tr w14:paraId="144EE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5BF6A07D">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采购方式</w:t>
            </w:r>
          </w:p>
        </w:tc>
        <w:tc>
          <w:tcPr>
            <w:tcW w:w="2061" w:type="dxa"/>
            <w:vAlign w:val="center"/>
          </w:tcPr>
          <w:p w14:paraId="1F77B39A">
            <w:pPr>
              <w:spacing w:line="300" w:lineRule="exact"/>
              <w:rPr>
                <w:rFonts w:hint="eastAsia" w:ascii="宋体" w:hAnsi="宋体" w:cs="宋体"/>
                <w:bCs/>
                <w:szCs w:val="21"/>
                <w:highlight w:val="none"/>
              </w:rPr>
            </w:pPr>
            <w:r>
              <w:rPr>
                <w:rFonts w:hint="eastAsia" w:ascii="宋体" w:hAnsi="宋体" w:cs="宋体"/>
                <w:bCs/>
                <w:szCs w:val="21"/>
                <w:highlight w:val="none"/>
              </w:rPr>
              <w:t>竞争性磋商</w:t>
            </w:r>
          </w:p>
        </w:tc>
        <w:tc>
          <w:tcPr>
            <w:tcW w:w="1532" w:type="dxa"/>
            <w:tcBorders>
              <w:right w:val="single" w:color="auto" w:sz="4" w:space="0"/>
            </w:tcBorders>
            <w:vAlign w:val="center"/>
          </w:tcPr>
          <w:p w14:paraId="4E31ECC4">
            <w:pPr>
              <w:spacing w:line="300" w:lineRule="exact"/>
              <w:rPr>
                <w:rFonts w:hint="eastAsia" w:ascii="宋体" w:hAnsi="宋体" w:cs="宋体"/>
                <w:bCs/>
                <w:szCs w:val="21"/>
                <w:highlight w:val="none"/>
              </w:rPr>
            </w:pPr>
            <w:r>
              <w:rPr>
                <w:rFonts w:hint="eastAsia" w:ascii="宋体" w:hAnsi="宋体" w:cs="宋体"/>
                <w:b/>
                <w:bCs/>
                <w:szCs w:val="21"/>
                <w:highlight w:val="none"/>
              </w:rPr>
              <w:t>组织方式</w:t>
            </w:r>
          </w:p>
        </w:tc>
        <w:tc>
          <w:tcPr>
            <w:tcW w:w="4167" w:type="dxa"/>
            <w:tcBorders>
              <w:left w:val="single" w:color="auto" w:sz="4" w:space="0"/>
              <w:right w:val="double" w:color="auto" w:sz="4" w:space="0"/>
            </w:tcBorders>
            <w:vAlign w:val="center"/>
          </w:tcPr>
          <w:p w14:paraId="6C550287">
            <w:pPr>
              <w:spacing w:line="300" w:lineRule="exact"/>
              <w:jc w:val="left"/>
              <w:rPr>
                <w:rFonts w:hint="eastAsia" w:ascii="宋体" w:hAnsi="宋体" w:cs="宋体"/>
                <w:bCs/>
                <w:szCs w:val="21"/>
                <w:highlight w:val="none"/>
              </w:rPr>
            </w:pPr>
            <w:r>
              <w:rPr>
                <w:rFonts w:hint="eastAsia" w:ascii="宋体" w:hAnsi="宋体" w:cs="宋体"/>
                <w:szCs w:val="21"/>
                <w:highlight w:val="none"/>
              </w:rPr>
              <w:t>委托中介</w:t>
            </w:r>
          </w:p>
        </w:tc>
      </w:tr>
      <w:tr w14:paraId="74CC0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312985FB">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资格审查方式</w:t>
            </w:r>
          </w:p>
        </w:tc>
        <w:tc>
          <w:tcPr>
            <w:tcW w:w="7760" w:type="dxa"/>
            <w:gridSpan w:val="3"/>
            <w:tcBorders>
              <w:right w:val="double" w:color="auto" w:sz="4" w:space="0"/>
            </w:tcBorders>
            <w:vAlign w:val="center"/>
          </w:tcPr>
          <w:p w14:paraId="2105C10E">
            <w:pPr>
              <w:spacing w:line="300" w:lineRule="exact"/>
              <w:rPr>
                <w:rFonts w:hint="eastAsia" w:ascii="宋体" w:hAnsi="宋体" w:cs="宋体"/>
                <w:bCs/>
                <w:snapToGrid w:val="0"/>
                <w:szCs w:val="21"/>
                <w:highlight w:val="none"/>
              </w:rPr>
            </w:pPr>
            <w:r>
              <w:rPr>
                <w:rFonts w:hint="eastAsia" w:ascii="宋体" w:hAnsi="宋体" w:cs="宋体"/>
                <w:bCs/>
                <w:snapToGrid w:val="0"/>
                <w:szCs w:val="21"/>
                <w:highlight w:val="none"/>
              </w:rPr>
              <w:t>资格后审</w:t>
            </w:r>
          </w:p>
        </w:tc>
      </w:tr>
      <w:tr w14:paraId="14D8C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52F08FC1">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现场勘察</w:t>
            </w:r>
          </w:p>
        </w:tc>
        <w:tc>
          <w:tcPr>
            <w:tcW w:w="7760" w:type="dxa"/>
            <w:gridSpan w:val="3"/>
            <w:tcBorders>
              <w:right w:val="double" w:color="auto" w:sz="4" w:space="0"/>
            </w:tcBorders>
            <w:vAlign w:val="center"/>
          </w:tcPr>
          <w:p w14:paraId="71C7B0DB">
            <w:pPr>
              <w:spacing w:line="300" w:lineRule="exact"/>
              <w:rPr>
                <w:rFonts w:hint="eastAsia" w:ascii="宋体" w:hAnsi="宋体" w:cs="宋体"/>
                <w:bCs/>
                <w:snapToGrid w:val="0"/>
                <w:szCs w:val="21"/>
                <w:highlight w:val="none"/>
              </w:rPr>
            </w:pPr>
            <w:r>
              <w:rPr>
                <w:rFonts w:hint="eastAsia" w:ascii="宋体" w:hAnsi="宋体" w:cs="宋体"/>
                <w:bCs/>
                <w:snapToGrid w:val="0"/>
                <w:szCs w:val="21"/>
                <w:highlight w:val="none"/>
              </w:rPr>
              <w:t>不组织</w:t>
            </w:r>
          </w:p>
        </w:tc>
      </w:tr>
      <w:tr w14:paraId="68FE7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5B883C69">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联合体</w:t>
            </w:r>
          </w:p>
        </w:tc>
        <w:tc>
          <w:tcPr>
            <w:tcW w:w="7760" w:type="dxa"/>
            <w:gridSpan w:val="3"/>
            <w:tcBorders>
              <w:right w:val="double" w:color="auto" w:sz="4" w:space="0"/>
            </w:tcBorders>
            <w:vAlign w:val="center"/>
          </w:tcPr>
          <w:p w14:paraId="14826236">
            <w:pPr>
              <w:spacing w:line="300" w:lineRule="exact"/>
              <w:rPr>
                <w:rFonts w:hint="eastAsia" w:ascii="宋体" w:hAnsi="宋体" w:cs="宋体"/>
                <w:bCs/>
                <w:snapToGrid w:val="0"/>
                <w:szCs w:val="21"/>
                <w:highlight w:val="none"/>
              </w:rPr>
            </w:pPr>
            <w:r>
              <w:rPr>
                <w:rFonts w:hint="eastAsia" w:ascii="宋体" w:hAnsi="宋体" w:cs="宋体"/>
                <w:bCs/>
                <w:snapToGrid w:val="0"/>
                <w:szCs w:val="21"/>
                <w:highlight w:val="none"/>
              </w:rPr>
              <w:t>接受</w:t>
            </w:r>
          </w:p>
        </w:tc>
      </w:tr>
      <w:tr w14:paraId="45953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0461C569">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磋商有效期</w:t>
            </w:r>
          </w:p>
        </w:tc>
        <w:tc>
          <w:tcPr>
            <w:tcW w:w="7760" w:type="dxa"/>
            <w:gridSpan w:val="3"/>
            <w:tcBorders>
              <w:right w:val="double" w:color="auto" w:sz="4" w:space="0"/>
            </w:tcBorders>
            <w:vAlign w:val="center"/>
          </w:tcPr>
          <w:p w14:paraId="35DEF622">
            <w:pPr>
              <w:spacing w:line="300" w:lineRule="exact"/>
              <w:rPr>
                <w:rFonts w:hint="eastAsia" w:ascii="宋体" w:hAnsi="宋体" w:cs="宋体"/>
                <w:bCs/>
                <w:snapToGrid w:val="0"/>
                <w:szCs w:val="21"/>
                <w:highlight w:val="none"/>
              </w:rPr>
            </w:pPr>
            <w:r>
              <w:rPr>
                <w:rFonts w:hint="eastAsia" w:ascii="宋体" w:hAnsi="宋体" w:cs="宋体"/>
                <w:bCs/>
                <w:snapToGrid w:val="0"/>
                <w:szCs w:val="21"/>
                <w:highlight w:val="none"/>
              </w:rPr>
              <w:t>磋商截止日后90天内有效</w:t>
            </w:r>
          </w:p>
        </w:tc>
      </w:tr>
      <w:tr w14:paraId="000E0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08808406">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响应文件份数</w:t>
            </w:r>
          </w:p>
        </w:tc>
        <w:tc>
          <w:tcPr>
            <w:tcW w:w="7760" w:type="dxa"/>
            <w:gridSpan w:val="3"/>
            <w:tcBorders>
              <w:right w:val="double" w:color="auto" w:sz="4" w:space="0"/>
            </w:tcBorders>
            <w:vAlign w:val="center"/>
          </w:tcPr>
          <w:p w14:paraId="45559A51">
            <w:pPr>
              <w:spacing w:line="300" w:lineRule="exact"/>
              <w:rPr>
                <w:rFonts w:hint="eastAsia" w:ascii="宋体" w:hAnsi="宋体" w:cs="宋体"/>
                <w:bCs/>
                <w:szCs w:val="21"/>
                <w:highlight w:val="none"/>
              </w:rPr>
            </w:pPr>
            <w:r>
              <w:rPr>
                <w:rFonts w:hint="eastAsia" w:ascii="宋体" w:hAnsi="宋体" w:cs="宋体"/>
                <w:szCs w:val="21"/>
                <w:highlight w:val="none"/>
              </w:rPr>
              <w:t>资格审查文件、资信商务及技术文件、报价文件各正本一份、副本二份。</w:t>
            </w:r>
          </w:p>
        </w:tc>
      </w:tr>
      <w:tr w14:paraId="5059C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99" w:type="dxa"/>
            <w:tcBorders>
              <w:left w:val="double" w:color="auto" w:sz="4" w:space="0"/>
            </w:tcBorders>
            <w:vAlign w:val="center"/>
          </w:tcPr>
          <w:p w14:paraId="3469B54E">
            <w:pPr>
              <w:spacing w:line="300" w:lineRule="exact"/>
              <w:jc w:val="center"/>
              <w:rPr>
                <w:rFonts w:hint="eastAsia" w:ascii="宋体" w:hAnsi="宋体" w:cs="宋体"/>
                <w:bCs/>
                <w:szCs w:val="21"/>
                <w:highlight w:val="none"/>
              </w:rPr>
            </w:pPr>
            <w:r>
              <w:rPr>
                <w:rFonts w:hint="eastAsia" w:ascii="宋体" w:hAnsi="宋体" w:cs="宋体"/>
                <w:b/>
                <w:bCs/>
                <w:snapToGrid w:val="0"/>
                <w:szCs w:val="21"/>
                <w:highlight w:val="none"/>
              </w:rPr>
              <w:t>磋商文件质疑</w:t>
            </w:r>
          </w:p>
        </w:tc>
        <w:tc>
          <w:tcPr>
            <w:tcW w:w="7760" w:type="dxa"/>
            <w:gridSpan w:val="3"/>
            <w:tcBorders>
              <w:right w:val="double" w:color="auto" w:sz="4" w:space="0"/>
            </w:tcBorders>
            <w:vAlign w:val="center"/>
          </w:tcPr>
          <w:p w14:paraId="565D3226">
            <w:pPr>
              <w:spacing w:line="300" w:lineRule="exact"/>
              <w:rPr>
                <w:rFonts w:hint="eastAsia" w:ascii="宋体" w:hAnsi="宋体" w:cs="宋体"/>
                <w:bCs/>
                <w:szCs w:val="21"/>
                <w:highlight w:val="none"/>
              </w:rPr>
            </w:pPr>
            <w:r>
              <w:rPr>
                <w:rFonts w:hint="eastAsia" w:ascii="宋体" w:hAnsi="宋体" w:cs="宋体"/>
                <w:szCs w:val="21"/>
                <w:highlight w:val="none"/>
              </w:rPr>
              <w:t>供应商认为磋商文件使自己的权益受到损害的，可以自获取磋商文件之日（获取截止日之后获取磋商文件的，以获取截止日为准）或者磋商文件公告期限届满之日（采购公告届满日为公告发布后的第4个工作日）起7个工作日内，以书面形式向采购人和采购代理机构提出质疑。</w:t>
            </w:r>
          </w:p>
        </w:tc>
      </w:tr>
      <w:tr w14:paraId="17973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2199" w:type="dxa"/>
            <w:tcBorders>
              <w:left w:val="double" w:color="auto" w:sz="4" w:space="0"/>
            </w:tcBorders>
            <w:vAlign w:val="center"/>
          </w:tcPr>
          <w:p w14:paraId="1F54CD30">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磋商文件</w:t>
            </w:r>
          </w:p>
          <w:p w14:paraId="13507FDC">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递交方式</w:t>
            </w:r>
          </w:p>
        </w:tc>
        <w:tc>
          <w:tcPr>
            <w:tcW w:w="7760" w:type="dxa"/>
            <w:gridSpan w:val="3"/>
            <w:tcBorders>
              <w:right w:val="double" w:color="auto" w:sz="4" w:space="0"/>
            </w:tcBorders>
            <w:vAlign w:val="center"/>
          </w:tcPr>
          <w:p w14:paraId="1245D119">
            <w:pPr>
              <w:pStyle w:val="53"/>
              <w:spacing w:line="320" w:lineRule="exact"/>
              <w:rPr>
                <w:rFonts w:hint="eastAsia" w:ascii="宋体" w:hAnsi="宋体" w:cs="宋体"/>
                <w:sz w:val="21"/>
                <w:szCs w:val="21"/>
                <w:highlight w:val="none"/>
              </w:rPr>
            </w:pPr>
            <w:r>
              <w:rPr>
                <w:rFonts w:hint="eastAsia" w:ascii="宋体" w:hAnsi="宋体" w:cs="宋体"/>
                <w:sz w:val="21"/>
                <w:szCs w:val="21"/>
                <w:highlight w:val="none"/>
              </w:rPr>
              <w:t xml:space="preserve">接收人：浙江亿丰工程管理有限公司 </w:t>
            </w:r>
          </w:p>
          <w:p w14:paraId="1B736C13">
            <w:pPr>
              <w:spacing w:line="320" w:lineRule="exact"/>
              <w:ind w:left="103" w:hanging="102" w:hangingChars="49"/>
              <w:rPr>
                <w:rFonts w:hint="eastAsia" w:ascii="宋体" w:hAnsi="宋体" w:cs="宋体"/>
                <w:szCs w:val="21"/>
                <w:highlight w:val="none"/>
              </w:rPr>
            </w:pPr>
            <w:r>
              <w:rPr>
                <w:rFonts w:hint="eastAsia" w:ascii="宋体" w:hAnsi="宋体" w:cs="宋体"/>
                <w:szCs w:val="21"/>
                <w:highlight w:val="none"/>
              </w:rPr>
              <w:t>投标截止时间：</w:t>
            </w:r>
            <w:r>
              <w:rPr>
                <w:rFonts w:hint="eastAsia" w:ascii="宋体" w:hAnsi="宋体" w:cs="宋体"/>
                <w:b/>
                <w:szCs w:val="21"/>
                <w:highlight w:val="none"/>
                <w:u w:val="single"/>
              </w:rPr>
              <w:t>2024年</w:t>
            </w:r>
            <w:r>
              <w:rPr>
                <w:rFonts w:hint="eastAsia" w:ascii="宋体" w:hAnsi="宋体" w:cs="宋体"/>
                <w:b/>
                <w:szCs w:val="21"/>
                <w:highlight w:val="none"/>
                <w:u w:val="single"/>
                <w:lang w:val="en-US" w:eastAsia="zh-CN"/>
              </w:rPr>
              <w:t>9</w:t>
            </w:r>
            <w:r>
              <w:rPr>
                <w:rFonts w:hint="eastAsia" w:ascii="宋体" w:hAnsi="宋体" w:cs="宋体"/>
                <w:b/>
                <w:szCs w:val="21"/>
                <w:highlight w:val="none"/>
                <w:u w:val="single"/>
              </w:rPr>
              <w:t>月</w:t>
            </w:r>
            <w:r>
              <w:rPr>
                <w:rFonts w:hint="eastAsia" w:ascii="宋体" w:hAnsi="宋体" w:cs="宋体"/>
                <w:b/>
                <w:szCs w:val="21"/>
                <w:highlight w:val="none"/>
                <w:u w:val="single"/>
                <w:lang w:val="en-US" w:eastAsia="zh-CN"/>
              </w:rPr>
              <w:t>11</w:t>
            </w:r>
            <w:r>
              <w:rPr>
                <w:rFonts w:hint="eastAsia" w:ascii="宋体" w:hAnsi="宋体" w:cs="宋体"/>
                <w:b/>
                <w:szCs w:val="21"/>
                <w:highlight w:val="none"/>
                <w:u w:val="single"/>
              </w:rPr>
              <w:t>日14时30分00秒（以云和县招标投标中心开标大厅电子时钟为准）</w:t>
            </w:r>
          </w:p>
          <w:p w14:paraId="3605CD06">
            <w:pPr>
              <w:spacing w:line="300" w:lineRule="exact"/>
              <w:rPr>
                <w:rFonts w:hint="eastAsia" w:ascii="宋体" w:hAnsi="宋体" w:cs="宋体"/>
                <w:b/>
                <w:bCs/>
                <w:szCs w:val="21"/>
                <w:highlight w:val="none"/>
                <w:u w:val="single"/>
              </w:rPr>
            </w:pPr>
            <w:r>
              <w:rPr>
                <w:rFonts w:hint="eastAsia" w:ascii="宋体" w:hAnsi="宋体" w:cs="宋体"/>
                <w:bCs/>
                <w:szCs w:val="21"/>
                <w:highlight w:val="none"/>
              </w:rPr>
              <w:t>提交投标文件地点：</w:t>
            </w:r>
            <w:r>
              <w:rPr>
                <w:rFonts w:hint="eastAsia" w:ascii="宋体" w:hAnsi="宋体" w:cs="宋体"/>
                <w:szCs w:val="21"/>
                <w:highlight w:val="none"/>
              </w:rPr>
              <w:t>云和县招标投标中心（云和县城南路1号体育馆一楼）开标大厅</w:t>
            </w:r>
          </w:p>
        </w:tc>
      </w:tr>
      <w:tr w14:paraId="7B8FE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0" w:hRule="exact"/>
          <w:jc w:val="center"/>
        </w:trPr>
        <w:tc>
          <w:tcPr>
            <w:tcW w:w="2199" w:type="dxa"/>
            <w:tcBorders>
              <w:left w:val="double" w:color="auto" w:sz="4" w:space="0"/>
            </w:tcBorders>
            <w:vAlign w:val="center"/>
          </w:tcPr>
          <w:p w14:paraId="1FBB2342">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磋商评定</w:t>
            </w:r>
          </w:p>
        </w:tc>
        <w:tc>
          <w:tcPr>
            <w:tcW w:w="7760" w:type="dxa"/>
            <w:gridSpan w:val="3"/>
            <w:tcBorders>
              <w:right w:val="double" w:color="auto" w:sz="4" w:space="0"/>
            </w:tcBorders>
            <w:vAlign w:val="center"/>
          </w:tcPr>
          <w:p w14:paraId="69445A10">
            <w:pPr>
              <w:spacing w:line="300" w:lineRule="exact"/>
              <w:rPr>
                <w:rFonts w:hint="eastAsia" w:ascii="宋体" w:hAnsi="宋体" w:cs="宋体"/>
                <w:b/>
                <w:szCs w:val="21"/>
                <w:highlight w:val="none"/>
                <w:u w:val="single"/>
              </w:rPr>
            </w:pPr>
            <w:r>
              <w:rPr>
                <w:rFonts w:hint="eastAsia" w:ascii="宋体" w:hAnsi="宋体" w:cs="宋体"/>
                <w:b/>
                <w:szCs w:val="21"/>
                <w:highlight w:val="none"/>
                <w:u w:val="single"/>
              </w:rPr>
              <w:t>时间：2024年</w:t>
            </w:r>
            <w:r>
              <w:rPr>
                <w:rFonts w:hint="eastAsia" w:ascii="宋体" w:hAnsi="宋体" w:cs="宋体"/>
                <w:b/>
                <w:szCs w:val="21"/>
                <w:highlight w:val="none"/>
                <w:u w:val="single"/>
                <w:lang w:val="en-US" w:eastAsia="zh-CN"/>
              </w:rPr>
              <w:t>9</w:t>
            </w:r>
            <w:r>
              <w:rPr>
                <w:rFonts w:hint="eastAsia" w:ascii="宋体" w:hAnsi="宋体" w:cs="宋体"/>
                <w:b/>
                <w:szCs w:val="21"/>
                <w:highlight w:val="none"/>
                <w:u w:val="single"/>
              </w:rPr>
              <w:t>月</w:t>
            </w:r>
            <w:r>
              <w:rPr>
                <w:rFonts w:hint="eastAsia" w:ascii="宋体" w:hAnsi="宋体" w:cs="宋体"/>
                <w:b/>
                <w:szCs w:val="21"/>
                <w:highlight w:val="none"/>
                <w:u w:val="single"/>
                <w:lang w:val="en-US" w:eastAsia="zh-CN"/>
              </w:rPr>
              <w:t>11</w:t>
            </w:r>
            <w:r>
              <w:rPr>
                <w:rFonts w:hint="eastAsia" w:ascii="宋体" w:hAnsi="宋体" w:cs="宋体"/>
                <w:b/>
                <w:szCs w:val="21"/>
                <w:highlight w:val="none"/>
                <w:u w:val="single"/>
              </w:rPr>
              <w:t>日14时30分00秒开始</w:t>
            </w:r>
          </w:p>
          <w:p w14:paraId="7E4015C3">
            <w:pPr>
              <w:spacing w:line="300" w:lineRule="exact"/>
              <w:rPr>
                <w:rFonts w:hint="eastAsia" w:ascii="宋体" w:hAnsi="宋体" w:cs="宋体"/>
                <w:bCs/>
                <w:szCs w:val="21"/>
                <w:highlight w:val="none"/>
              </w:rPr>
            </w:pPr>
            <w:r>
              <w:rPr>
                <w:rFonts w:hint="eastAsia" w:ascii="宋体" w:hAnsi="宋体" w:cs="宋体"/>
                <w:bCs/>
                <w:szCs w:val="21"/>
                <w:highlight w:val="none"/>
              </w:rPr>
              <w:t>地点：</w:t>
            </w:r>
            <w:r>
              <w:rPr>
                <w:rFonts w:hint="eastAsia" w:ascii="宋体" w:hAnsi="宋体" w:cs="宋体"/>
                <w:szCs w:val="21"/>
                <w:highlight w:val="none"/>
              </w:rPr>
              <w:t>云和县招标投标中心（云和县城南路1号体育馆一楼）</w:t>
            </w:r>
          </w:p>
        </w:tc>
      </w:tr>
      <w:tr w14:paraId="17FB2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5A9DF34B">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磋商保证金</w:t>
            </w:r>
          </w:p>
        </w:tc>
        <w:tc>
          <w:tcPr>
            <w:tcW w:w="7760" w:type="dxa"/>
            <w:gridSpan w:val="3"/>
            <w:tcBorders>
              <w:right w:val="double" w:color="auto" w:sz="4" w:space="0"/>
            </w:tcBorders>
            <w:vAlign w:val="center"/>
          </w:tcPr>
          <w:p w14:paraId="788B6DAB">
            <w:pPr>
              <w:spacing w:line="300" w:lineRule="exact"/>
              <w:ind w:left="1260" w:hanging="1260" w:hangingChars="600"/>
              <w:rPr>
                <w:rFonts w:hint="eastAsia" w:ascii="宋体" w:hAnsi="宋体" w:cs="宋体"/>
                <w:szCs w:val="21"/>
                <w:highlight w:val="none"/>
              </w:rPr>
            </w:pPr>
            <w:r>
              <w:rPr>
                <w:rFonts w:hint="eastAsia" w:ascii="宋体" w:hAnsi="宋体" w:cs="宋体"/>
                <w:szCs w:val="21"/>
                <w:highlight w:val="none"/>
              </w:rPr>
              <w:t>不作要求</w:t>
            </w:r>
          </w:p>
        </w:tc>
      </w:tr>
      <w:tr w14:paraId="39F2C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5" w:hRule="exact"/>
          <w:jc w:val="center"/>
        </w:trPr>
        <w:tc>
          <w:tcPr>
            <w:tcW w:w="2199" w:type="dxa"/>
            <w:tcBorders>
              <w:left w:val="double" w:color="auto" w:sz="4" w:space="0"/>
            </w:tcBorders>
            <w:vAlign w:val="center"/>
          </w:tcPr>
          <w:p w14:paraId="1957B38F">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成交结果公告及成交通知书</w:t>
            </w:r>
          </w:p>
        </w:tc>
        <w:tc>
          <w:tcPr>
            <w:tcW w:w="7760" w:type="dxa"/>
            <w:gridSpan w:val="3"/>
            <w:tcBorders>
              <w:right w:val="double" w:color="auto" w:sz="4" w:space="0"/>
            </w:tcBorders>
            <w:vAlign w:val="center"/>
          </w:tcPr>
          <w:p w14:paraId="54902BF2">
            <w:pPr>
              <w:spacing w:line="300" w:lineRule="exact"/>
              <w:jc w:val="left"/>
              <w:rPr>
                <w:rFonts w:hint="eastAsia" w:ascii="宋体" w:hAnsi="宋体" w:cs="宋体"/>
                <w:bCs/>
                <w:szCs w:val="21"/>
                <w:highlight w:val="none"/>
              </w:rPr>
            </w:pPr>
            <w:r>
              <w:rPr>
                <w:rFonts w:hint="eastAsia" w:ascii="宋体" w:hAnsi="宋体" w:cs="宋体"/>
                <w:bCs/>
                <w:szCs w:val="21"/>
                <w:highlight w:val="none"/>
              </w:rPr>
              <w:t>磋商报告经采购人确认后2个工作日内，成交公告在浙江政府采购网</w:t>
            </w:r>
            <w:r>
              <w:rPr>
                <w:highlight w:val="none"/>
              </w:rPr>
              <w:fldChar w:fldCharType="begin"/>
            </w:r>
            <w:r>
              <w:rPr>
                <w:highlight w:val="none"/>
              </w:rPr>
              <w:instrText xml:space="preserve"> HYPERLINK "http://60.190.126.3:8080/wcm/WCMV6/editor/editor/招标文件（新版）.doc" </w:instrText>
            </w:r>
            <w:r>
              <w:rPr>
                <w:highlight w:val="none"/>
              </w:rPr>
              <w:fldChar w:fldCharType="separate"/>
            </w:r>
            <w:r>
              <w:rPr>
                <w:rFonts w:hint="eastAsia" w:ascii="宋体" w:hAnsi="宋体" w:cs="宋体"/>
                <w:bCs/>
                <w:szCs w:val="21"/>
                <w:highlight w:val="none"/>
              </w:rPr>
              <w:t>http://zfcg.czt.zj.gov.cn/</w:t>
            </w:r>
            <w:r>
              <w:rPr>
                <w:rFonts w:hint="eastAsia" w:ascii="宋体" w:hAnsi="宋体" w:cs="宋体"/>
                <w:bCs/>
                <w:szCs w:val="21"/>
                <w:highlight w:val="none"/>
              </w:rPr>
              <w:fldChar w:fldCharType="end"/>
            </w:r>
            <w:r>
              <w:rPr>
                <w:rFonts w:hint="eastAsia" w:ascii="宋体" w:hAnsi="宋体" w:cs="宋体"/>
                <w:bCs/>
                <w:szCs w:val="21"/>
                <w:highlight w:val="none"/>
              </w:rPr>
              <w:t>、丽水市公共资源交易网https://lssggzy.lishui.gov.cn/ 上发布，并同时发出成交通知书</w:t>
            </w:r>
          </w:p>
        </w:tc>
      </w:tr>
      <w:tr w14:paraId="5DF0B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321D3451">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签订合同</w:t>
            </w:r>
          </w:p>
        </w:tc>
        <w:tc>
          <w:tcPr>
            <w:tcW w:w="7760" w:type="dxa"/>
            <w:gridSpan w:val="3"/>
            <w:tcBorders>
              <w:right w:val="double" w:color="auto" w:sz="4" w:space="0"/>
            </w:tcBorders>
            <w:vAlign w:val="center"/>
          </w:tcPr>
          <w:p w14:paraId="256CE743">
            <w:pPr>
              <w:spacing w:line="300" w:lineRule="exact"/>
              <w:jc w:val="left"/>
              <w:rPr>
                <w:rFonts w:hint="eastAsia" w:ascii="宋体" w:hAnsi="宋体" w:cs="宋体"/>
                <w:bCs/>
                <w:szCs w:val="21"/>
                <w:highlight w:val="none"/>
              </w:rPr>
            </w:pPr>
            <w:r>
              <w:rPr>
                <w:rFonts w:hint="eastAsia" w:ascii="宋体" w:hAnsi="宋体" w:cs="宋体"/>
                <w:szCs w:val="21"/>
                <w:highlight w:val="none"/>
              </w:rPr>
              <w:t>成交通知书发出之日起10日内</w:t>
            </w:r>
          </w:p>
        </w:tc>
      </w:tr>
      <w:tr w14:paraId="78C35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2199" w:type="dxa"/>
            <w:tcBorders>
              <w:left w:val="double" w:color="auto" w:sz="4" w:space="0"/>
            </w:tcBorders>
            <w:vAlign w:val="center"/>
          </w:tcPr>
          <w:p w14:paraId="765DB684">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发布媒体</w:t>
            </w:r>
          </w:p>
        </w:tc>
        <w:tc>
          <w:tcPr>
            <w:tcW w:w="7760" w:type="dxa"/>
            <w:gridSpan w:val="3"/>
            <w:tcBorders>
              <w:right w:val="double" w:color="auto" w:sz="4" w:space="0"/>
            </w:tcBorders>
            <w:vAlign w:val="center"/>
          </w:tcPr>
          <w:p w14:paraId="042FD227">
            <w:pPr>
              <w:snapToGrid w:val="0"/>
              <w:spacing w:line="320" w:lineRule="exact"/>
              <w:rPr>
                <w:rFonts w:hint="eastAsia" w:ascii="宋体" w:hAnsi="宋体" w:cs="宋体"/>
                <w:szCs w:val="21"/>
                <w:highlight w:val="none"/>
              </w:rPr>
            </w:pPr>
            <w:r>
              <w:rPr>
                <w:rFonts w:hint="eastAsia" w:ascii="宋体" w:hAnsi="宋体" w:cs="宋体"/>
                <w:szCs w:val="21"/>
                <w:highlight w:val="none"/>
              </w:rPr>
              <w:t>浙江政府采购网</w:t>
            </w:r>
            <w:r>
              <w:rPr>
                <w:highlight w:val="none"/>
              </w:rPr>
              <w:fldChar w:fldCharType="begin"/>
            </w:r>
            <w:r>
              <w:rPr>
                <w:highlight w:val="none"/>
              </w:rPr>
              <w:instrText xml:space="preserve"> HYPERLINK "http://60.190.126.3:8080/wcm/WCMV6/editor/editor/招标文件（新版）.doc" </w:instrText>
            </w:r>
            <w:r>
              <w:rPr>
                <w:highlight w:val="none"/>
              </w:rPr>
              <w:fldChar w:fldCharType="separate"/>
            </w:r>
            <w:r>
              <w:rPr>
                <w:rStyle w:val="27"/>
                <w:rFonts w:hint="eastAsia" w:ascii="宋体" w:hAnsi="宋体" w:cs="宋体"/>
                <w:color w:val="auto"/>
                <w:szCs w:val="21"/>
                <w:highlight w:val="none"/>
                <w:u w:val="none"/>
              </w:rPr>
              <w:t>http://zfcg.czt.zj.gov.cn/</w:t>
            </w:r>
            <w:r>
              <w:rPr>
                <w:rStyle w:val="27"/>
                <w:rFonts w:hint="eastAsia" w:ascii="宋体" w:hAnsi="宋体" w:cs="宋体"/>
                <w:color w:val="auto"/>
                <w:szCs w:val="21"/>
                <w:highlight w:val="none"/>
                <w:u w:val="none"/>
              </w:rPr>
              <w:fldChar w:fldCharType="end"/>
            </w:r>
            <w:r>
              <w:rPr>
                <w:rFonts w:hint="eastAsia" w:ascii="宋体" w:hAnsi="宋体" w:cs="宋体"/>
                <w:szCs w:val="21"/>
                <w:highlight w:val="none"/>
              </w:rPr>
              <w:t xml:space="preserve"> 、丽水市公共资源交易网https://lssggzy.lishui.gov.cn/ </w:t>
            </w:r>
          </w:p>
          <w:p w14:paraId="399DE0BC">
            <w:pPr>
              <w:spacing w:line="300" w:lineRule="exact"/>
              <w:jc w:val="left"/>
              <w:rPr>
                <w:rFonts w:hint="eastAsia" w:ascii="宋体" w:hAnsi="宋体" w:cs="宋体"/>
                <w:szCs w:val="21"/>
                <w:highlight w:val="none"/>
              </w:rPr>
            </w:pPr>
          </w:p>
        </w:tc>
      </w:tr>
      <w:tr w14:paraId="7F447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exact"/>
          <w:jc w:val="center"/>
        </w:trPr>
        <w:tc>
          <w:tcPr>
            <w:tcW w:w="2199" w:type="dxa"/>
            <w:tcBorders>
              <w:left w:val="double" w:color="auto" w:sz="4" w:space="0"/>
            </w:tcBorders>
            <w:vAlign w:val="center"/>
          </w:tcPr>
          <w:p w14:paraId="794C543D">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评定办法和细则</w:t>
            </w:r>
          </w:p>
        </w:tc>
        <w:tc>
          <w:tcPr>
            <w:tcW w:w="7760" w:type="dxa"/>
            <w:gridSpan w:val="3"/>
            <w:tcBorders>
              <w:right w:val="double" w:color="auto" w:sz="4" w:space="0"/>
            </w:tcBorders>
            <w:vAlign w:val="center"/>
          </w:tcPr>
          <w:p w14:paraId="0048ADE9">
            <w:pPr>
              <w:spacing w:line="300" w:lineRule="exact"/>
              <w:rPr>
                <w:rFonts w:hint="eastAsia" w:ascii="宋体" w:hAnsi="宋体" w:cs="宋体"/>
                <w:bCs/>
                <w:szCs w:val="21"/>
                <w:highlight w:val="none"/>
              </w:rPr>
            </w:pPr>
            <w:r>
              <w:rPr>
                <w:rFonts w:hint="eastAsia" w:ascii="宋体" w:hAnsi="宋体" w:cs="宋体"/>
                <w:bCs/>
                <w:szCs w:val="21"/>
                <w:highlight w:val="none"/>
              </w:rPr>
              <w:t>采用综合评分法，详见本竞争性磋商文件第六章</w:t>
            </w:r>
          </w:p>
        </w:tc>
      </w:tr>
      <w:tr w14:paraId="7975A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2199" w:type="dxa"/>
            <w:tcBorders>
              <w:left w:val="double" w:color="auto" w:sz="4" w:space="0"/>
              <w:bottom w:val="double" w:color="auto" w:sz="4" w:space="0"/>
            </w:tcBorders>
            <w:vAlign w:val="center"/>
          </w:tcPr>
          <w:p w14:paraId="01EDE2AE">
            <w:pPr>
              <w:spacing w:line="300" w:lineRule="exact"/>
              <w:jc w:val="center"/>
              <w:rPr>
                <w:rFonts w:hint="eastAsia" w:ascii="宋体" w:hAnsi="宋体" w:cs="宋体"/>
                <w:b/>
                <w:bCs/>
                <w:snapToGrid w:val="0"/>
                <w:szCs w:val="21"/>
                <w:highlight w:val="none"/>
              </w:rPr>
            </w:pPr>
            <w:r>
              <w:rPr>
                <w:rFonts w:hint="eastAsia" w:ascii="宋体" w:hAnsi="宋体" w:cs="宋体"/>
                <w:b/>
                <w:bCs/>
                <w:snapToGrid w:val="0"/>
                <w:szCs w:val="21"/>
                <w:highlight w:val="none"/>
              </w:rPr>
              <w:t>特别提醒</w:t>
            </w:r>
          </w:p>
        </w:tc>
        <w:tc>
          <w:tcPr>
            <w:tcW w:w="7760" w:type="dxa"/>
            <w:gridSpan w:val="3"/>
            <w:tcBorders>
              <w:bottom w:val="double" w:color="auto" w:sz="4" w:space="0"/>
              <w:right w:val="double" w:color="auto" w:sz="4" w:space="0"/>
            </w:tcBorders>
            <w:vAlign w:val="center"/>
          </w:tcPr>
          <w:p w14:paraId="1E1DD4B3">
            <w:pPr>
              <w:spacing w:line="300" w:lineRule="exact"/>
              <w:rPr>
                <w:rFonts w:hint="eastAsia" w:ascii="宋体" w:hAnsi="宋体" w:cs="宋体"/>
                <w:b/>
                <w:szCs w:val="21"/>
                <w:highlight w:val="none"/>
              </w:rPr>
            </w:pPr>
            <w:r>
              <w:rPr>
                <w:rFonts w:hint="eastAsia" w:ascii="宋体" w:hAnsi="宋体" w:cs="宋体"/>
                <w:b/>
                <w:szCs w:val="21"/>
                <w:highlight w:val="none"/>
              </w:rPr>
              <w:t>请竞争性</w:t>
            </w:r>
            <w:r>
              <w:rPr>
                <w:rFonts w:hint="eastAsia" w:ascii="宋体" w:hAnsi="宋体" w:cs="宋体"/>
                <w:b/>
                <w:bCs/>
                <w:snapToGrid w:val="0"/>
                <w:szCs w:val="21"/>
                <w:highlight w:val="none"/>
              </w:rPr>
              <w:t>磋商</w:t>
            </w:r>
            <w:r>
              <w:rPr>
                <w:rFonts w:hint="eastAsia" w:ascii="宋体" w:hAnsi="宋体" w:cs="宋体"/>
                <w:b/>
                <w:szCs w:val="21"/>
                <w:highlight w:val="none"/>
              </w:rPr>
              <w:t>供应商根据资格审查要求和响应文件格式要求及评分办法要求提供相关原件，未提供原件所造成的风险由竞争性</w:t>
            </w:r>
            <w:r>
              <w:rPr>
                <w:rFonts w:hint="eastAsia" w:ascii="宋体" w:hAnsi="宋体" w:cs="宋体"/>
                <w:b/>
                <w:bCs/>
                <w:snapToGrid w:val="0"/>
                <w:szCs w:val="21"/>
                <w:highlight w:val="none"/>
              </w:rPr>
              <w:t>磋商</w:t>
            </w:r>
            <w:r>
              <w:rPr>
                <w:rFonts w:hint="eastAsia" w:ascii="宋体" w:hAnsi="宋体" w:cs="宋体"/>
                <w:b/>
                <w:szCs w:val="21"/>
                <w:highlight w:val="none"/>
              </w:rPr>
              <w:t>供应商自行承担。</w:t>
            </w:r>
          </w:p>
        </w:tc>
      </w:tr>
    </w:tbl>
    <w:p w14:paraId="7DD2314C">
      <w:pPr>
        <w:pStyle w:val="9"/>
        <w:rPr>
          <w:highlight w:val="none"/>
        </w:rPr>
        <w:sectPr>
          <w:pgSz w:w="11906" w:h="16838"/>
          <w:pgMar w:top="1240" w:right="866" w:bottom="1440" w:left="960" w:header="851" w:footer="992" w:gutter="0"/>
          <w:cols w:space="425" w:num="1"/>
          <w:titlePg/>
          <w:docGrid w:type="lines" w:linePitch="312" w:charSpace="0"/>
        </w:sectPr>
      </w:pPr>
    </w:p>
    <w:p w14:paraId="291C76E5">
      <w:pPr>
        <w:pStyle w:val="3"/>
        <w:keepNext w:val="0"/>
        <w:spacing w:before="0" w:after="0"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二   总则</w:t>
      </w:r>
    </w:p>
    <w:p w14:paraId="4409EFC8">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1.适用范围</w:t>
      </w:r>
    </w:p>
    <w:p w14:paraId="4C40952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1.1磋商文件适用于本次所述项目的采购。</w:t>
      </w:r>
    </w:p>
    <w:p w14:paraId="64A72700">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2.定义</w:t>
      </w:r>
    </w:p>
    <w:p w14:paraId="7B90146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2.1.1“采购人”系指云和县工投经济开发有限公司。</w:t>
      </w:r>
    </w:p>
    <w:p w14:paraId="616C62E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2.1.2“竞争性磋商供应商”系指符合磋商公告第“5”点所要求的参与采购活动的供应商。 </w:t>
      </w:r>
    </w:p>
    <w:p w14:paraId="161A1E18">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2.1.2.1“供应商”系指按照本磋商文件的规定参加并递交磋商响应文件的自然人、法人或其他组织；</w:t>
      </w:r>
    </w:p>
    <w:p w14:paraId="030135B8">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2.1.2.2“法定代表人或企业负责人”系指依</w:t>
      </w:r>
      <w:r>
        <w:rPr>
          <w:highlight w:val="none"/>
        </w:rPr>
        <w:fldChar w:fldCharType="begin"/>
      </w:r>
      <w:r>
        <w:rPr>
          <w:highlight w:val="none"/>
        </w:rPr>
        <w:instrText xml:space="preserve"> HYPERLINK "http://baike.baidu.com/view/17641.htm" \t "_blank" </w:instrText>
      </w:r>
      <w:r>
        <w:rPr>
          <w:highlight w:val="none"/>
        </w:rPr>
        <w:fldChar w:fldCharType="separate"/>
      </w:r>
      <w:r>
        <w:rPr>
          <w:rFonts w:hint="eastAsia" w:ascii="宋体" w:hAnsi="宋体" w:cs="宋体"/>
          <w:szCs w:val="21"/>
          <w:highlight w:val="none"/>
        </w:rPr>
        <w:t>法律</w:t>
      </w:r>
      <w:r>
        <w:rPr>
          <w:rFonts w:hint="eastAsia" w:ascii="宋体" w:hAnsi="宋体" w:cs="宋体"/>
          <w:szCs w:val="21"/>
          <w:highlight w:val="none"/>
        </w:rPr>
        <w:fldChar w:fldCharType="end"/>
      </w:r>
      <w:r>
        <w:rPr>
          <w:rFonts w:hint="eastAsia" w:ascii="宋体" w:hAnsi="宋体" w:cs="宋体"/>
          <w:szCs w:val="21"/>
          <w:highlight w:val="none"/>
        </w:rPr>
        <w:t>或法人</w:t>
      </w:r>
      <w:r>
        <w:rPr>
          <w:highlight w:val="none"/>
        </w:rPr>
        <w:fldChar w:fldCharType="begin"/>
      </w:r>
      <w:r>
        <w:rPr>
          <w:highlight w:val="none"/>
        </w:rPr>
        <w:instrText xml:space="preserve"> HYPERLINK "http://baike.baidu.com/view/624563.htm" \t "_blank" </w:instrText>
      </w:r>
      <w:r>
        <w:rPr>
          <w:highlight w:val="none"/>
        </w:rPr>
        <w:fldChar w:fldCharType="separate"/>
      </w:r>
      <w:r>
        <w:rPr>
          <w:rFonts w:hint="eastAsia" w:ascii="宋体" w:hAnsi="宋体" w:cs="宋体"/>
          <w:szCs w:val="21"/>
          <w:highlight w:val="none"/>
        </w:rPr>
        <w:t>章程</w:t>
      </w:r>
      <w:r>
        <w:rPr>
          <w:rFonts w:hint="eastAsia" w:ascii="宋体" w:hAnsi="宋体" w:cs="宋体"/>
          <w:szCs w:val="21"/>
          <w:highlight w:val="none"/>
        </w:rPr>
        <w:fldChar w:fldCharType="end"/>
      </w:r>
      <w:r>
        <w:rPr>
          <w:rFonts w:hint="eastAsia" w:ascii="宋体" w:hAnsi="宋体" w:cs="宋体"/>
          <w:szCs w:val="21"/>
          <w:highlight w:val="none"/>
        </w:rPr>
        <w:t>规定代表法人行使职权的</w:t>
      </w:r>
      <w:r>
        <w:rPr>
          <w:highlight w:val="none"/>
        </w:rPr>
        <w:fldChar w:fldCharType="begin"/>
      </w:r>
      <w:r>
        <w:rPr>
          <w:highlight w:val="none"/>
        </w:rPr>
        <w:instrText xml:space="preserve"> HYPERLINK "http://baike.baidu.com/view/1344002.htm" \t "_blank" </w:instrText>
      </w:r>
      <w:r>
        <w:rPr>
          <w:highlight w:val="none"/>
        </w:rPr>
        <w:fldChar w:fldCharType="separate"/>
      </w:r>
      <w:r>
        <w:rPr>
          <w:rFonts w:hint="eastAsia" w:ascii="宋体" w:hAnsi="宋体" w:cs="宋体"/>
          <w:szCs w:val="21"/>
          <w:highlight w:val="none"/>
        </w:rPr>
        <w:t>负责人</w:t>
      </w:r>
      <w:r>
        <w:rPr>
          <w:rFonts w:hint="eastAsia" w:ascii="宋体" w:hAnsi="宋体" w:cs="宋体"/>
          <w:szCs w:val="21"/>
          <w:highlight w:val="none"/>
        </w:rPr>
        <w:fldChar w:fldCharType="end"/>
      </w:r>
      <w:r>
        <w:rPr>
          <w:rFonts w:hint="eastAsia" w:ascii="宋体" w:hAnsi="宋体" w:cs="宋体"/>
          <w:szCs w:val="21"/>
          <w:highlight w:val="none"/>
        </w:rPr>
        <w:t>。</w:t>
      </w:r>
    </w:p>
    <w:p w14:paraId="607693C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2.1.2.3“授权委托”系指法定代表人或企业负责人通过授权委托书的形式，委托被委托人行使竞争性磋商供应商有限权利的活动。被委托人应具有完全民事行为能力的合法公民。</w:t>
      </w:r>
    </w:p>
    <w:p w14:paraId="400F50F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2.1.3“采购代理机构”系指浙江亿丰工程管理有限公司。</w:t>
      </w:r>
    </w:p>
    <w:p w14:paraId="26A3171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2.1.4“合同”系指买卖双方签署的规定买卖双方权利与义务的协议，以及所有附件、附录、磋商文件和响应文件所提到的构成合同的所有文件。</w:t>
      </w:r>
    </w:p>
    <w:p w14:paraId="59BA6A28">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2.1.5 “货物”系指卖方按磋商文件规定须向买方提供的一切产品（包括：虚拟产品），以及产品相关的备品备件、工具、手册及其它有关技术资料和材料。</w:t>
      </w:r>
    </w:p>
    <w:p w14:paraId="5F876A5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2.1.6 “服务”系指卖方按磋商文件规定应承担的安装、调试、技术协助以及其他类似的附随义务。</w:t>
      </w:r>
    </w:p>
    <w:p w14:paraId="690704A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2.1.7“附随服务”系指根据合同规定卖方必须承担与货物有关的辅助服务，如送货上门、免费维护以及合同中规定卖方应承担的义务,以及合同中未规定,但依有利于合同履行原则,应当由卖方承担的其它义务。</w:t>
      </w:r>
    </w:p>
    <w:p w14:paraId="4D49BF2D">
      <w:pPr>
        <w:spacing w:line="360" w:lineRule="exact"/>
        <w:ind w:firstLine="420" w:firstLineChars="200"/>
        <w:rPr>
          <w:rFonts w:hint="eastAsia" w:ascii="宋体" w:hAnsi="宋体" w:cs="宋体"/>
          <w:b/>
          <w:bCs/>
          <w:szCs w:val="21"/>
          <w:highlight w:val="none"/>
        </w:rPr>
      </w:pPr>
      <w:r>
        <w:rPr>
          <w:rFonts w:hint="eastAsia" w:ascii="宋体" w:hAnsi="宋体" w:cs="宋体"/>
          <w:bCs/>
          <w:szCs w:val="21"/>
          <w:highlight w:val="none"/>
        </w:rPr>
        <w:t>2.1.8</w:t>
      </w:r>
      <w:r>
        <w:rPr>
          <w:rFonts w:hint="eastAsia" w:ascii="宋体" w:hAnsi="宋体" w:cs="宋体"/>
          <w:szCs w:val="21"/>
          <w:highlight w:val="none"/>
        </w:rPr>
        <w:t>标有“▲”符号均属于“实质性条款”，不允许负偏离；标有“★”系指项目关键核心产品；“◆”号的为重要参数指标</w:t>
      </w:r>
      <w:r>
        <w:rPr>
          <w:rFonts w:hint="eastAsia" w:ascii="宋体" w:hAnsi="宋体" w:cs="宋体"/>
          <w:bCs/>
          <w:szCs w:val="21"/>
          <w:highlight w:val="none"/>
        </w:rPr>
        <w:t>。</w:t>
      </w:r>
    </w:p>
    <w:p w14:paraId="2137F2A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3.合格的供应商</w:t>
      </w:r>
    </w:p>
    <w:p w14:paraId="7A6480D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3.1符合2.1.2条的供应商。</w:t>
      </w:r>
    </w:p>
    <w:p w14:paraId="7CB00E0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3.2供应商应遵守有关的法律、法规和规章条例。</w:t>
      </w:r>
    </w:p>
    <w:p w14:paraId="0916EC80">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4.</w:t>
      </w:r>
      <w:r>
        <w:rPr>
          <w:rFonts w:hint="eastAsia" w:ascii="宋体" w:hAnsi="宋体" w:cs="宋体"/>
          <w:szCs w:val="21"/>
          <w:highlight w:val="none"/>
        </w:rPr>
        <w:t xml:space="preserve"> </w:t>
      </w:r>
      <w:r>
        <w:rPr>
          <w:rFonts w:hint="eastAsia" w:ascii="宋体" w:hAnsi="宋体" w:cs="宋体"/>
          <w:b/>
          <w:szCs w:val="21"/>
          <w:highlight w:val="none"/>
        </w:rPr>
        <w:t>磋商费用</w:t>
      </w:r>
    </w:p>
    <w:p w14:paraId="4F7BA8C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4.1竞争性磋商供应商自行承担磋商费用。</w:t>
      </w:r>
    </w:p>
    <w:p w14:paraId="56063EDE">
      <w:pPr>
        <w:pStyle w:val="3"/>
        <w:keepNext w:val="0"/>
        <w:spacing w:before="0" w:after="0" w:line="360" w:lineRule="exact"/>
        <w:rPr>
          <w:rFonts w:hint="eastAsia" w:ascii="宋体" w:hAnsi="宋体" w:eastAsia="宋体" w:cs="宋体"/>
          <w:sz w:val="21"/>
          <w:szCs w:val="21"/>
          <w:highlight w:val="none"/>
        </w:rPr>
      </w:pPr>
      <w:bookmarkStart w:id="18" w:name="_Toc27359"/>
      <w:bookmarkStart w:id="19" w:name="_Toc390938576"/>
      <w:r>
        <w:rPr>
          <w:rFonts w:hint="eastAsia" w:ascii="宋体" w:hAnsi="宋体" w:eastAsia="宋体" w:cs="宋体"/>
          <w:sz w:val="21"/>
          <w:szCs w:val="21"/>
          <w:highlight w:val="none"/>
        </w:rPr>
        <w:t>三   磋商响应文件说明</w:t>
      </w:r>
      <w:bookmarkEnd w:id="18"/>
      <w:bookmarkEnd w:id="19"/>
    </w:p>
    <w:p w14:paraId="48A6B86B">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6.</w:t>
      </w:r>
      <w:r>
        <w:rPr>
          <w:rFonts w:hint="eastAsia" w:ascii="宋体" w:hAnsi="宋体" w:cs="宋体"/>
          <w:szCs w:val="21"/>
          <w:highlight w:val="none"/>
        </w:rPr>
        <w:t xml:space="preserve"> </w:t>
      </w:r>
      <w:r>
        <w:rPr>
          <w:rFonts w:hint="eastAsia" w:ascii="宋体" w:hAnsi="宋体" w:cs="宋体"/>
          <w:b/>
          <w:szCs w:val="21"/>
          <w:highlight w:val="none"/>
        </w:rPr>
        <w:t>响应文件的构成</w:t>
      </w:r>
    </w:p>
    <w:p w14:paraId="3EFDBEA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6.1磋商文件用以阐明所需货物及服务、磋商、磋商程序和合同条款等。本磋商文件由下述部分组成：</w:t>
      </w:r>
    </w:p>
    <w:p w14:paraId="278902F0">
      <w:pPr>
        <w:tabs>
          <w:tab w:val="left" w:pos="6585"/>
        </w:tabs>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6.1.1综合说明（包括磋商公告、须知前附表）</w:t>
      </w:r>
    </w:p>
    <w:p w14:paraId="4E426FF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6.1.2竞争性磋商供应商须知</w:t>
      </w:r>
    </w:p>
    <w:p w14:paraId="65CEABE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6.1.3磋商货物清单及技术要求</w:t>
      </w:r>
    </w:p>
    <w:p w14:paraId="44A58DD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6.1.4采购合同格式（参考文本）</w:t>
      </w:r>
    </w:p>
    <w:p w14:paraId="1E3F518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6.1.5磋商相关文件格式</w:t>
      </w:r>
    </w:p>
    <w:p w14:paraId="7E27EC3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6.1.6磋商办法和细则</w:t>
      </w:r>
    </w:p>
    <w:p w14:paraId="5C9D754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6.1.7与本项目有关的磋商文件澄清、答复、更正、补充的内容</w:t>
      </w:r>
    </w:p>
    <w:p w14:paraId="1FA8543F">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7.竞争性磋商供应商的风险</w:t>
      </w:r>
    </w:p>
    <w:p w14:paraId="17B4C49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7.1竞争性磋商供应商应认真阅读磋商文件中所有的条款、技术规范和事项等，竞争性磋商供应商没有按照磋商文件的要求提供全部资料，或者竞争性磋商供应商没有对磋商文件要求作出实质性响应是竞争性磋商供应商的风险，并可能导致其响应文件被拒绝，竞争性磋商供应商响应文件无效。</w:t>
      </w:r>
    </w:p>
    <w:p w14:paraId="0CE778B4">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8.</w:t>
      </w:r>
      <w:r>
        <w:rPr>
          <w:rFonts w:hint="eastAsia" w:ascii="宋体" w:hAnsi="宋体" w:cs="宋体"/>
          <w:szCs w:val="21"/>
          <w:highlight w:val="none"/>
        </w:rPr>
        <w:t xml:space="preserve"> </w:t>
      </w:r>
      <w:r>
        <w:rPr>
          <w:rFonts w:hint="eastAsia" w:ascii="宋体" w:hAnsi="宋体" w:cs="宋体"/>
          <w:b/>
          <w:szCs w:val="21"/>
          <w:highlight w:val="none"/>
        </w:rPr>
        <w:t>磋商文件的澄清和修改</w:t>
      </w:r>
    </w:p>
    <w:p w14:paraId="270E57A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8.1磋商文件澄清、答复、修改、补充的内容为磋商文件的组成部分。</w:t>
      </w:r>
    </w:p>
    <w:p w14:paraId="6C4649D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8.2</w:t>
      </w:r>
      <w:r>
        <w:rPr>
          <w:rFonts w:hint="eastAsia" w:ascii="宋体" w:hAnsi="宋体" w:cs="宋体"/>
          <w:bCs/>
          <w:szCs w:val="21"/>
          <w:highlight w:val="none"/>
        </w:rPr>
        <w:t>报名供应商认真阅读</w:t>
      </w:r>
      <w:r>
        <w:rPr>
          <w:rFonts w:hint="eastAsia" w:ascii="宋体" w:hAnsi="宋体" w:cs="宋体"/>
          <w:szCs w:val="21"/>
          <w:highlight w:val="none"/>
        </w:rPr>
        <w:t>磋商</w:t>
      </w:r>
      <w:r>
        <w:rPr>
          <w:rFonts w:hint="eastAsia" w:ascii="宋体" w:hAnsi="宋体" w:cs="宋体"/>
          <w:bCs/>
          <w:szCs w:val="21"/>
          <w:highlight w:val="none"/>
        </w:rPr>
        <w:t>文件，应于</w:t>
      </w:r>
      <w:r>
        <w:rPr>
          <w:rFonts w:hint="eastAsia" w:ascii="宋体" w:hAnsi="宋体" w:cs="宋体"/>
          <w:b/>
          <w:snapToGrid w:val="0"/>
          <w:szCs w:val="21"/>
          <w:highlight w:val="none"/>
          <w:u w:val="single"/>
        </w:rPr>
        <w:t>提交响应文件的截止时间5日前</w:t>
      </w:r>
      <w:r>
        <w:rPr>
          <w:rFonts w:hint="eastAsia" w:ascii="宋体" w:hAnsi="宋体" w:cs="宋体"/>
          <w:bCs/>
          <w:szCs w:val="21"/>
          <w:highlight w:val="none"/>
        </w:rPr>
        <w:t>向采购代理机构（传真）提出澄清。采购代理机构对已发出的磋商文件进行必要澄清或修改的，</w:t>
      </w:r>
      <w:r>
        <w:rPr>
          <w:rFonts w:hint="eastAsia" w:ascii="宋体" w:hAnsi="宋体" w:cs="宋体"/>
          <w:szCs w:val="21"/>
          <w:highlight w:val="none"/>
        </w:rPr>
        <w:t>在提交响应文件的截止时间</w:t>
      </w:r>
      <w:r>
        <w:rPr>
          <w:rFonts w:hint="eastAsia" w:ascii="宋体" w:hAnsi="宋体" w:cs="宋体"/>
          <w:b/>
          <w:szCs w:val="21"/>
          <w:highlight w:val="none"/>
        </w:rPr>
        <w:t>5日</w:t>
      </w:r>
      <w:r>
        <w:rPr>
          <w:rFonts w:hint="eastAsia" w:ascii="宋体" w:hAnsi="宋体" w:cs="宋体"/>
          <w:szCs w:val="21"/>
          <w:highlight w:val="none"/>
        </w:rPr>
        <w:t>前,以网上公告形式公布更正等公告，并以书面（传真）的形式通知</w:t>
      </w:r>
      <w:r>
        <w:rPr>
          <w:rFonts w:hint="eastAsia" w:ascii="宋体" w:hAnsi="宋体" w:cs="宋体"/>
          <w:bCs/>
          <w:szCs w:val="21"/>
          <w:highlight w:val="none"/>
        </w:rPr>
        <w:t>报名供应商</w:t>
      </w:r>
      <w:r>
        <w:rPr>
          <w:rFonts w:hint="eastAsia" w:ascii="宋体" w:hAnsi="宋体" w:cs="宋体"/>
          <w:szCs w:val="21"/>
          <w:highlight w:val="none"/>
        </w:rPr>
        <w:t>,并对其具有约束力。</w:t>
      </w:r>
    </w:p>
    <w:p w14:paraId="5F8C57B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8.3采购代理机构可以视采购具体情况，在提交响应文件截止时间前通知竞争性磋商供应商,适当延长磋商截止时间。</w:t>
      </w:r>
    </w:p>
    <w:p w14:paraId="260EA6D5">
      <w:pPr>
        <w:pStyle w:val="3"/>
        <w:keepNext w:val="0"/>
        <w:spacing w:before="0" w:after="0" w:line="360" w:lineRule="exact"/>
        <w:ind w:firstLine="200"/>
        <w:rPr>
          <w:rFonts w:hint="eastAsia" w:ascii="宋体" w:hAnsi="宋体" w:eastAsia="宋体" w:cs="宋体"/>
          <w:sz w:val="21"/>
          <w:szCs w:val="21"/>
          <w:highlight w:val="none"/>
        </w:rPr>
      </w:pPr>
      <w:bookmarkStart w:id="20" w:name="_Toc12007"/>
      <w:bookmarkStart w:id="21" w:name="_Toc390938577"/>
      <w:r>
        <w:rPr>
          <w:rFonts w:hint="eastAsia" w:ascii="宋体" w:hAnsi="宋体" w:eastAsia="宋体" w:cs="宋体"/>
          <w:sz w:val="21"/>
          <w:szCs w:val="21"/>
          <w:highlight w:val="none"/>
        </w:rPr>
        <w:t>四   响应文件的编制</w:t>
      </w:r>
      <w:bookmarkEnd w:id="20"/>
      <w:bookmarkEnd w:id="21"/>
    </w:p>
    <w:p w14:paraId="1B23038F">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9.要求</w:t>
      </w:r>
    </w:p>
    <w:p w14:paraId="294C580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9.1竞争性磋商供应商应仔细阅读磋商文件的所有内容,按磋商文件规定的要求编制响应文件,并保证所提供全部资料的真实性,以使其对磋商文件作出实质性响应。</w:t>
      </w:r>
    </w:p>
    <w:p w14:paraId="70DA88B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14:paraId="0ABAE152">
      <w:pPr>
        <w:spacing w:line="360" w:lineRule="exact"/>
        <w:ind w:firstLine="422" w:firstLineChars="200"/>
        <w:rPr>
          <w:rFonts w:hint="eastAsia" w:ascii="宋体" w:hAnsi="宋体" w:cs="宋体"/>
          <w:b/>
          <w:szCs w:val="21"/>
          <w:highlight w:val="none"/>
        </w:rPr>
      </w:pPr>
      <w:bookmarkStart w:id="22" w:name="_Toc390938578"/>
      <w:r>
        <w:rPr>
          <w:rFonts w:hint="eastAsia" w:ascii="宋体" w:hAnsi="宋体" w:cs="宋体"/>
          <w:b/>
          <w:szCs w:val="21"/>
          <w:highlight w:val="none"/>
        </w:rPr>
        <w:t>10.响应文件的组成</w:t>
      </w:r>
    </w:p>
    <w:p w14:paraId="3E62B35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▲10.1提交的响应文件应分为</w:t>
      </w:r>
      <w:r>
        <w:rPr>
          <w:rFonts w:hint="eastAsia" w:ascii="宋体" w:hAnsi="宋体" w:cs="宋体"/>
          <w:b/>
          <w:kern w:val="0"/>
          <w:szCs w:val="21"/>
          <w:highlight w:val="none"/>
        </w:rPr>
        <w:t>资格审查文件、</w:t>
      </w:r>
      <w:r>
        <w:rPr>
          <w:rFonts w:hint="eastAsia" w:ascii="宋体" w:hAnsi="宋体" w:cs="宋体"/>
          <w:b/>
          <w:szCs w:val="21"/>
          <w:highlight w:val="none"/>
        </w:rPr>
        <w:t>资信商务及技术文件、报价文件</w:t>
      </w:r>
      <w:r>
        <w:rPr>
          <w:rFonts w:hint="eastAsia" w:ascii="宋体" w:hAnsi="宋体" w:cs="宋体"/>
          <w:b/>
          <w:kern w:val="0"/>
          <w:szCs w:val="21"/>
          <w:highlight w:val="none"/>
        </w:rPr>
        <w:t>三</w:t>
      </w:r>
      <w:r>
        <w:rPr>
          <w:rFonts w:hint="eastAsia" w:ascii="宋体" w:hAnsi="宋体" w:cs="宋体"/>
          <w:b/>
          <w:szCs w:val="21"/>
          <w:highlight w:val="none"/>
        </w:rPr>
        <w:t>部分</w:t>
      </w:r>
      <w:r>
        <w:rPr>
          <w:rFonts w:hint="eastAsia" w:ascii="宋体" w:hAnsi="宋体" w:cs="宋体"/>
          <w:szCs w:val="21"/>
          <w:highlight w:val="none"/>
        </w:rPr>
        <w:t>。</w:t>
      </w:r>
    </w:p>
    <w:p w14:paraId="6B882045">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11.响应文件（资格审查文件、资信商务及技术文件、报价文件）编制的内容和要求</w:t>
      </w:r>
    </w:p>
    <w:p w14:paraId="604AF252">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11.1资格审查文件编制的内容和要求：详见第五章格式</w:t>
      </w:r>
    </w:p>
    <w:p w14:paraId="363F2C59">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11.2资信及商务文件编制内容和要求：详见第五章格式</w:t>
      </w:r>
    </w:p>
    <w:p w14:paraId="30953623">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11.3技术文件的编制内容和要求</w:t>
      </w:r>
    </w:p>
    <w:p w14:paraId="674AB47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11.3.1按磋商文件“第五章 磋商相关文件格式”所列的内容和格式。</w:t>
      </w:r>
    </w:p>
    <w:p w14:paraId="37F9BAE1">
      <w:pPr>
        <w:spacing w:line="360" w:lineRule="exact"/>
        <w:ind w:firstLine="420" w:firstLineChars="200"/>
        <w:rPr>
          <w:rFonts w:hint="eastAsia" w:ascii="宋体" w:hAnsi="宋体" w:cs="宋体"/>
          <w:bCs/>
          <w:szCs w:val="21"/>
          <w:highlight w:val="none"/>
        </w:rPr>
      </w:pPr>
      <w:r>
        <w:rPr>
          <w:rFonts w:hint="eastAsia" w:ascii="宋体" w:hAnsi="宋体" w:cs="宋体"/>
          <w:szCs w:val="21"/>
          <w:highlight w:val="none"/>
        </w:rPr>
        <w:t>11.3.2供应商应对照磋商文件</w:t>
      </w:r>
      <w:r>
        <w:rPr>
          <w:rFonts w:hint="eastAsia" w:ascii="宋体" w:hAnsi="宋体" w:cs="宋体"/>
          <w:bCs/>
          <w:szCs w:val="21"/>
          <w:highlight w:val="none"/>
        </w:rPr>
        <w:t xml:space="preserve"> “第二章 采购需求”所列的内容提供完整产品、服务、技术指标等。</w:t>
      </w:r>
    </w:p>
    <w:p w14:paraId="0283236E">
      <w:pPr>
        <w:spacing w:line="360" w:lineRule="exact"/>
        <w:ind w:firstLine="420" w:firstLineChars="200"/>
        <w:rPr>
          <w:rFonts w:hint="eastAsia" w:ascii="宋体" w:hAnsi="宋体" w:cs="宋体"/>
          <w:szCs w:val="21"/>
          <w:highlight w:val="none"/>
        </w:rPr>
      </w:pPr>
      <w:r>
        <w:rPr>
          <w:rFonts w:hint="eastAsia" w:ascii="宋体" w:hAnsi="宋体" w:cs="宋体"/>
          <w:bCs/>
          <w:szCs w:val="21"/>
          <w:highlight w:val="none"/>
        </w:rPr>
        <w:t>11.3.3 项目承诺：磋商文件规定的要求仅为基本要求，供应</w:t>
      </w:r>
      <w:r>
        <w:rPr>
          <w:rFonts w:hint="eastAsia" w:ascii="宋体" w:hAnsi="宋体" w:cs="宋体"/>
          <w:szCs w:val="21"/>
          <w:highlight w:val="none"/>
        </w:rPr>
        <w:t>商可以作出优于或高于磋商文件中所要求的承诺。</w:t>
      </w:r>
    </w:p>
    <w:p w14:paraId="7BF2F6B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11.3.4 供应商认为有必要提交的其他技术证明资料。</w:t>
      </w:r>
    </w:p>
    <w:p w14:paraId="32EEEC4D">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11.4报价文件的编制内容和要求</w:t>
      </w:r>
    </w:p>
    <w:p w14:paraId="12EC041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11.4.1 磋商文件“第五章 磋商相关文件格式”所列的内容和格式的要求，以及供应商认为有必要提供的其它文件。</w:t>
      </w:r>
    </w:p>
    <w:p w14:paraId="0365B01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11.4.2 磋商文件</w:t>
      </w:r>
      <w:r>
        <w:rPr>
          <w:rFonts w:hint="eastAsia" w:ascii="宋体" w:hAnsi="宋体" w:cs="宋体"/>
          <w:bCs/>
          <w:szCs w:val="21"/>
          <w:highlight w:val="none"/>
        </w:rPr>
        <w:t>“第二章 采购需求”所列</w:t>
      </w:r>
      <w:r>
        <w:rPr>
          <w:rFonts w:hint="eastAsia" w:ascii="宋体" w:hAnsi="宋体" w:cs="宋体"/>
          <w:szCs w:val="21"/>
          <w:highlight w:val="none"/>
        </w:rPr>
        <w:t>的相关内容编制。</w:t>
      </w:r>
    </w:p>
    <w:p w14:paraId="6F210BA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11.4.3 磋商报价</w:t>
      </w:r>
    </w:p>
    <w:p w14:paraId="61C86FA3">
      <w:pPr>
        <w:spacing w:line="360" w:lineRule="exact"/>
        <w:ind w:firstLine="422" w:firstLineChars="200"/>
        <w:rPr>
          <w:rFonts w:hint="eastAsia" w:ascii="宋体" w:hAnsi="宋体" w:cs="宋体"/>
          <w:bCs/>
          <w:szCs w:val="21"/>
          <w:highlight w:val="none"/>
        </w:rPr>
      </w:pPr>
      <w:r>
        <w:rPr>
          <w:rFonts w:hint="eastAsia" w:ascii="宋体" w:hAnsi="宋体" w:cs="宋体"/>
          <w:b/>
          <w:bCs/>
          <w:szCs w:val="21"/>
          <w:highlight w:val="none"/>
        </w:rPr>
        <w:t>▲</w:t>
      </w:r>
      <w:r>
        <w:rPr>
          <w:rFonts w:hint="eastAsia" w:ascii="宋体" w:hAnsi="宋体" w:cs="宋体"/>
          <w:szCs w:val="21"/>
          <w:highlight w:val="none"/>
        </w:rPr>
        <w:t>11.4.3</w:t>
      </w:r>
      <w:r>
        <w:rPr>
          <w:rFonts w:hint="eastAsia" w:ascii="宋体" w:hAnsi="宋体" w:cs="宋体"/>
          <w:bCs/>
          <w:szCs w:val="21"/>
          <w:highlight w:val="none"/>
        </w:rPr>
        <w:t>.1 供应商应在磋商文件所附表格格式填写产品、服务的单价和磋商报价。响应文件只允许有一个报价，有选择的或者有条件的报价将不予接受。</w:t>
      </w:r>
    </w:p>
    <w:p w14:paraId="616FB121">
      <w:pPr>
        <w:spacing w:line="360" w:lineRule="exact"/>
        <w:ind w:firstLine="480"/>
        <w:rPr>
          <w:rFonts w:hint="eastAsia"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11.4.3.2 最终报价高于采购最高限价的，视报价分为零分，且供应商不得推荐为成交候选人。</w:t>
      </w:r>
    </w:p>
    <w:p w14:paraId="14EB34EE">
      <w:pPr>
        <w:spacing w:line="360" w:lineRule="exact"/>
        <w:ind w:firstLine="480"/>
        <w:rPr>
          <w:rFonts w:hint="eastAsia" w:ascii="宋体" w:hAnsi="宋体" w:cs="宋体"/>
          <w:szCs w:val="21"/>
          <w:highlight w:val="none"/>
        </w:rPr>
      </w:pPr>
      <w:r>
        <w:rPr>
          <w:rFonts w:hint="eastAsia" w:ascii="宋体" w:hAnsi="宋体" w:cs="宋体"/>
          <w:szCs w:val="21"/>
          <w:highlight w:val="none"/>
        </w:rPr>
        <w:t>11.4.3.3 最后报价是履行合同的最终价格，除磋商文件特殊说明外，应包括</w:t>
      </w:r>
      <w:r>
        <w:rPr>
          <w:rFonts w:hint="eastAsia" w:ascii="宋体" w:hAnsi="宋体" w:cs="宋体"/>
          <w:spacing w:val="20"/>
          <w:szCs w:val="21"/>
          <w:highlight w:val="none"/>
        </w:rPr>
        <w:t>供应商实施本项目所产生的相关费用，如配送费、人员工资、各种社会保险、人员食宿与交通、办公经费、设备、材料、技术服务、利润、税金及完成本项目所有可能存在的全部费用，采购人不再另行支付费用</w:t>
      </w:r>
      <w:r>
        <w:rPr>
          <w:rFonts w:hint="eastAsia" w:ascii="宋体" w:hAnsi="宋体" w:cs="宋体"/>
          <w:szCs w:val="21"/>
          <w:highlight w:val="none"/>
        </w:rPr>
        <w:t>。</w:t>
      </w:r>
    </w:p>
    <w:p w14:paraId="1E5A3E31">
      <w:pPr>
        <w:spacing w:line="360" w:lineRule="exact"/>
        <w:ind w:firstLine="422" w:firstLineChars="200"/>
        <w:rPr>
          <w:rFonts w:hint="eastAsia" w:ascii="宋体" w:hAnsi="宋体" w:cs="宋体"/>
          <w:szCs w:val="21"/>
          <w:highlight w:val="none"/>
        </w:rPr>
      </w:pPr>
      <w:r>
        <w:rPr>
          <w:rFonts w:hint="eastAsia" w:ascii="宋体" w:hAnsi="宋体" w:cs="宋体"/>
          <w:b/>
          <w:szCs w:val="21"/>
          <w:highlight w:val="none"/>
        </w:rPr>
        <w:t>11.5 排版</w:t>
      </w:r>
      <w:r>
        <w:rPr>
          <w:rFonts w:hint="eastAsia" w:ascii="宋体" w:hAnsi="宋体" w:cs="宋体"/>
          <w:szCs w:val="21"/>
          <w:highlight w:val="none"/>
        </w:rPr>
        <w:t>：</w:t>
      </w:r>
      <w:r>
        <w:rPr>
          <w:rFonts w:hint="eastAsia" w:ascii="宋体" w:hAnsi="宋体" w:cs="宋体"/>
          <w:kern w:val="0"/>
          <w:szCs w:val="21"/>
          <w:highlight w:val="none"/>
        </w:rPr>
        <w:t>所有文字及表格建议采用黑色，正文字体采用宋体小四号字体，标题字体采用宋体小二号字体。页码应逐页连续编注，建议纸质文件纸张采用白色标准A4纸。</w:t>
      </w:r>
    </w:p>
    <w:p w14:paraId="0710AC54">
      <w:pPr>
        <w:spacing w:line="360" w:lineRule="exact"/>
        <w:ind w:firstLine="422" w:firstLineChars="200"/>
        <w:rPr>
          <w:rFonts w:hint="eastAsia" w:ascii="宋体" w:hAnsi="宋体" w:cs="宋体"/>
          <w:szCs w:val="21"/>
          <w:highlight w:val="none"/>
        </w:rPr>
      </w:pPr>
      <w:r>
        <w:rPr>
          <w:rFonts w:hint="eastAsia" w:ascii="宋体" w:hAnsi="宋体" w:cs="宋体"/>
          <w:b/>
          <w:szCs w:val="21"/>
          <w:highlight w:val="none"/>
        </w:rPr>
        <w:t>11.6 封面</w:t>
      </w:r>
      <w:r>
        <w:rPr>
          <w:rFonts w:hint="eastAsia" w:ascii="宋体" w:hAnsi="宋体" w:cs="宋体"/>
          <w:szCs w:val="21"/>
          <w:highlight w:val="none"/>
        </w:rPr>
        <w:t>：按照磋商文件规定的格式制作封面。</w:t>
      </w:r>
    </w:p>
    <w:p w14:paraId="25AFD3C8">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12.响应文件格式</w:t>
      </w:r>
    </w:p>
    <w:p w14:paraId="655C5B2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12.1竞争性磋商供应商应按竞争性磋商文件规定的文件格式、内容和要求制作响应文件。</w:t>
      </w:r>
    </w:p>
    <w:p w14:paraId="2321A330">
      <w:pPr>
        <w:spacing w:line="360" w:lineRule="exact"/>
        <w:ind w:firstLine="422" w:firstLineChars="200"/>
        <w:rPr>
          <w:rFonts w:hint="eastAsia" w:ascii="宋体" w:hAnsi="宋体" w:cs="宋体"/>
          <w:szCs w:val="21"/>
          <w:highlight w:val="none"/>
        </w:rPr>
      </w:pPr>
      <w:r>
        <w:rPr>
          <w:rFonts w:hint="eastAsia" w:ascii="宋体" w:hAnsi="宋体" w:cs="宋体"/>
          <w:b/>
          <w:szCs w:val="21"/>
          <w:highlight w:val="none"/>
        </w:rPr>
        <w:t>13.符合磋商文件规定的技术文件部分：</w:t>
      </w:r>
      <w:r>
        <w:rPr>
          <w:rFonts w:hint="eastAsia" w:ascii="宋体" w:hAnsi="宋体" w:cs="宋体"/>
          <w:szCs w:val="21"/>
          <w:highlight w:val="none"/>
        </w:rPr>
        <w:t>符合采购需求及磋商文件格式规定</w:t>
      </w:r>
    </w:p>
    <w:p w14:paraId="5C7E2EDE">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14.竞争性磋商有效期</w:t>
      </w:r>
    </w:p>
    <w:p w14:paraId="6FD8F0F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▲14.1响应文件递交截止</w:t>
      </w:r>
      <w:r>
        <w:rPr>
          <w:rFonts w:hint="eastAsia" w:ascii="宋体" w:hAnsi="宋体" w:cs="宋体"/>
          <w:bCs/>
          <w:snapToGrid w:val="0"/>
          <w:szCs w:val="21"/>
          <w:highlight w:val="none"/>
        </w:rPr>
        <w:t>之日起90天内有效</w:t>
      </w:r>
      <w:r>
        <w:rPr>
          <w:rFonts w:hint="eastAsia" w:ascii="宋体" w:hAnsi="宋体" w:cs="宋体"/>
          <w:szCs w:val="21"/>
          <w:highlight w:val="none"/>
        </w:rPr>
        <w:t>。</w:t>
      </w:r>
    </w:p>
    <w:p w14:paraId="70A0DFEF">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15.响应文件的签署及规定</w:t>
      </w:r>
    </w:p>
    <w:p w14:paraId="66BBDA9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15.1 供应商应按磋商文件规定的内容和要求编制响应文件，每套响应文件须清楚的标明“</w:t>
      </w:r>
      <w:r>
        <w:rPr>
          <w:rFonts w:hint="eastAsia" w:ascii="宋体" w:hAnsi="宋体" w:cs="宋体"/>
          <w:kern w:val="0"/>
          <w:szCs w:val="21"/>
          <w:highlight w:val="none"/>
        </w:rPr>
        <w:t>资格审查文件”、“</w:t>
      </w:r>
      <w:r>
        <w:rPr>
          <w:rFonts w:hint="eastAsia" w:ascii="宋体" w:hAnsi="宋体" w:cs="宋体"/>
          <w:szCs w:val="21"/>
          <w:highlight w:val="none"/>
        </w:rPr>
        <w:t>资信商务及技术文件”、“报价文件”。</w:t>
      </w:r>
    </w:p>
    <w:p w14:paraId="4FBED6E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15.2 电报、电话、传真形式的磋商概不接受。</w:t>
      </w:r>
    </w:p>
    <w:p w14:paraId="6747779E">
      <w:pPr>
        <w:pStyle w:val="3"/>
        <w:keepNext w:val="0"/>
        <w:spacing w:before="0" w:after="0" w:line="360" w:lineRule="exact"/>
        <w:ind w:firstLine="643"/>
        <w:rPr>
          <w:rFonts w:hint="eastAsia" w:ascii="宋体" w:hAnsi="宋体" w:eastAsia="宋体" w:cs="宋体"/>
          <w:sz w:val="21"/>
          <w:szCs w:val="21"/>
          <w:highlight w:val="none"/>
        </w:rPr>
      </w:pPr>
      <w:bookmarkStart w:id="23" w:name="_Toc11346"/>
      <w:r>
        <w:rPr>
          <w:rFonts w:hint="eastAsia" w:ascii="宋体" w:hAnsi="宋体" w:eastAsia="宋体" w:cs="宋体"/>
          <w:sz w:val="21"/>
          <w:szCs w:val="21"/>
          <w:highlight w:val="none"/>
        </w:rPr>
        <w:t>五   磋商保证金</w:t>
      </w:r>
      <w:bookmarkEnd w:id="22"/>
      <w:bookmarkEnd w:id="23"/>
    </w:p>
    <w:p w14:paraId="3BC4D379">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16.磋商保证金</w:t>
      </w:r>
    </w:p>
    <w:p w14:paraId="08F1921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▲16.1竞争性磋商供应商按磋商文件的规定交纳保证金。否则，其磋商将被拒绝。</w:t>
      </w:r>
    </w:p>
    <w:p w14:paraId="367E3A9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16.2磋商保证金按磋商公告规定交纳。 </w:t>
      </w:r>
    </w:p>
    <w:p w14:paraId="239BBD6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16.3本项目成交通知书发出后五个工作日内退还未成交供应商的磋商保证金，在采购合同签订后五个工作日内退还成交供应商的磋商保证金，采购代理机构将以电汇或转账方式无息退还。</w:t>
      </w:r>
    </w:p>
    <w:p w14:paraId="28BEEC5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竞争性磋商供应商的磋商保证金，将按本文件的规定原额退还。退还保证金时，供应商需出具保证金收据，提供本单位的开户银行和账号，采购代理机构以电汇或转账方式退还。竞争性磋商供应商出具的保证金收据，需注明以上内容。</w:t>
      </w:r>
    </w:p>
    <w:p w14:paraId="3F7EAFF6">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16.4竞争性磋商供应商有下列情形之一的，磋商保证金将不予退还:</w:t>
      </w:r>
    </w:p>
    <w:p w14:paraId="7A3133B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16.4.1磋商后竞争性磋商供应商在磋商有效期内撤回响应文件的； </w:t>
      </w:r>
    </w:p>
    <w:p w14:paraId="4C9A4BB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16.4.2成交供应商无正当理由不与采购人签订合同；</w:t>
      </w:r>
    </w:p>
    <w:p w14:paraId="5657DA7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16.4.3成交供应商未按磋商文件规定交纳履约保证金；</w:t>
      </w:r>
    </w:p>
    <w:p w14:paraId="0363D98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16.4.4违反承诺函的相关内容及条款的；</w:t>
      </w:r>
    </w:p>
    <w:p w14:paraId="289DA80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16.4.5提供虚假材料谋取成交的；</w:t>
      </w:r>
    </w:p>
    <w:p w14:paraId="4344CC8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16.4.6采取不正当手段诋毁、排挤其他竞争性磋商供应商的；</w:t>
      </w:r>
    </w:p>
    <w:p w14:paraId="4167D7D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16.4.7与采购人、采购代理机构、其他竞争性磋商供应商恶意串通的；</w:t>
      </w:r>
    </w:p>
    <w:p w14:paraId="47CF7FA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16.4.8向采购人、采购代理机构行贿或者提供其他不正当利益的；</w:t>
      </w:r>
    </w:p>
    <w:p w14:paraId="7E605CB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16.4.9在磋商过程中与采购人进行协商磋商、不按照磋商文件和成交供应商响应文件订立合同,或者与采购人另行订立背离合同实质性内容协议的；</w:t>
      </w:r>
    </w:p>
    <w:p w14:paraId="51D1C3C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16.4.10拒绝有关部门监督检查或者提供虚假情况的；</w:t>
      </w:r>
    </w:p>
    <w:p w14:paraId="77508753">
      <w:pPr>
        <w:pStyle w:val="3"/>
        <w:keepNext w:val="0"/>
        <w:spacing w:before="0" w:after="0" w:line="360" w:lineRule="exact"/>
        <w:ind w:firstLine="643"/>
        <w:rPr>
          <w:rFonts w:hint="eastAsia" w:ascii="宋体" w:hAnsi="宋体" w:eastAsia="宋体" w:cs="宋体"/>
          <w:sz w:val="21"/>
          <w:szCs w:val="21"/>
          <w:highlight w:val="none"/>
        </w:rPr>
      </w:pPr>
      <w:bookmarkStart w:id="24" w:name="_Toc107820049"/>
      <w:bookmarkStart w:id="25" w:name="_Toc56928685"/>
      <w:bookmarkStart w:id="26" w:name="_Toc24446"/>
      <w:bookmarkStart w:id="27" w:name="_Toc390938579"/>
      <w:r>
        <w:rPr>
          <w:rFonts w:hint="eastAsia" w:ascii="宋体" w:hAnsi="宋体" w:eastAsia="宋体" w:cs="宋体"/>
          <w:sz w:val="21"/>
          <w:szCs w:val="21"/>
          <w:highlight w:val="none"/>
        </w:rPr>
        <w:t>六   响应文件的包装、提交</w:t>
      </w:r>
      <w:bookmarkEnd w:id="24"/>
      <w:bookmarkEnd w:id="25"/>
      <w:r>
        <w:rPr>
          <w:rFonts w:hint="eastAsia" w:ascii="宋体" w:hAnsi="宋体" w:eastAsia="宋体" w:cs="宋体"/>
          <w:sz w:val="21"/>
          <w:szCs w:val="21"/>
          <w:highlight w:val="none"/>
        </w:rPr>
        <w:t>、修改和撤回</w:t>
      </w:r>
      <w:bookmarkEnd w:id="26"/>
      <w:bookmarkEnd w:id="27"/>
    </w:p>
    <w:p w14:paraId="676479C7">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17.响应文件的包装、密封和标记</w:t>
      </w:r>
    </w:p>
    <w:p w14:paraId="14A0C69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17.1</w:t>
      </w:r>
      <w:r>
        <w:rPr>
          <w:rFonts w:hint="eastAsia" w:ascii="宋体" w:hAnsi="宋体" w:cs="宋体"/>
          <w:b/>
          <w:bCs/>
          <w:szCs w:val="21"/>
          <w:highlight w:val="none"/>
        </w:rPr>
        <w:t>竞争性磋商供应商将“</w:t>
      </w:r>
      <w:r>
        <w:rPr>
          <w:rFonts w:hint="eastAsia" w:ascii="宋体" w:hAnsi="宋体" w:cs="宋体"/>
          <w:b/>
          <w:bCs/>
          <w:kern w:val="0"/>
          <w:szCs w:val="21"/>
          <w:highlight w:val="none"/>
        </w:rPr>
        <w:t>资格审查文件”、“</w:t>
      </w:r>
      <w:r>
        <w:rPr>
          <w:rFonts w:hint="eastAsia" w:ascii="宋体" w:hAnsi="宋体" w:cs="宋体"/>
          <w:b/>
          <w:bCs/>
          <w:szCs w:val="21"/>
          <w:highlight w:val="none"/>
        </w:rPr>
        <w:t>资信商务及技术文件”、 “报价文件”三部分单独密封封装成响应文件。</w:t>
      </w:r>
    </w:p>
    <w:p w14:paraId="76EFA65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17.2响应文件封面及响应文件外层包装制作要求:详见第五章提供的格式。</w:t>
      </w:r>
    </w:p>
    <w:p w14:paraId="62CDFBE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17.2未按规定包装、密封和标记的响应文件将被拒绝,由此造成响应文件被误投或提前拆封的风险由竞争性磋商供应商承担。</w:t>
      </w:r>
    </w:p>
    <w:p w14:paraId="134596BA">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18.响应文件的提交</w:t>
      </w:r>
    </w:p>
    <w:p w14:paraId="6FB40DD2">
      <w:pPr>
        <w:spacing w:line="360" w:lineRule="exact"/>
        <w:ind w:firstLine="422" w:firstLineChars="200"/>
        <w:rPr>
          <w:rFonts w:hint="eastAsia"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18.1在提交响应文件截止时间前，竞争性磋商供应商应按磋商文件规定的时间和地点提交响应文件；在提交响应文件截止时间后，采购代理机构将拒收竞争性磋商供应商的响应文件。</w:t>
      </w:r>
    </w:p>
    <w:p w14:paraId="6983309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18.2采购代理机构工作人员将做好响应文件签收手续，明确响应文件的提交时间、响应文件的份数、提交人等信息。</w:t>
      </w:r>
    </w:p>
    <w:p w14:paraId="68EC0212">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19.响应文件的修改和撤销</w:t>
      </w:r>
    </w:p>
    <w:p w14:paraId="411857F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19.1在提交响应文件截止时间前，竞争性磋商供应商可对已提交的响应文件进行修改或撤回,修改或撤回的意思应以书面形式通知采购代理机构。</w:t>
      </w:r>
    </w:p>
    <w:p w14:paraId="5DF44A8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19.2修改后重新提交的响应文件应按磋商文件的规定编制、密封、标记和提交。</w:t>
      </w:r>
    </w:p>
    <w:p w14:paraId="7FDBA056">
      <w:pPr>
        <w:spacing w:line="360" w:lineRule="exact"/>
        <w:ind w:firstLine="422" w:firstLineChars="200"/>
        <w:rPr>
          <w:rFonts w:hint="eastAsia" w:ascii="宋体" w:hAnsi="宋体" w:cs="宋体"/>
          <w:szCs w:val="21"/>
          <w:highlight w:val="none"/>
        </w:rPr>
      </w:pPr>
      <w:r>
        <w:rPr>
          <w:rFonts w:hint="eastAsia" w:ascii="宋体" w:hAnsi="宋体" w:cs="宋体"/>
          <w:b/>
          <w:bCs/>
          <w:szCs w:val="21"/>
          <w:highlight w:val="none"/>
        </w:rPr>
        <w:t>▲</w:t>
      </w:r>
      <w:r>
        <w:rPr>
          <w:rFonts w:hint="eastAsia" w:ascii="宋体" w:hAnsi="宋体" w:cs="宋体"/>
          <w:szCs w:val="21"/>
          <w:highlight w:val="none"/>
        </w:rPr>
        <w:t>19.3在提交响应文件截止时间后,竞争性磋商供应商不得修改、撤回已提交的响应文件。</w:t>
      </w:r>
    </w:p>
    <w:p w14:paraId="27A30326">
      <w:pPr>
        <w:pStyle w:val="3"/>
        <w:keepNext w:val="0"/>
        <w:spacing w:before="0" w:after="0" w:line="360" w:lineRule="exact"/>
        <w:ind w:firstLine="643"/>
        <w:rPr>
          <w:rFonts w:hint="eastAsia" w:ascii="宋体" w:hAnsi="宋体" w:eastAsia="宋体" w:cs="宋体"/>
          <w:sz w:val="21"/>
          <w:szCs w:val="21"/>
          <w:highlight w:val="none"/>
        </w:rPr>
      </w:pPr>
      <w:bookmarkStart w:id="28" w:name="_Toc107820050"/>
      <w:bookmarkStart w:id="29" w:name="_Toc390938580"/>
      <w:bookmarkStart w:id="30" w:name="_Toc27619"/>
      <w:r>
        <w:rPr>
          <w:rFonts w:hint="eastAsia" w:ascii="宋体" w:hAnsi="宋体" w:eastAsia="宋体" w:cs="宋体"/>
          <w:sz w:val="21"/>
          <w:szCs w:val="21"/>
          <w:highlight w:val="none"/>
        </w:rPr>
        <w:t xml:space="preserve">七   </w:t>
      </w:r>
      <w:bookmarkEnd w:id="28"/>
      <w:r>
        <w:rPr>
          <w:rFonts w:hint="eastAsia" w:ascii="宋体" w:hAnsi="宋体" w:eastAsia="宋体" w:cs="宋体"/>
          <w:sz w:val="21"/>
          <w:szCs w:val="21"/>
          <w:highlight w:val="none"/>
        </w:rPr>
        <w:t>磋商会和磋商</w:t>
      </w:r>
      <w:bookmarkEnd w:id="29"/>
      <w:bookmarkEnd w:id="30"/>
    </w:p>
    <w:p w14:paraId="33BC7EAE">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20．磋商</w:t>
      </w:r>
    </w:p>
    <w:p w14:paraId="6154A3B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20.1采购代理机构在磋商文件规定的时间和地点组织磋商会。竞争性磋商供应商如不派代表参加的，事后不得对采购相关人员、磋商过程和磋商结果提出异议。</w:t>
      </w:r>
    </w:p>
    <w:p w14:paraId="071885E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20.2磋商会由采购代理机构主持，主持人介绍磋商前基本情况、竞争性磋商供应商名单，宣读磋商日程安排，宣布磋商期间的有关事项。公布磋商会主持人、记录人、监督人等人员名单，告知应当回避的情形，书面提请有关人员回避的事项。竞争性磋商供应商代表应对磋商会内容及记录内容进行签字确认。</w:t>
      </w:r>
    </w:p>
    <w:p w14:paraId="52D5EF7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20.3拆封响应文件时，竞争性磋商供应商代表可检查响应文件的密封情况，如有问题应及时向工作人员及监督人提出。但工作人员当众拆封后，竞争性磋商供应商不得对响应文件的密封情况提出质疑。</w:t>
      </w:r>
    </w:p>
    <w:p w14:paraId="7451A94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20.4采购代理机构工作人员将做磋商会记录。</w:t>
      </w:r>
    </w:p>
    <w:p w14:paraId="7BD840A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20.5磋商小组由评审专家或采购人代表和评审专家组成，成员人数为3人以上单数，其中评审专家不少于成员总数的三分之二。评审专家按规定从评审专家库中随机抽取。如有特殊情况的，按相关规定组建磋商小组；磋商小组对响应文件进行审查、评定和比较，对采购内容进行必要的磋商。</w:t>
      </w:r>
    </w:p>
    <w:p w14:paraId="3235B05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20.6在磋商期间，竞争性磋商供应商应派代表参加磋商。</w:t>
      </w:r>
    </w:p>
    <w:p w14:paraId="50BBF4A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20.7竞争性磋商供应商不得捏造事实或者提供虚假材料，进行虚假、恶意质疑、投诉，扰乱采购工作。</w:t>
      </w:r>
    </w:p>
    <w:p w14:paraId="55A61AE3">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21.对响应文件的审查和响应性的确定</w:t>
      </w:r>
    </w:p>
    <w:p w14:paraId="60625D5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21.1评审委员会将审查响应文件真实性和完整性,总体编排是否有序,文件签署是否正确,有无计算上的错误等。</w:t>
      </w:r>
    </w:p>
    <w:p w14:paraId="38A3BB8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21.2算术错误将按以下方法更正:</w:t>
      </w:r>
      <w:r>
        <w:rPr>
          <w:rFonts w:hint="eastAsia" w:ascii="宋体" w:hAnsi="宋体" w:cs="宋体"/>
          <w:bCs/>
          <w:szCs w:val="21"/>
          <w:highlight w:val="none"/>
        </w:rPr>
        <w:t>响应文件的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如果竞争性</w:t>
      </w:r>
      <w:r>
        <w:rPr>
          <w:rFonts w:hint="eastAsia" w:ascii="宋体" w:hAnsi="宋体" w:cs="宋体"/>
          <w:szCs w:val="21"/>
          <w:highlight w:val="none"/>
        </w:rPr>
        <w:t>磋商</w:t>
      </w:r>
      <w:r>
        <w:rPr>
          <w:rFonts w:hint="eastAsia" w:ascii="宋体" w:hAnsi="宋体" w:cs="宋体"/>
          <w:bCs/>
          <w:szCs w:val="21"/>
          <w:highlight w:val="none"/>
        </w:rPr>
        <w:t>供应商不接受对其错误的更正，其</w:t>
      </w:r>
      <w:r>
        <w:rPr>
          <w:rFonts w:hint="eastAsia" w:ascii="宋体" w:hAnsi="宋体" w:cs="宋体"/>
          <w:szCs w:val="21"/>
          <w:highlight w:val="none"/>
        </w:rPr>
        <w:t>磋商</w:t>
      </w:r>
      <w:r>
        <w:rPr>
          <w:rFonts w:hint="eastAsia" w:ascii="宋体" w:hAnsi="宋体" w:cs="宋体"/>
          <w:bCs/>
          <w:szCs w:val="21"/>
          <w:highlight w:val="none"/>
        </w:rPr>
        <w:t>将被拒绝。</w:t>
      </w:r>
    </w:p>
    <w:p w14:paraId="7C5D291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21.3对于响应文件中不构成实质性偏差的不正规、不一致或不规则内容, 未超过磋商文件中规定的允许负偏离项数的，采购代理机构和采购人可以接受。</w:t>
      </w:r>
    </w:p>
    <w:p w14:paraId="1CFE4068">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21.4在详细磋商之前,根据磋商文件的规定, 评审委员会要审查每份响应文件是否实质上响应了磋商文件的要求。实质上响应的磋商应该是与磋商文件要求的条款、条件和规格相符,没有重大负偏离的磋商。对关键条文的偏离、保留或反对,</w:t>
      </w:r>
      <w:r>
        <w:rPr>
          <w:rFonts w:hint="eastAsia" w:ascii="宋体" w:hAnsi="宋体" w:cs="宋体"/>
          <w:bCs/>
          <w:szCs w:val="21"/>
          <w:highlight w:val="none"/>
        </w:rPr>
        <w:t>例如关于“▲”条款的负偏离将被认为是实质上的负偏离</w:t>
      </w:r>
      <w:r>
        <w:rPr>
          <w:rFonts w:hint="eastAsia" w:ascii="宋体" w:hAnsi="宋体" w:cs="宋体"/>
          <w:szCs w:val="21"/>
          <w:highlight w:val="none"/>
        </w:rPr>
        <w:t>。决定磋商的响应性只根据响应文件的内容,而不寻求外部的依据。</w:t>
      </w:r>
    </w:p>
    <w:p w14:paraId="60F9A2BB">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22.响应文件的澄清</w:t>
      </w:r>
    </w:p>
    <w:p w14:paraId="63E4CEA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22.1 对响应文件中含义不明确、同类问题表述不一致或者有明显文字和计算错误的内容，在磋商期间评审委员会可要求竞争性磋商供应商对其进行澄清、说明,但不得寻求、提供或允许对磋商等实质性内容做任何更改。有关澄清的要求、内容和答复均应以书面形式提交。</w:t>
      </w:r>
    </w:p>
    <w:p w14:paraId="5BD9AE8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22.2在磋商期间,如有询标情形的，竞争性磋商供应商应派代表参加。</w:t>
      </w:r>
    </w:p>
    <w:p w14:paraId="4908FED4">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23.对响应文件的比较和评估</w:t>
      </w:r>
    </w:p>
    <w:p w14:paraId="7924F50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23.1评审委员会对各响应文件的全部内容进行审阅,并确定各响应文件是否合格有效。凡对磋商文件的实质性内容不作响应的磋商,将被视为不合格的磋商,而不予接受。经过磋商,对响应文件中需要进行澄清的问题,将由评审委员会向竞争性磋商供应商进行询标,竞争性磋商供应商应接受询标、澄清。其内容应由竞争性磋商供应商的法定代表人或授权委托人审阅签字,并视作响应文件的补充,对竞争性磋商供应商具有约束力。</w:t>
      </w:r>
    </w:p>
    <w:p w14:paraId="19D95B4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23.2在磋商、询标及调查考核的基础上, 评审委员会按照平等、客观、公正的原则,进行磋商。</w:t>
      </w:r>
    </w:p>
    <w:p w14:paraId="4290445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23.3磋商报告</w:t>
      </w:r>
    </w:p>
    <w:p w14:paraId="339B376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24.评审委员会完成磋商后,由评审委员会起草磋商报告，各评审委员会签字确认,并推荐预成交供应商。</w:t>
      </w:r>
    </w:p>
    <w:p w14:paraId="64A9CDF9">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25.保密和磋商过程的监控</w:t>
      </w:r>
    </w:p>
    <w:p w14:paraId="614FBBF2">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25.1自</w:t>
      </w:r>
      <w:r>
        <w:rPr>
          <w:rFonts w:hint="eastAsia" w:ascii="宋体" w:hAnsi="宋体" w:cs="宋体"/>
          <w:szCs w:val="21"/>
          <w:highlight w:val="none"/>
        </w:rPr>
        <w:t>磋商</w:t>
      </w:r>
      <w:r>
        <w:rPr>
          <w:rFonts w:hint="eastAsia" w:ascii="宋体" w:hAnsi="宋体" w:cs="宋体"/>
          <w:bCs/>
          <w:szCs w:val="21"/>
          <w:highlight w:val="none"/>
        </w:rPr>
        <w:t>时间起至成交公告发布时间止,凡属于审查、澄清、评估和比较</w:t>
      </w:r>
      <w:r>
        <w:rPr>
          <w:rFonts w:hint="eastAsia" w:ascii="宋体" w:hAnsi="宋体" w:cs="宋体"/>
          <w:szCs w:val="21"/>
          <w:highlight w:val="none"/>
        </w:rPr>
        <w:t>磋商</w:t>
      </w:r>
      <w:r>
        <w:rPr>
          <w:rFonts w:hint="eastAsia" w:ascii="宋体" w:hAnsi="宋体" w:cs="宋体"/>
          <w:bCs/>
          <w:szCs w:val="21"/>
          <w:highlight w:val="none"/>
        </w:rPr>
        <w:t>的有关资料且与授予合同有关的信息都不得向任何竞争性</w:t>
      </w:r>
      <w:r>
        <w:rPr>
          <w:rFonts w:hint="eastAsia" w:ascii="宋体" w:hAnsi="宋体" w:cs="宋体"/>
          <w:szCs w:val="21"/>
          <w:highlight w:val="none"/>
        </w:rPr>
        <w:t>磋商</w:t>
      </w:r>
      <w:r>
        <w:rPr>
          <w:rFonts w:hint="eastAsia" w:ascii="宋体" w:hAnsi="宋体" w:cs="宋体"/>
          <w:bCs/>
          <w:szCs w:val="21"/>
          <w:highlight w:val="none"/>
        </w:rPr>
        <w:t>供应商或与上述评标过程无关的人员透露。</w:t>
      </w:r>
    </w:p>
    <w:p w14:paraId="4AEA21B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25.2本项目磋商过程实行全程录音、录像监控，竞争性磋商供应商在磋商过程中所进行的试图影响评标结果的不公正行为或授予合同决定的过程施加影响的企图和行为，可能导致其磋商被拒绝。</w:t>
      </w:r>
    </w:p>
    <w:p w14:paraId="131CF594">
      <w:pPr>
        <w:pStyle w:val="3"/>
        <w:keepNext w:val="0"/>
        <w:spacing w:before="0" w:after="0" w:line="360" w:lineRule="exact"/>
        <w:ind w:firstLine="211" w:firstLineChars="100"/>
        <w:rPr>
          <w:rFonts w:hint="eastAsia" w:ascii="宋体" w:hAnsi="宋体" w:eastAsia="宋体" w:cs="宋体"/>
          <w:sz w:val="21"/>
          <w:szCs w:val="21"/>
          <w:highlight w:val="none"/>
        </w:rPr>
      </w:pPr>
      <w:bookmarkStart w:id="31" w:name="_Toc455130385"/>
      <w:bookmarkStart w:id="32" w:name="_Toc7268"/>
      <w:bookmarkStart w:id="33" w:name="_Toc390938581"/>
      <w:r>
        <w:rPr>
          <w:rFonts w:hint="eastAsia" w:ascii="宋体" w:hAnsi="宋体" w:eastAsia="宋体" w:cs="宋体"/>
          <w:sz w:val="21"/>
          <w:szCs w:val="21"/>
          <w:highlight w:val="none"/>
        </w:rPr>
        <w:t>八   磋商无效的情形</w:t>
      </w:r>
      <w:bookmarkEnd w:id="31"/>
      <w:bookmarkEnd w:id="32"/>
      <w:bookmarkEnd w:id="33"/>
    </w:p>
    <w:p w14:paraId="5905DEC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实质上没有响应磋商文件要求的磋商将被拒绝，被拒绝的响应文件为无效。竞争性磋商供应商不得通过修正或撤消不合要求的偏离或保留从而使其磋商成为实质上响应的磋商。竞争性磋商供应商如有下列情形之一的,其磋商将被拒绝，磋商响应文件无效:</w:t>
      </w:r>
    </w:p>
    <w:p w14:paraId="5140FC2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26.1竞争性磋商供应商未按磋商文件的要求交纳磋商保证金，包括交纳保证金的金额、时间和方式不符合磋商文件规定的。</w:t>
      </w:r>
    </w:p>
    <w:p w14:paraId="4515EE9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26.2电报、电话、传真形式的磋商。</w:t>
      </w:r>
    </w:p>
    <w:p w14:paraId="756EAD7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26.3竞争性磋商供应商没有按磋商文件规定的时间和地点提交响应文件的。</w:t>
      </w:r>
    </w:p>
    <w:p w14:paraId="32024258">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26.4未按磋商文件规定要求密封、签署、盖章的。</w:t>
      </w:r>
    </w:p>
    <w:p w14:paraId="1BB7EAC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26.5响应文件无法区分正、副本的。</w:t>
      </w:r>
    </w:p>
    <w:p w14:paraId="79B6D91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26.6磋商有效期不足的。</w:t>
      </w:r>
    </w:p>
    <w:p w14:paraId="76B235E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26.7不具备磋商文件规定资格要求的。</w:t>
      </w:r>
    </w:p>
    <w:p w14:paraId="2DCB62F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26.8评审委员会评定有实质上“▲”条款的负偏离的。</w:t>
      </w:r>
    </w:p>
    <w:p w14:paraId="6EA1966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26.9评审委员会评定有非实质性负偏离超过磋商文件规定项数的。</w:t>
      </w:r>
    </w:p>
    <w:p w14:paraId="48137EA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26.10竞争性磋商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2EEE9E1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26.11提供虚假材料谋取成交的。</w:t>
      </w:r>
    </w:p>
    <w:p w14:paraId="1334A96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26.12在磋商过程中与采购人进行协商、不按磋商文件和成交供应商的响应文件订立合同,或者与采购人另行订立背离合同实质性内容的协议的。</w:t>
      </w:r>
    </w:p>
    <w:p w14:paraId="6652EF3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26.13磋商文件规定的其他响应文件无效情形。</w:t>
      </w:r>
    </w:p>
    <w:p w14:paraId="16AEF56F">
      <w:pPr>
        <w:pStyle w:val="3"/>
        <w:keepNext w:val="0"/>
        <w:spacing w:before="0" w:after="0" w:line="360" w:lineRule="exact"/>
        <w:ind w:firstLine="643"/>
        <w:rPr>
          <w:rFonts w:hint="eastAsia" w:ascii="宋体" w:hAnsi="宋体" w:eastAsia="宋体" w:cs="宋体"/>
          <w:b w:val="0"/>
          <w:bCs/>
          <w:sz w:val="21"/>
          <w:szCs w:val="21"/>
          <w:highlight w:val="none"/>
        </w:rPr>
      </w:pPr>
      <w:bookmarkStart w:id="34" w:name="_Toc390938582"/>
      <w:bookmarkStart w:id="35" w:name="_Toc29572"/>
      <w:bookmarkStart w:id="36" w:name="_Toc455130386"/>
      <w:r>
        <w:rPr>
          <w:rFonts w:hint="eastAsia" w:ascii="宋体" w:hAnsi="宋体" w:eastAsia="宋体" w:cs="宋体"/>
          <w:sz w:val="21"/>
          <w:szCs w:val="21"/>
          <w:highlight w:val="none"/>
        </w:rPr>
        <w:t>九   法律责任</w:t>
      </w:r>
      <w:bookmarkEnd w:id="34"/>
      <w:bookmarkEnd w:id="35"/>
      <w:bookmarkEnd w:id="36"/>
    </w:p>
    <w:p w14:paraId="510A538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27.竞争性磋商供应商有下列情形之一的,处以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4324DD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27.1提供虚假材料谋取成交的；</w:t>
      </w:r>
    </w:p>
    <w:p w14:paraId="68E0D9A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27.2采取不正当手段诋毁、排挤其他竞争性磋商供应商的；</w:t>
      </w:r>
    </w:p>
    <w:p w14:paraId="150A4CA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27.3与采购人、采购代理机构、其他竞争性磋商供应商恶意串通的；</w:t>
      </w:r>
    </w:p>
    <w:p w14:paraId="472CA2D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27.4向采购人、采购代理机构行贿或者提供其他不正当利益的；</w:t>
      </w:r>
    </w:p>
    <w:p w14:paraId="166F5CE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27.5在磋商过程中与采购人进行协商磋商、不按照磋商文件和成交供应商的响应文件订立合同,或者与采购人另行订立背离合同实质性内容的协议的；</w:t>
      </w:r>
    </w:p>
    <w:p w14:paraId="494C0B78">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27.6拒绝有关部门监督检查或者提供虚假情况的；</w:t>
      </w:r>
    </w:p>
    <w:p w14:paraId="0560D69C">
      <w:pPr>
        <w:pStyle w:val="3"/>
        <w:keepNext w:val="0"/>
        <w:spacing w:before="0" w:after="0" w:line="360" w:lineRule="exact"/>
        <w:rPr>
          <w:rFonts w:hint="eastAsia" w:ascii="宋体" w:hAnsi="宋体" w:eastAsia="宋体" w:cs="宋体"/>
          <w:sz w:val="21"/>
          <w:szCs w:val="21"/>
          <w:highlight w:val="none"/>
        </w:rPr>
      </w:pPr>
      <w:bookmarkStart w:id="37" w:name="_Toc455130387"/>
      <w:bookmarkStart w:id="38" w:name="_Toc14121"/>
      <w:bookmarkStart w:id="39" w:name="_Toc390938583"/>
      <w:r>
        <w:rPr>
          <w:rFonts w:hint="eastAsia" w:ascii="宋体" w:hAnsi="宋体" w:eastAsia="宋体" w:cs="宋体"/>
          <w:sz w:val="21"/>
          <w:szCs w:val="21"/>
          <w:highlight w:val="none"/>
        </w:rPr>
        <w:t>十    询问</w:t>
      </w:r>
      <w:bookmarkEnd w:id="37"/>
      <w:bookmarkEnd w:id="38"/>
      <w:bookmarkEnd w:id="39"/>
    </w:p>
    <w:p w14:paraId="6F15D43E">
      <w:pPr>
        <w:spacing w:line="360" w:lineRule="exact"/>
        <w:ind w:firstLine="420" w:firstLineChars="200"/>
        <w:rPr>
          <w:rFonts w:hint="eastAsia" w:ascii="宋体" w:hAnsi="宋体" w:cs="宋体"/>
          <w:szCs w:val="21"/>
          <w:highlight w:val="none"/>
        </w:rPr>
      </w:pPr>
      <w:bookmarkStart w:id="40" w:name="_Toc176659672"/>
      <w:bookmarkStart w:id="41" w:name="_Toc390938584"/>
      <w:bookmarkStart w:id="42" w:name="_Toc335664279"/>
      <w:bookmarkStart w:id="43" w:name="_Toc334087237"/>
      <w:bookmarkStart w:id="44" w:name="_Toc107820051"/>
      <w:r>
        <w:rPr>
          <w:rFonts w:hint="eastAsia" w:ascii="宋体" w:hAnsi="宋体" w:cs="宋体"/>
          <w:szCs w:val="21"/>
          <w:highlight w:val="none"/>
        </w:rPr>
        <w:t>28.供应商有权就采购活动的事项在有效时限内提出询问。</w:t>
      </w:r>
    </w:p>
    <w:p w14:paraId="337C49D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28.1供应商对采购活动事项有疑问的，可向采购代理机构提出询问，采购代理机构将在</w:t>
      </w:r>
      <w:r>
        <w:rPr>
          <w:rFonts w:hint="eastAsia" w:ascii="宋体" w:hAnsi="宋体" w:cs="宋体"/>
          <w:szCs w:val="21"/>
          <w:highlight w:val="none"/>
          <w:u w:val="single"/>
        </w:rPr>
        <w:t>3个工作日</w:t>
      </w:r>
      <w:r>
        <w:rPr>
          <w:rFonts w:hint="eastAsia" w:ascii="宋体" w:hAnsi="宋体" w:cs="宋体"/>
          <w:szCs w:val="21"/>
          <w:highlight w:val="none"/>
        </w:rPr>
        <w:t>内对供应商依法提出的询问作出答复，但答复的内容不涉及商业秘密。</w:t>
      </w:r>
    </w:p>
    <w:p w14:paraId="422A2FC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28.2对磋商文件有疑问的，应在规定的时间内向采购代理机构书面提出。</w:t>
      </w:r>
    </w:p>
    <w:p w14:paraId="67788BC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28.2.1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16968BD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28.2.2采购代理机构将在提交响应文件的截止时间</w:t>
      </w:r>
      <w:r>
        <w:rPr>
          <w:rFonts w:hint="eastAsia" w:ascii="宋体" w:hAnsi="宋体" w:cs="宋体"/>
          <w:szCs w:val="21"/>
          <w:highlight w:val="none"/>
          <w:u w:val="single"/>
        </w:rPr>
        <w:t>五日前</w:t>
      </w:r>
      <w:r>
        <w:rPr>
          <w:rFonts w:hint="eastAsia" w:ascii="宋体" w:hAnsi="宋体" w:cs="宋体"/>
          <w:szCs w:val="21"/>
          <w:highlight w:val="none"/>
        </w:rPr>
        <w:t>对供应商澄清的要求予以答复，答复内容将在“浙江政府采购网”（</w:t>
      </w:r>
      <w:r>
        <w:rPr>
          <w:highlight w:val="none"/>
        </w:rPr>
        <w:fldChar w:fldCharType="begin"/>
      </w:r>
      <w:r>
        <w:rPr>
          <w:highlight w:val="none"/>
        </w:rPr>
        <w:instrText xml:space="preserve"> HYPERLINK "http://60.190.126.3:8080/wcm/WCMV6/editor/editor/招标文件（新版）.doc" </w:instrText>
      </w:r>
      <w:r>
        <w:rPr>
          <w:highlight w:val="none"/>
        </w:rPr>
        <w:fldChar w:fldCharType="separate"/>
      </w:r>
      <w:r>
        <w:rPr>
          <w:rFonts w:hint="eastAsia" w:ascii="宋体" w:hAnsi="宋体" w:cs="宋体"/>
          <w:szCs w:val="21"/>
          <w:highlight w:val="none"/>
        </w:rPr>
        <w:t>http://zfcg.czt.zj.gov.cn/</w:t>
      </w:r>
      <w:r>
        <w:rPr>
          <w:rFonts w:hint="eastAsia" w:ascii="宋体" w:hAnsi="宋体" w:cs="宋体"/>
          <w:szCs w:val="21"/>
          <w:highlight w:val="none"/>
        </w:rPr>
        <w:fldChar w:fldCharType="end"/>
      </w:r>
      <w:r>
        <w:rPr>
          <w:rFonts w:hint="eastAsia" w:ascii="宋体" w:hAnsi="宋体" w:cs="宋体"/>
          <w:szCs w:val="21"/>
          <w:highlight w:val="none"/>
        </w:rPr>
        <w:t>）上予以公布，并且采购代理机构将根据供应商报名时填写的传真号码将答复内容传真给供应商，请供应商在报名时正确填写传真号码及务必关注相关网站，否则，所造成的一切风险由供应商自行承担。</w:t>
      </w:r>
    </w:p>
    <w:p w14:paraId="287F5BF9">
      <w:pPr>
        <w:pStyle w:val="3"/>
        <w:keepNext w:val="0"/>
        <w:spacing w:before="0" w:after="0" w:line="360" w:lineRule="exact"/>
        <w:ind w:firstLine="209" w:firstLineChars="99"/>
        <w:rPr>
          <w:rFonts w:hint="eastAsia" w:ascii="宋体" w:hAnsi="宋体" w:eastAsia="宋体" w:cs="宋体"/>
          <w:sz w:val="21"/>
          <w:szCs w:val="21"/>
          <w:highlight w:val="none"/>
        </w:rPr>
      </w:pPr>
      <w:bookmarkStart w:id="45" w:name="_Toc455130388"/>
      <w:bookmarkStart w:id="46" w:name="_Toc18524"/>
      <w:r>
        <w:rPr>
          <w:rFonts w:hint="eastAsia" w:ascii="宋体" w:hAnsi="宋体" w:eastAsia="宋体" w:cs="宋体"/>
          <w:sz w:val="21"/>
          <w:szCs w:val="21"/>
          <w:highlight w:val="none"/>
        </w:rPr>
        <w:t>十一  质疑</w:t>
      </w:r>
      <w:bookmarkEnd w:id="40"/>
      <w:bookmarkEnd w:id="41"/>
      <w:bookmarkEnd w:id="42"/>
      <w:bookmarkEnd w:id="43"/>
      <w:bookmarkEnd w:id="45"/>
      <w:bookmarkEnd w:id="46"/>
    </w:p>
    <w:p w14:paraId="38F82105">
      <w:pPr>
        <w:pStyle w:val="12"/>
        <w:spacing w:line="360" w:lineRule="exact"/>
        <w:ind w:firstLine="420" w:firstLineChars="200"/>
        <w:rPr>
          <w:rFonts w:hint="eastAsia" w:hAnsi="宋体" w:cs="宋体"/>
          <w:szCs w:val="21"/>
          <w:highlight w:val="none"/>
        </w:rPr>
      </w:pPr>
      <w:bookmarkStart w:id="47" w:name="_Toc390938585"/>
      <w:bookmarkStart w:id="48" w:name="_Toc335664280"/>
      <w:bookmarkStart w:id="49" w:name="_Toc334087238"/>
      <w:r>
        <w:rPr>
          <w:rFonts w:hint="eastAsia" w:hAnsi="宋体" w:cs="宋体"/>
          <w:szCs w:val="21"/>
          <w:highlight w:val="none"/>
        </w:rPr>
        <w:t>29.供应商认为磋商文件、采购过程和成交结果使自己的权益受到损害的，按本竞争性磋商文件及政府采购相关法律法规要求，以书面形式一次性向采购代理机构提出质疑。</w:t>
      </w:r>
    </w:p>
    <w:p w14:paraId="2217942F">
      <w:pPr>
        <w:pStyle w:val="3"/>
        <w:keepNext w:val="0"/>
        <w:spacing w:before="0" w:after="0" w:line="360" w:lineRule="exact"/>
        <w:ind w:firstLine="211" w:firstLineChars="100"/>
        <w:rPr>
          <w:rFonts w:hint="eastAsia" w:ascii="宋体" w:hAnsi="宋体" w:eastAsia="宋体" w:cs="宋体"/>
          <w:sz w:val="21"/>
          <w:szCs w:val="21"/>
          <w:highlight w:val="none"/>
        </w:rPr>
      </w:pPr>
      <w:bookmarkStart w:id="50" w:name="_Toc455130389"/>
      <w:bookmarkStart w:id="51" w:name="_Toc6856"/>
      <w:r>
        <w:rPr>
          <w:rFonts w:hint="eastAsia" w:ascii="宋体" w:hAnsi="宋体" w:eastAsia="宋体" w:cs="宋体"/>
          <w:sz w:val="21"/>
          <w:szCs w:val="21"/>
          <w:highlight w:val="none"/>
        </w:rPr>
        <w:t>十二  投诉</w:t>
      </w:r>
      <w:bookmarkEnd w:id="47"/>
      <w:bookmarkEnd w:id="48"/>
      <w:bookmarkEnd w:id="49"/>
      <w:bookmarkEnd w:id="50"/>
      <w:bookmarkEnd w:id="51"/>
    </w:p>
    <w:p w14:paraId="7D9CA0F8">
      <w:pPr>
        <w:spacing w:line="360" w:lineRule="exact"/>
        <w:ind w:firstLine="420" w:firstLineChars="200"/>
        <w:rPr>
          <w:rFonts w:hint="eastAsia" w:ascii="宋体" w:hAnsi="宋体" w:cs="宋体"/>
          <w:szCs w:val="21"/>
          <w:highlight w:val="none"/>
        </w:rPr>
      </w:pPr>
      <w:bookmarkStart w:id="52" w:name="_Toc334087239"/>
      <w:bookmarkStart w:id="53" w:name="_Toc335664281"/>
      <w:bookmarkStart w:id="54" w:name="_Toc390938586"/>
      <w:r>
        <w:rPr>
          <w:rFonts w:hint="eastAsia" w:ascii="宋体" w:hAnsi="宋体" w:cs="宋体"/>
          <w:szCs w:val="21"/>
          <w:highlight w:val="none"/>
        </w:rPr>
        <w:t>30.质疑供应商对采购代理机构的答复不满意或者采购代理机构未在规定时间内答复的，可以在答复期满后十五个工作日内按有关规定，向采购人上级主管部门投诉。</w:t>
      </w:r>
    </w:p>
    <w:p w14:paraId="7CD83863">
      <w:pPr>
        <w:pStyle w:val="3"/>
        <w:keepNext w:val="0"/>
        <w:spacing w:before="0" w:after="0" w:line="360" w:lineRule="exact"/>
        <w:ind w:firstLine="211" w:firstLineChars="100"/>
        <w:rPr>
          <w:rFonts w:hint="eastAsia" w:ascii="宋体" w:hAnsi="宋体" w:eastAsia="宋体" w:cs="宋体"/>
          <w:sz w:val="21"/>
          <w:szCs w:val="21"/>
          <w:highlight w:val="none"/>
        </w:rPr>
      </w:pPr>
      <w:bookmarkStart w:id="55" w:name="_Toc455130390"/>
      <w:bookmarkStart w:id="56" w:name="_Toc552"/>
      <w:r>
        <w:rPr>
          <w:rFonts w:hint="eastAsia" w:ascii="宋体" w:hAnsi="宋体" w:eastAsia="宋体" w:cs="宋体"/>
          <w:sz w:val="21"/>
          <w:szCs w:val="21"/>
          <w:highlight w:val="none"/>
        </w:rPr>
        <w:t>十三   授予合同</w:t>
      </w:r>
      <w:bookmarkEnd w:id="44"/>
      <w:bookmarkEnd w:id="52"/>
      <w:bookmarkEnd w:id="53"/>
      <w:bookmarkEnd w:id="54"/>
      <w:bookmarkEnd w:id="55"/>
      <w:bookmarkEnd w:id="56"/>
    </w:p>
    <w:p w14:paraId="0DF81632">
      <w:pPr>
        <w:spacing w:line="360" w:lineRule="exact"/>
        <w:ind w:firstLine="420" w:firstLineChars="200"/>
        <w:rPr>
          <w:rFonts w:hint="eastAsia" w:ascii="宋体" w:hAnsi="宋体" w:cs="宋体"/>
          <w:szCs w:val="21"/>
          <w:highlight w:val="none"/>
        </w:rPr>
      </w:pPr>
      <w:bookmarkStart w:id="57" w:name="_Toc47756031"/>
      <w:bookmarkStart w:id="58" w:name="_Toc334087240"/>
      <w:bookmarkStart w:id="59" w:name="_Toc107820052"/>
      <w:bookmarkStart w:id="60" w:name="_Toc15813254"/>
      <w:bookmarkStart w:id="61" w:name="_Toc15805937"/>
      <w:bookmarkStart w:id="62" w:name="_Toc45506731"/>
      <w:r>
        <w:rPr>
          <w:rFonts w:hint="eastAsia" w:ascii="宋体" w:hAnsi="宋体" w:cs="宋体"/>
          <w:szCs w:val="21"/>
          <w:highlight w:val="none"/>
        </w:rPr>
        <w:t>31.资格最终审查</w:t>
      </w:r>
    </w:p>
    <w:p w14:paraId="017822C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31.1采购人和采购代理机构将审查成交供应商的财务、技术、生产和供货能力及信誉,确定其是否能圆满地履行合同。</w:t>
      </w:r>
    </w:p>
    <w:p w14:paraId="78DA0E7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32.成交公告及成交通知书</w:t>
      </w:r>
    </w:p>
    <w:p w14:paraId="606AE37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32.1成交供应商确定后，采购代理机构将在“浙江政府采购网”上发布成交公告，并以书面形式向成交供应商发成交通知书，成交通知书将作为签订合同的依据。</w:t>
      </w:r>
    </w:p>
    <w:p w14:paraId="7FA4728A">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32.2成交公告发出届满之日起的法定质疑期限内，如有质疑、投诉情形的，采购人应暂缓与成交供应商签订合同。</w:t>
      </w:r>
    </w:p>
    <w:p w14:paraId="62CB0813">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33.授予合同时变更数量的权力</w:t>
      </w:r>
    </w:p>
    <w:p w14:paraId="2201A92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33.1采购人需追加与合同标的相同的货物、工程或者服务的，在不改变合同其他条款的前提下，可以与成交供应商签订补充合同。</w:t>
      </w:r>
    </w:p>
    <w:p w14:paraId="34C223D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34.签订合同</w:t>
      </w:r>
    </w:p>
    <w:p w14:paraId="16E6BD1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34.1采购人与成交供应商应当在成交通知书发出之日起30日内，按照磋商文件确定的合同文本以及采购标的、规格型号、采购金额、采购数量、技术和服务要求等事项签订采购合同。</w:t>
      </w:r>
    </w:p>
    <w:p w14:paraId="2CEFD83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8479CA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成交供应商拒绝签订采购合同的，采购人可以按照有关规定确定其他供应商作为成交供应商并签订采购合同，也可以重新开展采购活动。拒绝签订采购合同的成交供应商不得参加对该项目重新开展的采购活动。</w:t>
      </w:r>
    </w:p>
    <w:p w14:paraId="3E51ECF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34.2磋商文件、成交供应商的响应文件及其澄清文件等,均为签订合同的依据。</w:t>
      </w:r>
    </w:p>
    <w:p w14:paraId="67FBA27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34.3成交供应商不遵守磋商文件和响应文件的要约条款及所作的承诺,擅自修改磋商内容或在接到成交通知书30天内,无故拖延、拒签合同者,采购代理机构和采购人将不退还磋商保证金。同时,采购代理机构和采购人有权取消竞争性磋商供应商的成交资格。</w:t>
      </w:r>
    </w:p>
    <w:p w14:paraId="3B94323A">
      <w:pPr>
        <w:spacing w:line="360" w:lineRule="exact"/>
        <w:rPr>
          <w:rFonts w:hint="eastAsia" w:ascii="宋体" w:hAnsi="宋体" w:cs="宋体"/>
          <w:szCs w:val="21"/>
          <w:highlight w:val="none"/>
        </w:rPr>
      </w:pPr>
    </w:p>
    <w:p w14:paraId="3F57BF1A">
      <w:pPr>
        <w:pStyle w:val="3"/>
        <w:keepNext w:val="0"/>
        <w:tabs>
          <w:tab w:val="left" w:pos="3405"/>
        </w:tabs>
        <w:spacing w:before="0" w:after="0" w:line="360" w:lineRule="exact"/>
        <w:ind w:firstLine="211" w:firstLineChars="100"/>
        <w:rPr>
          <w:rFonts w:hint="eastAsia" w:ascii="宋体" w:hAnsi="宋体" w:eastAsia="宋体" w:cs="宋体"/>
          <w:sz w:val="21"/>
          <w:szCs w:val="21"/>
          <w:highlight w:val="none"/>
        </w:rPr>
      </w:pPr>
      <w:bookmarkStart w:id="63" w:name="_Toc455130391"/>
      <w:bookmarkStart w:id="64" w:name="_Toc335664282"/>
      <w:bookmarkStart w:id="65" w:name="_Toc7695"/>
      <w:bookmarkStart w:id="66" w:name="_Toc390938587"/>
      <w:r>
        <w:rPr>
          <w:rFonts w:hint="eastAsia" w:ascii="宋体" w:hAnsi="宋体" w:eastAsia="宋体" w:cs="宋体"/>
          <w:sz w:val="21"/>
          <w:szCs w:val="21"/>
          <w:highlight w:val="none"/>
        </w:rPr>
        <w:t>十四   其他事项</w:t>
      </w:r>
      <w:bookmarkEnd w:id="57"/>
      <w:bookmarkEnd w:id="58"/>
      <w:bookmarkEnd w:id="59"/>
      <w:bookmarkEnd w:id="60"/>
      <w:bookmarkEnd w:id="61"/>
      <w:bookmarkEnd w:id="62"/>
      <w:bookmarkEnd w:id="63"/>
      <w:bookmarkEnd w:id="64"/>
      <w:bookmarkEnd w:id="65"/>
      <w:bookmarkEnd w:id="66"/>
    </w:p>
    <w:p w14:paraId="244B0EBB">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35. 解释权 </w:t>
      </w:r>
    </w:p>
    <w:p w14:paraId="6E80DDF1">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35.1本</w:t>
      </w:r>
      <w:r>
        <w:rPr>
          <w:rFonts w:hint="eastAsia" w:ascii="宋体" w:hAnsi="宋体" w:cs="宋体"/>
          <w:szCs w:val="21"/>
          <w:highlight w:val="none"/>
        </w:rPr>
        <w:t>磋商</w:t>
      </w:r>
      <w:r>
        <w:rPr>
          <w:rFonts w:hint="eastAsia" w:ascii="宋体" w:hAnsi="宋体" w:cs="宋体"/>
          <w:bCs/>
          <w:szCs w:val="21"/>
          <w:highlight w:val="none"/>
        </w:rPr>
        <w:t>文件是根据国家有关法律、法规、规章和有关规定编制的,解释权属采购代理机构。</w:t>
      </w:r>
    </w:p>
    <w:p w14:paraId="60CF67BA">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36. 采购代理机构对决标结果不负责解释。</w:t>
      </w:r>
    </w:p>
    <w:p w14:paraId="0FCB2A1B">
      <w:pPr>
        <w:spacing w:line="360" w:lineRule="exact"/>
        <w:ind w:firstLine="420" w:firstLineChars="200"/>
        <w:rPr>
          <w:rFonts w:hint="eastAsia" w:ascii="宋体" w:hAnsi="宋体" w:cs="宋体"/>
          <w:b/>
          <w:bCs/>
          <w:szCs w:val="21"/>
          <w:highlight w:val="none"/>
        </w:rPr>
      </w:pPr>
      <w:r>
        <w:rPr>
          <w:rFonts w:hint="eastAsia" w:ascii="宋体" w:hAnsi="宋体" w:cs="宋体"/>
          <w:szCs w:val="21"/>
          <w:highlight w:val="none"/>
        </w:rPr>
        <w:t>37.采购代理服务费:</w:t>
      </w:r>
    </w:p>
    <w:p w14:paraId="001B17FE">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38.代理服务费标准：由中标供应商支付代理服务费，，费用以中标价按下表收费标准计取（不足4000元的按4000元计取），中标供应商在收到中标通知书之前，向招标代理机构支付。</w:t>
      </w:r>
    </w:p>
    <w:tbl>
      <w:tblPr>
        <w:tblStyle w:val="24"/>
        <w:tblW w:w="0" w:type="auto"/>
        <w:tblInd w:w="98" w:type="dxa"/>
        <w:tblLayout w:type="fixed"/>
        <w:tblCellMar>
          <w:top w:w="0" w:type="dxa"/>
          <w:left w:w="10" w:type="dxa"/>
          <w:bottom w:w="0" w:type="dxa"/>
          <w:right w:w="10" w:type="dxa"/>
        </w:tblCellMar>
      </w:tblPr>
      <w:tblGrid>
        <w:gridCol w:w="2512"/>
        <w:gridCol w:w="2216"/>
        <w:gridCol w:w="2581"/>
        <w:gridCol w:w="2689"/>
      </w:tblGrid>
      <w:tr w14:paraId="19C45D40">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41802">
            <w:pPr>
              <w:spacing w:line="400" w:lineRule="exact"/>
              <w:jc w:val="center"/>
              <w:rPr>
                <w:rFonts w:hint="eastAsia" w:ascii="宋体" w:hAnsi="宋体" w:cs="宋体"/>
                <w:szCs w:val="21"/>
                <w:highlight w:val="none"/>
              </w:rPr>
            </w:pPr>
            <w:r>
              <w:rPr>
                <w:rFonts w:hint="eastAsia" w:ascii="宋体" w:hAnsi="宋体" w:cs="宋体"/>
                <w:szCs w:val="21"/>
                <w:highlight w:val="none"/>
              </w:rPr>
              <w:t>中标金额（万元）</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9C910">
            <w:pPr>
              <w:spacing w:line="400" w:lineRule="exact"/>
              <w:jc w:val="center"/>
              <w:rPr>
                <w:rFonts w:hint="eastAsia" w:ascii="宋体" w:hAnsi="宋体" w:cs="宋体"/>
                <w:szCs w:val="21"/>
                <w:highlight w:val="none"/>
              </w:rPr>
            </w:pPr>
            <w:r>
              <w:rPr>
                <w:rFonts w:hint="eastAsia" w:ascii="宋体" w:hAnsi="宋体" w:cs="宋体"/>
                <w:szCs w:val="21"/>
                <w:highlight w:val="none"/>
              </w:rPr>
              <w:t>货物招标</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3345D9">
            <w:pPr>
              <w:spacing w:line="400" w:lineRule="exact"/>
              <w:jc w:val="center"/>
              <w:rPr>
                <w:rFonts w:hint="eastAsia" w:ascii="宋体" w:hAnsi="宋体" w:cs="宋体"/>
                <w:szCs w:val="21"/>
                <w:highlight w:val="none"/>
              </w:rPr>
            </w:pPr>
            <w:r>
              <w:rPr>
                <w:rFonts w:hint="eastAsia" w:ascii="宋体" w:hAnsi="宋体" w:cs="宋体"/>
                <w:szCs w:val="21"/>
                <w:highlight w:val="none"/>
              </w:rPr>
              <w:t>服务招标</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B8A46">
            <w:pPr>
              <w:spacing w:line="400" w:lineRule="exact"/>
              <w:jc w:val="center"/>
              <w:rPr>
                <w:rFonts w:hint="eastAsia" w:ascii="宋体" w:hAnsi="宋体" w:cs="宋体"/>
                <w:szCs w:val="21"/>
                <w:highlight w:val="none"/>
              </w:rPr>
            </w:pPr>
            <w:r>
              <w:rPr>
                <w:rFonts w:hint="eastAsia" w:ascii="宋体" w:hAnsi="宋体" w:cs="宋体"/>
                <w:szCs w:val="21"/>
                <w:highlight w:val="none"/>
              </w:rPr>
              <w:t>工程招标</w:t>
            </w:r>
          </w:p>
        </w:tc>
      </w:tr>
      <w:tr w14:paraId="2DCF26E0">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A0E1C">
            <w:pPr>
              <w:spacing w:line="400" w:lineRule="exact"/>
              <w:jc w:val="center"/>
              <w:rPr>
                <w:rFonts w:hint="eastAsia" w:ascii="宋体" w:hAnsi="宋体" w:cs="宋体"/>
                <w:szCs w:val="21"/>
                <w:highlight w:val="none"/>
              </w:rPr>
            </w:pPr>
            <w:r>
              <w:rPr>
                <w:rFonts w:hint="eastAsia" w:ascii="宋体" w:hAnsi="宋体" w:cs="宋体"/>
                <w:szCs w:val="21"/>
                <w:highlight w:val="none"/>
              </w:rPr>
              <w:t>100以下</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3C01F1">
            <w:pPr>
              <w:spacing w:line="400" w:lineRule="exact"/>
              <w:jc w:val="center"/>
              <w:rPr>
                <w:rFonts w:hint="eastAsia" w:ascii="宋体" w:hAnsi="宋体" w:cs="宋体"/>
                <w:szCs w:val="21"/>
                <w:highlight w:val="none"/>
              </w:rPr>
            </w:pPr>
            <w:r>
              <w:rPr>
                <w:rFonts w:hint="eastAsia" w:ascii="宋体" w:hAnsi="宋体" w:cs="宋体"/>
                <w:szCs w:val="21"/>
                <w:highlight w:val="none"/>
              </w:rPr>
              <w:t>1.5%</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23561D">
            <w:pPr>
              <w:spacing w:line="400" w:lineRule="exact"/>
              <w:jc w:val="center"/>
              <w:rPr>
                <w:rFonts w:hint="eastAsia" w:ascii="宋体" w:hAnsi="宋体" w:cs="宋体"/>
                <w:szCs w:val="21"/>
                <w:highlight w:val="none"/>
              </w:rPr>
            </w:pPr>
            <w:r>
              <w:rPr>
                <w:rFonts w:hint="eastAsia" w:ascii="宋体" w:hAnsi="宋体" w:cs="宋体"/>
                <w:szCs w:val="21"/>
                <w:highlight w:val="none"/>
              </w:rPr>
              <w:t>1.5%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AB6F06">
            <w:pPr>
              <w:spacing w:line="400" w:lineRule="exact"/>
              <w:jc w:val="center"/>
              <w:rPr>
                <w:rFonts w:hint="eastAsia" w:ascii="宋体" w:hAnsi="宋体" w:cs="宋体"/>
                <w:szCs w:val="21"/>
                <w:highlight w:val="none"/>
              </w:rPr>
            </w:pPr>
            <w:r>
              <w:rPr>
                <w:rFonts w:hint="eastAsia" w:ascii="宋体" w:hAnsi="宋体" w:cs="宋体"/>
                <w:szCs w:val="21"/>
                <w:highlight w:val="none"/>
              </w:rPr>
              <w:t>1.0%</w:t>
            </w:r>
          </w:p>
        </w:tc>
      </w:tr>
      <w:tr w14:paraId="58D6529F">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33637">
            <w:pPr>
              <w:spacing w:line="400" w:lineRule="exact"/>
              <w:jc w:val="center"/>
              <w:rPr>
                <w:rFonts w:hint="eastAsia" w:ascii="宋体" w:hAnsi="宋体" w:cs="宋体"/>
                <w:szCs w:val="21"/>
                <w:highlight w:val="none"/>
              </w:rPr>
            </w:pPr>
            <w:r>
              <w:rPr>
                <w:rFonts w:hint="eastAsia" w:ascii="宋体" w:hAnsi="宋体" w:cs="宋体"/>
                <w:szCs w:val="21"/>
                <w:highlight w:val="none"/>
              </w:rPr>
              <w:t>100-500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13C9D4">
            <w:pPr>
              <w:spacing w:line="400" w:lineRule="exact"/>
              <w:jc w:val="center"/>
              <w:rPr>
                <w:rFonts w:hint="eastAsia" w:ascii="宋体" w:hAnsi="宋体" w:cs="宋体"/>
                <w:szCs w:val="21"/>
                <w:highlight w:val="none"/>
              </w:rPr>
            </w:pPr>
            <w:r>
              <w:rPr>
                <w:rFonts w:hint="eastAsia" w:ascii="宋体" w:hAnsi="宋体" w:cs="宋体"/>
                <w:szCs w:val="21"/>
                <w:highlight w:val="none"/>
              </w:rPr>
              <w:t>1.1%</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328894">
            <w:pPr>
              <w:spacing w:line="400" w:lineRule="exact"/>
              <w:jc w:val="center"/>
              <w:rPr>
                <w:rFonts w:hint="eastAsia" w:ascii="宋体" w:hAnsi="宋体" w:cs="宋体"/>
                <w:szCs w:val="21"/>
                <w:highlight w:val="none"/>
              </w:rPr>
            </w:pPr>
            <w:r>
              <w:rPr>
                <w:rFonts w:hint="eastAsia" w:ascii="宋体" w:hAnsi="宋体" w:cs="宋体"/>
                <w:szCs w:val="21"/>
                <w:highlight w:val="none"/>
              </w:rPr>
              <w:t>0.8%</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AE894F">
            <w:pPr>
              <w:spacing w:line="400" w:lineRule="exact"/>
              <w:jc w:val="center"/>
              <w:rPr>
                <w:rFonts w:hint="eastAsia" w:ascii="宋体" w:hAnsi="宋体" w:cs="宋体"/>
                <w:szCs w:val="21"/>
                <w:highlight w:val="none"/>
              </w:rPr>
            </w:pPr>
            <w:r>
              <w:rPr>
                <w:rFonts w:hint="eastAsia" w:ascii="宋体" w:hAnsi="宋体" w:cs="宋体"/>
                <w:szCs w:val="21"/>
                <w:highlight w:val="none"/>
              </w:rPr>
              <w:t>0.7%</w:t>
            </w:r>
          </w:p>
        </w:tc>
      </w:tr>
      <w:tr w14:paraId="3DDE5370">
        <w:tblPrEx>
          <w:tblCellMar>
            <w:top w:w="0" w:type="dxa"/>
            <w:left w:w="10" w:type="dxa"/>
            <w:bottom w:w="0" w:type="dxa"/>
            <w:right w:w="10" w:type="dxa"/>
          </w:tblCellMar>
        </w:tblPrEx>
        <w:trPr>
          <w:trHeight w:val="375"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2C7D12">
            <w:pPr>
              <w:spacing w:line="400" w:lineRule="exact"/>
              <w:jc w:val="center"/>
              <w:rPr>
                <w:rFonts w:hint="eastAsia" w:ascii="宋体" w:hAnsi="宋体" w:cs="宋体"/>
                <w:szCs w:val="21"/>
                <w:highlight w:val="none"/>
              </w:rPr>
            </w:pPr>
            <w:r>
              <w:rPr>
                <w:rFonts w:hint="eastAsia" w:ascii="宋体" w:hAnsi="宋体" w:cs="宋体"/>
                <w:szCs w:val="21"/>
                <w:highlight w:val="none"/>
              </w:rPr>
              <w:t>500-1000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C6F72E">
            <w:pPr>
              <w:spacing w:line="400" w:lineRule="exact"/>
              <w:jc w:val="center"/>
              <w:rPr>
                <w:rFonts w:hint="eastAsia" w:ascii="宋体" w:hAnsi="宋体" w:cs="宋体"/>
                <w:szCs w:val="21"/>
                <w:highlight w:val="none"/>
              </w:rPr>
            </w:pPr>
            <w:r>
              <w:rPr>
                <w:rFonts w:hint="eastAsia" w:ascii="宋体" w:hAnsi="宋体" w:cs="宋体"/>
                <w:szCs w:val="21"/>
                <w:highlight w:val="none"/>
              </w:rPr>
              <w:t>0.8%</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0558CE">
            <w:pPr>
              <w:spacing w:line="400" w:lineRule="exact"/>
              <w:jc w:val="center"/>
              <w:rPr>
                <w:rFonts w:hint="eastAsia" w:ascii="宋体" w:hAnsi="宋体" w:cs="宋体"/>
                <w:szCs w:val="21"/>
                <w:highlight w:val="none"/>
              </w:rPr>
            </w:pPr>
            <w:r>
              <w:rPr>
                <w:rFonts w:hint="eastAsia" w:ascii="宋体" w:hAnsi="宋体" w:cs="宋体"/>
                <w:szCs w:val="21"/>
                <w:highlight w:val="none"/>
              </w:rPr>
              <w:t>0.45%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2CC069">
            <w:pPr>
              <w:spacing w:line="400" w:lineRule="exact"/>
              <w:jc w:val="center"/>
              <w:rPr>
                <w:rFonts w:hint="eastAsia" w:ascii="宋体" w:hAnsi="宋体" w:cs="宋体"/>
                <w:szCs w:val="21"/>
                <w:highlight w:val="none"/>
              </w:rPr>
            </w:pPr>
            <w:r>
              <w:rPr>
                <w:rFonts w:hint="eastAsia" w:ascii="宋体" w:hAnsi="宋体" w:cs="宋体"/>
                <w:szCs w:val="21"/>
                <w:highlight w:val="none"/>
              </w:rPr>
              <w:t>0.55%</w:t>
            </w:r>
          </w:p>
        </w:tc>
      </w:tr>
      <w:tr w14:paraId="3B0F7C4D">
        <w:tblPrEx>
          <w:tblCellMar>
            <w:top w:w="0" w:type="dxa"/>
            <w:left w:w="10" w:type="dxa"/>
            <w:bottom w:w="0" w:type="dxa"/>
            <w:right w:w="10" w:type="dxa"/>
          </w:tblCellMar>
        </w:tblPrEx>
        <w:trPr>
          <w:trHeight w:val="384" w:hRule="atLeast"/>
        </w:trPr>
        <w:tc>
          <w:tcPr>
            <w:tcW w:w="2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3BA9E">
            <w:pPr>
              <w:spacing w:line="400" w:lineRule="exact"/>
              <w:jc w:val="center"/>
              <w:rPr>
                <w:rFonts w:hint="eastAsia" w:ascii="宋体" w:hAnsi="宋体" w:cs="宋体"/>
                <w:szCs w:val="21"/>
                <w:highlight w:val="none"/>
              </w:rPr>
            </w:pPr>
            <w:r>
              <w:rPr>
                <w:rFonts w:hint="eastAsia" w:ascii="宋体" w:hAnsi="宋体" w:cs="宋体"/>
                <w:szCs w:val="21"/>
                <w:highlight w:val="none"/>
              </w:rPr>
              <w:t>1000-5000</w:t>
            </w:r>
          </w:p>
        </w:tc>
        <w:tc>
          <w:tcPr>
            <w:tcW w:w="2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8B0B73">
            <w:pPr>
              <w:spacing w:line="400" w:lineRule="exact"/>
              <w:jc w:val="center"/>
              <w:rPr>
                <w:rFonts w:hint="eastAsia" w:ascii="宋体" w:hAnsi="宋体" w:cs="宋体"/>
                <w:szCs w:val="21"/>
                <w:highlight w:val="none"/>
              </w:rPr>
            </w:pPr>
            <w:r>
              <w:rPr>
                <w:rFonts w:hint="eastAsia" w:ascii="宋体" w:hAnsi="宋体" w:cs="宋体"/>
                <w:szCs w:val="21"/>
                <w:highlight w:val="none"/>
              </w:rPr>
              <w:t>0.5%</w:t>
            </w:r>
          </w:p>
        </w:tc>
        <w:tc>
          <w:tcPr>
            <w:tcW w:w="25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322A0">
            <w:pPr>
              <w:spacing w:line="400" w:lineRule="exact"/>
              <w:jc w:val="center"/>
              <w:rPr>
                <w:rFonts w:hint="eastAsia" w:ascii="宋体" w:hAnsi="宋体" w:cs="宋体"/>
                <w:szCs w:val="21"/>
                <w:highlight w:val="none"/>
              </w:rPr>
            </w:pPr>
            <w:r>
              <w:rPr>
                <w:rFonts w:hint="eastAsia" w:ascii="宋体" w:hAnsi="宋体" w:cs="宋体"/>
                <w:szCs w:val="21"/>
                <w:highlight w:val="none"/>
              </w:rPr>
              <w:t>0.25%</w:t>
            </w:r>
          </w:p>
        </w:tc>
        <w:tc>
          <w:tcPr>
            <w:tcW w:w="26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44B0A">
            <w:pPr>
              <w:spacing w:line="400" w:lineRule="exact"/>
              <w:jc w:val="center"/>
              <w:rPr>
                <w:rFonts w:hint="eastAsia" w:ascii="宋体" w:hAnsi="宋体" w:cs="宋体"/>
                <w:szCs w:val="21"/>
                <w:highlight w:val="none"/>
              </w:rPr>
            </w:pPr>
            <w:r>
              <w:rPr>
                <w:rFonts w:hint="eastAsia" w:ascii="宋体" w:hAnsi="宋体" w:cs="宋体"/>
                <w:szCs w:val="21"/>
                <w:highlight w:val="none"/>
              </w:rPr>
              <w:t>0.35%</w:t>
            </w:r>
          </w:p>
        </w:tc>
      </w:tr>
    </w:tbl>
    <w:p w14:paraId="5C205C41">
      <w:pPr>
        <w:tabs>
          <w:tab w:val="left" w:pos="1080"/>
        </w:tabs>
        <w:spacing w:line="400" w:lineRule="exact"/>
        <w:jc w:val="center"/>
        <w:rPr>
          <w:rStyle w:val="31"/>
          <w:sz w:val="30"/>
          <w:szCs w:val="30"/>
          <w:highlight w:val="none"/>
        </w:rPr>
      </w:pPr>
    </w:p>
    <w:p w14:paraId="13A5B4A8">
      <w:pPr>
        <w:pStyle w:val="22"/>
        <w:ind w:firstLine="280"/>
        <w:rPr>
          <w:highlight w:val="none"/>
        </w:rPr>
        <w:sectPr>
          <w:pgSz w:w="11906" w:h="16838"/>
          <w:pgMar w:top="1240" w:right="866" w:bottom="1440" w:left="960" w:header="851" w:footer="992" w:gutter="0"/>
          <w:cols w:space="425" w:num="1"/>
          <w:titlePg/>
          <w:docGrid w:type="lines" w:linePitch="312" w:charSpace="0"/>
        </w:sectPr>
      </w:pPr>
    </w:p>
    <w:bookmarkEnd w:id="15"/>
    <w:bookmarkEnd w:id="16"/>
    <w:p w14:paraId="2C3EF1BA">
      <w:pPr>
        <w:pStyle w:val="9"/>
        <w:rPr>
          <w:rStyle w:val="31"/>
          <w:sz w:val="30"/>
          <w:szCs w:val="30"/>
          <w:highlight w:val="none"/>
        </w:rPr>
      </w:pPr>
      <w:bookmarkStart w:id="67" w:name="_Toc48143001"/>
      <w:bookmarkStart w:id="68" w:name="_Toc457320293"/>
      <w:bookmarkStart w:id="69" w:name="_Toc490043768"/>
      <w:bookmarkStart w:id="70" w:name="_Toc422207143"/>
      <w:bookmarkStart w:id="71" w:name="_Toc390938588"/>
    </w:p>
    <w:p w14:paraId="05CC25BF">
      <w:pPr>
        <w:pStyle w:val="2"/>
        <w:tabs>
          <w:tab w:val="left" w:pos="1080"/>
        </w:tabs>
        <w:spacing w:line="400" w:lineRule="exact"/>
        <w:rPr>
          <w:rFonts w:hint="eastAsia" w:ascii="宋体" w:hAnsi="宋体" w:eastAsia="宋体" w:cs="宋体"/>
          <w:bCs/>
          <w:kern w:val="0"/>
          <w:sz w:val="24"/>
          <w:highlight w:val="none"/>
        </w:rPr>
      </w:pPr>
      <w:bookmarkStart w:id="72" w:name="_Toc19060"/>
      <w:r>
        <w:rPr>
          <w:rFonts w:hint="eastAsia" w:ascii="宋体" w:hAnsi="宋体" w:eastAsia="宋体" w:cs="宋体"/>
          <w:bCs/>
          <w:kern w:val="0"/>
          <w:sz w:val="24"/>
          <w:highlight w:val="none"/>
        </w:rPr>
        <w:t>第四章  采购合同格式</w:t>
      </w:r>
      <w:bookmarkEnd w:id="67"/>
      <w:bookmarkEnd w:id="68"/>
      <w:bookmarkEnd w:id="69"/>
      <w:r>
        <w:rPr>
          <w:rFonts w:hint="eastAsia" w:ascii="宋体" w:hAnsi="宋体" w:eastAsia="宋体" w:cs="宋体"/>
          <w:bCs/>
          <w:kern w:val="0"/>
          <w:sz w:val="24"/>
          <w:highlight w:val="none"/>
        </w:rPr>
        <w:t>（仅供参考）</w:t>
      </w:r>
      <w:bookmarkEnd w:id="72"/>
    </w:p>
    <w:p w14:paraId="03D0B435">
      <w:pPr>
        <w:spacing w:line="400" w:lineRule="exact"/>
        <w:jc w:val="center"/>
        <w:rPr>
          <w:rFonts w:hint="eastAsia" w:ascii="宋体" w:hAnsi="宋体" w:cs="宋体"/>
          <w:b/>
          <w:szCs w:val="21"/>
          <w:highlight w:val="none"/>
        </w:rPr>
      </w:pPr>
      <w:r>
        <w:rPr>
          <w:rFonts w:hint="eastAsia" w:ascii="宋体" w:hAnsi="宋体" w:cs="宋体"/>
          <w:szCs w:val="21"/>
          <w:highlight w:val="none"/>
        </w:rPr>
        <w:t xml:space="preserve">（服务类）         </w:t>
      </w:r>
      <w:bookmarkEnd w:id="70"/>
      <w:bookmarkEnd w:id="71"/>
      <w:bookmarkStart w:id="73" w:name="_Toc390938597"/>
      <w:r>
        <w:rPr>
          <w:rFonts w:hint="eastAsia" w:ascii="宋体" w:hAnsi="宋体" w:cs="宋体"/>
          <w:szCs w:val="21"/>
          <w:highlight w:val="none"/>
        </w:rPr>
        <w:t xml:space="preserve">                                           </w:t>
      </w:r>
    </w:p>
    <w:p w14:paraId="789E01FC">
      <w:pPr>
        <w:pStyle w:val="56"/>
        <w:spacing w:line="360" w:lineRule="auto"/>
        <w:ind w:firstLine="0"/>
        <w:rPr>
          <w:rFonts w:hint="eastAsia" w:ascii="仿宋_GB2312" w:hAnsi="楷体" w:eastAsia="仿宋_GB2312"/>
          <w:b/>
          <w:szCs w:val="24"/>
          <w:highlight w:val="none"/>
        </w:rPr>
      </w:pPr>
    </w:p>
    <w:p w14:paraId="60BF0B3E">
      <w:pPr>
        <w:pStyle w:val="56"/>
        <w:spacing w:line="360" w:lineRule="auto"/>
        <w:ind w:firstLine="0"/>
        <w:jc w:val="center"/>
        <w:rPr>
          <w:rFonts w:hint="eastAsia" w:ascii="仿宋_GB2312" w:hAnsi="楷体" w:eastAsia="仿宋_GB2312"/>
          <w:b/>
          <w:szCs w:val="24"/>
          <w:highlight w:val="none"/>
        </w:rPr>
      </w:pPr>
      <w:r>
        <w:rPr>
          <w:rFonts w:hint="eastAsia" w:ascii="仿宋_GB2312" w:hAnsi="楷体" w:eastAsia="仿宋_GB2312"/>
          <w:b/>
          <w:szCs w:val="24"/>
          <w:highlight w:val="none"/>
        </w:rPr>
        <w:t>第一部分 合同书</w:t>
      </w:r>
    </w:p>
    <w:p w14:paraId="1C1F3C8A">
      <w:pPr>
        <w:pStyle w:val="56"/>
        <w:spacing w:line="360" w:lineRule="auto"/>
        <w:ind w:firstLine="0"/>
        <w:rPr>
          <w:rFonts w:hint="eastAsia" w:ascii="仿宋_GB2312" w:hAnsi="楷体" w:eastAsia="仿宋_GB2312"/>
          <w:szCs w:val="24"/>
          <w:highlight w:val="none"/>
        </w:rPr>
      </w:pPr>
    </w:p>
    <w:p w14:paraId="75624D00">
      <w:pPr>
        <w:spacing w:line="360" w:lineRule="auto"/>
        <w:ind w:left="960"/>
        <w:rPr>
          <w:rFonts w:hint="eastAsia" w:ascii="仿宋_GB2312" w:hAnsi="楷体" w:eastAsia="仿宋_GB2312"/>
          <w:sz w:val="24"/>
          <w:highlight w:val="none"/>
        </w:rPr>
      </w:pPr>
      <w:r>
        <w:rPr>
          <w:rFonts w:hint="eastAsia" w:ascii="仿宋_GB2312" w:hAnsi="楷体" w:eastAsia="仿宋_GB2312"/>
          <w:sz w:val="24"/>
          <w:highlight w:val="none"/>
        </w:rPr>
        <w:t>项目</w:t>
      </w:r>
      <w:r>
        <w:rPr>
          <w:rFonts w:ascii="仿宋_GB2312" w:hAnsi="楷体" w:eastAsia="仿宋_GB2312"/>
          <w:sz w:val="24"/>
          <w:highlight w:val="none"/>
        </w:rPr>
        <w:t>编号：</w:t>
      </w:r>
      <w:r>
        <w:rPr>
          <w:rFonts w:hint="eastAsia" w:ascii="仿宋_GB2312" w:hAnsi="楷体" w:eastAsia="仿宋_GB2312"/>
          <w:sz w:val="24"/>
          <w:highlight w:val="none"/>
          <w:u w:val="single"/>
        </w:rPr>
        <w:t xml:space="preserve">                                   </w:t>
      </w:r>
    </w:p>
    <w:p w14:paraId="5730F528">
      <w:pPr>
        <w:spacing w:line="360" w:lineRule="auto"/>
        <w:rPr>
          <w:rFonts w:hint="eastAsia" w:ascii="仿宋_GB2312" w:hAnsi="楷体" w:eastAsia="仿宋_GB2312"/>
          <w:sz w:val="24"/>
          <w:highlight w:val="none"/>
        </w:rPr>
      </w:pPr>
    </w:p>
    <w:p w14:paraId="0C39D8A0">
      <w:pPr>
        <w:spacing w:line="360" w:lineRule="auto"/>
        <w:ind w:left="960"/>
        <w:rPr>
          <w:rFonts w:hint="eastAsia" w:ascii="仿宋_GB2312" w:hAnsi="楷体" w:eastAsia="仿宋_GB2312"/>
          <w:sz w:val="24"/>
          <w:highlight w:val="none"/>
          <w:u w:val="single"/>
        </w:rPr>
      </w:pPr>
      <w:r>
        <w:rPr>
          <w:rFonts w:hint="eastAsia" w:ascii="仿宋_GB2312" w:hAnsi="楷体" w:eastAsia="仿宋_GB2312"/>
          <w:sz w:val="24"/>
          <w:highlight w:val="none"/>
        </w:rPr>
        <w:t>项目名称：</w:t>
      </w:r>
      <w:r>
        <w:rPr>
          <w:rFonts w:hint="eastAsia" w:ascii="仿宋_GB2312" w:hAnsi="楷体" w:eastAsia="仿宋_GB2312"/>
          <w:sz w:val="24"/>
          <w:highlight w:val="none"/>
          <w:u w:val="single"/>
        </w:rPr>
        <w:t xml:space="preserve">                                   </w:t>
      </w:r>
    </w:p>
    <w:p w14:paraId="2238247B">
      <w:pPr>
        <w:pStyle w:val="57"/>
        <w:rPr>
          <w:rFonts w:hint="eastAsia" w:hAnsi="楷体"/>
          <w:szCs w:val="24"/>
          <w:highlight w:val="none"/>
        </w:rPr>
      </w:pPr>
    </w:p>
    <w:p w14:paraId="5EDC388E">
      <w:pPr>
        <w:spacing w:line="360" w:lineRule="auto"/>
        <w:ind w:left="960"/>
        <w:rPr>
          <w:rFonts w:hint="eastAsia" w:ascii="仿宋_GB2312" w:hAnsi="楷体" w:eastAsia="仿宋_GB2312"/>
          <w:sz w:val="24"/>
          <w:highlight w:val="none"/>
          <w:u w:val="single"/>
        </w:rPr>
      </w:pPr>
      <w:r>
        <w:rPr>
          <w:rFonts w:hint="eastAsia" w:ascii="仿宋_GB2312" w:hAnsi="楷体" w:eastAsia="仿宋_GB2312"/>
          <w:sz w:val="24"/>
          <w:highlight w:val="none"/>
        </w:rPr>
        <w:t>甲方：</w:t>
      </w:r>
      <w:r>
        <w:rPr>
          <w:rFonts w:hint="eastAsia" w:ascii="仿宋_GB2312" w:hAnsi="楷体" w:eastAsia="仿宋_GB2312"/>
          <w:sz w:val="24"/>
          <w:highlight w:val="none"/>
          <w:u w:val="single"/>
        </w:rPr>
        <w:t xml:space="preserve">                                       </w:t>
      </w:r>
    </w:p>
    <w:p w14:paraId="4172906E">
      <w:pPr>
        <w:spacing w:line="360" w:lineRule="auto"/>
        <w:rPr>
          <w:rFonts w:hint="eastAsia" w:ascii="仿宋_GB2312" w:hAnsi="楷体" w:eastAsia="仿宋_GB2312"/>
          <w:sz w:val="24"/>
          <w:highlight w:val="none"/>
        </w:rPr>
      </w:pPr>
    </w:p>
    <w:p w14:paraId="631B9491">
      <w:pPr>
        <w:spacing w:line="360" w:lineRule="auto"/>
        <w:ind w:left="960"/>
        <w:rPr>
          <w:rFonts w:hint="eastAsia" w:ascii="仿宋_GB2312" w:hAnsi="楷体" w:eastAsia="仿宋_GB2312"/>
          <w:sz w:val="24"/>
          <w:highlight w:val="none"/>
          <w:u w:val="single"/>
        </w:rPr>
      </w:pPr>
      <w:r>
        <w:rPr>
          <w:rFonts w:hint="eastAsia" w:ascii="仿宋_GB2312" w:hAnsi="楷体" w:eastAsia="仿宋_GB2312"/>
          <w:sz w:val="24"/>
          <w:highlight w:val="none"/>
        </w:rPr>
        <w:t>乙方：</w:t>
      </w:r>
      <w:r>
        <w:rPr>
          <w:rFonts w:hint="eastAsia" w:ascii="仿宋_GB2312" w:hAnsi="楷体" w:eastAsia="仿宋_GB2312"/>
          <w:sz w:val="24"/>
          <w:highlight w:val="none"/>
          <w:u w:val="single"/>
        </w:rPr>
        <w:t xml:space="preserve">                                       </w:t>
      </w:r>
    </w:p>
    <w:p w14:paraId="341F58E4">
      <w:pPr>
        <w:spacing w:line="360" w:lineRule="auto"/>
        <w:rPr>
          <w:rFonts w:hint="eastAsia" w:ascii="仿宋_GB2312" w:hAnsi="楷体" w:eastAsia="仿宋_GB2312"/>
          <w:sz w:val="24"/>
          <w:highlight w:val="none"/>
        </w:rPr>
      </w:pPr>
    </w:p>
    <w:p w14:paraId="31A1F0FB">
      <w:pPr>
        <w:spacing w:line="360" w:lineRule="auto"/>
        <w:ind w:firstLine="960" w:firstLineChars="400"/>
        <w:rPr>
          <w:rFonts w:hint="eastAsia" w:ascii="仿宋_GB2312" w:hAnsi="楷体" w:eastAsia="仿宋_GB2312"/>
          <w:sz w:val="24"/>
          <w:highlight w:val="none"/>
          <w:u w:val="single"/>
        </w:rPr>
      </w:pPr>
      <w:r>
        <w:rPr>
          <w:rFonts w:hint="eastAsia" w:ascii="仿宋_GB2312" w:hAnsi="楷体" w:eastAsia="仿宋_GB2312"/>
          <w:sz w:val="24"/>
          <w:highlight w:val="none"/>
        </w:rPr>
        <w:t>签订地：</w:t>
      </w:r>
      <w:r>
        <w:rPr>
          <w:rFonts w:hint="eastAsia" w:ascii="仿宋_GB2312" w:hAnsi="楷体" w:eastAsia="仿宋_GB2312"/>
          <w:sz w:val="24"/>
          <w:highlight w:val="none"/>
          <w:u w:val="single"/>
        </w:rPr>
        <w:t xml:space="preserve">                                     </w:t>
      </w:r>
    </w:p>
    <w:p w14:paraId="2CA691F8">
      <w:pPr>
        <w:spacing w:line="360" w:lineRule="auto"/>
        <w:rPr>
          <w:rFonts w:hint="eastAsia" w:ascii="仿宋_GB2312" w:hAnsi="楷体" w:eastAsia="仿宋_GB2312"/>
          <w:sz w:val="24"/>
          <w:highlight w:val="none"/>
        </w:rPr>
      </w:pPr>
    </w:p>
    <w:p w14:paraId="0D3AA732">
      <w:pPr>
        <w:spacing w:line="360" w:lineRule="auto"/>
        <w:ind w:firstLine="960" w:firstLineChars="400"/>
        <w:rPr>
          <w:rFonts w:hint="eastAsia" w:ascii="仿宋_GB2312" w:hAnsi="楷体" w:eastAsia="仿宋_GB2312"/>
          <w:sz w:val="24"/>
          <w:highlight w:val="none"/>
          <w:u w:val="single"/>
        </w:rPr>
      </w:pPr>
      <w:r>
        <w:rPr>
          <w:rFonts w:hint="eastAsia" w:ascii="仿宋_GB2312" w:hAnsi="楷体" w:eastAsia="仿宋_GB2312"/>
          <w:sz w:val="24"/>
          <w:highlight w:val="none"/>
        </w:rPr>
        <w:t>签订日期：</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年</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月</w:t>
      </w:r>
      <w:r>
        <w:rPr>
          <w:rFonts w:hint="eastAsia" w:ascii="仿宋_GB2312" w:hAnsi="楷体" w:eastAsia="仿宋_GB2312"/>
          <w:sz w:val="24"/>
          <w:highlight w:val="none"/>
          <w:u w:val="single"/>
        </w:rPr>
        <w:t xml:space="preserve">       </w:t>
      </w:r>
      <w:r>
        <w:rPr>
          <w:rFonts w:hint="eastAsia" w:ascii="仿宋_GB2312" w:hAnsi="楷体" w:eastAsia="仿宋_GB2312"/>
          <w:sz w:val="24"/>
          <w:highlight w:val="none"/>
        </w:rPr>
        <w:t>日</w:t>
      </w:r>
    </w:p>
    <w:p w14:paraId="1E2CE350">
      <w:pPr>
        <w:pStyle w:val="33"/>
        <w:snapToGrid w:val="0"/>
        <w:spacing w:line="400" w:lineRule="exact"/>
        <w:rPr>
          <w:rFonts w:hint="eastAsia" w:ascii="宋体" w:hAnsi="宋体" w:cs="宋体"/>
          <w:highlight w:val="none"/>
        </w:rPr>
      </w:pPr>
    </w:p>
    <w:p w14:paraId="3B1925BE">
      <w:pPr>
        <w:pStyle w:val="33"/>
        <w:snapToGrid w:val="0"/>
        <w:spacing w:line="400" w:lineRule="exact"/>
        <w:rPr>
          <w:rFonts w:hint="eastAsia" w:ascii="宋体" w:hAnsi="宋体" w:cs="宋体"/>
          <w:highlight w:val="none"/>
        </w:rPr>
      </w:pPr>
    </w:p>
    <w:p w14:paraId="4EC9ADE8">
      <w:pPr>
        <w:pStyle w:val="33"/>
        <w:snapToGrid w:val="0"/>
        <w:spacing w:line="400" w:lineRule="exact"/>
        <w:rPr>
          <w:rFonts w:hint="eastAsia" w:ascii="宋体" w:hAnsi="宋体" w:cs="宋体"/>
          <w:highlight w:val="none"/>
        </w:rPr>
      </w:pPr>
    </w:p>
    <w:p w14:paraId="2A218CDA">
      <w:pPr>
        <w:pStyle w:val="33"/>
        <w:snapToGrid w:val="0"/>
        <w:spacing w:line="400" w:lineRule="exact"/>
        <w:rPr>
          <w:rFonts w:hint="eastAsia" w:ascii="宋体" w:hAnsi="宋体" w:cs="宋体"/>
          <w:highlight w:val="none"/>
        </w:rPr>
      </w:pPr>
    </w:p>
    <w:p w14:paraId="64254C6D">
      <w:pPr>
        <w:pStyle w:val="33"/>
        <w:snapToGrid w:val="0"/>
        <w:spacing w:line="400" w:lineRule="exact"/>
        <w:rPr>
          <w:rFonts w:hint="eastAsia" w:ascii="宋体" w:hAnsi="宋体" w:cs="宋体"/>
          <w:highlight w:val="none"/>
        </w:rPr>
      </w:pPr>
    </w:p>
    <w:p w14:paraId="05F1EB83">
      <w:pPr>
        <w:pStyle w:val="33"/>
        <w:snapToGrid w:val="0"/>
        <w:spacing w:line="400" w:lineRule="exact"/>
        <w:rPr>
          <w:rFonts w:hint="eastAsia" w:ascii="宋体" w:hAnsi="宋体" w:cs="宋体"/>
          <w:highlight w:val="none"/>
        </w:rPr>
      </w:pPr>
    </w:p>
    <w:p w14:paraId="2CE4A202">
      <w:pPr>
        <w:pStyle w:val="33"/>
        <w:snapToGrid w:val="0"/>
        <w:spacing w:line="400" w:lineRule="exact"/>
        <w:rPr>
          <w:rFonts w:hint="eastAsia" w:ascii="宋体" w:hAnsi="宋体" w:cs="宋体"/>
          <w:highlight w:val="none"/>
        </w:rPr>
      </w:pPr>
    </w:p>
    <w:p w14:paraId="5A280104">
      <w:pPr>
        <w:pStyle w:val="33"/>
        <w:snapToGrid w:val="0"/>
        <w:spacing w:line="400" w:lineRule="exact"/>
        <w:rPr>
          <w:rFonts w:hint="eastAsia" w:ascii="宋体" w:hAnsi="宋体" w:cs="宋体"/>
          <w:highlight w:val="none"/>
        </w:rPr>
      </w:pPr>
    </w:p>
    <w:p w14:paraId="4BBBCB92">
      <w:pPr>
        <w:pStyle w:val="33"/>
        <w:snapToGrid w:val="0"/>
        <w:spacing w:line="400" w:lineRule="exact"/>
        <w:rPr>
          <w:rFonts w:hint="eastAsia" w:ascii="宋体" w:hAnsi="宋体" w:cs="宋体"/>
          <w:highlight w:val="none"/>
        </w:rPr>
      </w:pPr>
    </w:p>
    <w:p w14:paraId="7E7D8710">
      <w:pPr>
        <w:pStyle w:val="33"/>
        <w:snapToGrid w:val="0"/>
        <w:spacing w:line="400" w:lineRule="exact"/>
        <w:rPr>
          <w:rFonts w:hint="eastAsia" w:ascii="宋体" w:hAnsi="宋体" w:cs="宋体"/>
          <w:highlight w:val="none"/>
        </w:rPr>
      </w:pPr>
    </w:p>
    <w:p w14:paraId="30B367A6">
      <w:pPr>
        <w:pStyle w:val="33"/>
        <w:snapToGrid w:val="0"/>
        <w:spacing w:line="400" w:lineRule="exact"/>
        <w:rPr>
          <w:rFonts w:hint="eastAsia" w:ascii="宋体" w:hAnsi="宋体" w:cs="宋体"/>
          <w:highlight w:val="none"/>
        </w:rPr>
      </w:pPr>
    </w:p>
    <w:p w14:paraId="6D9C2870">
      <w:pPr>
        <w:pStyle w:val="33"/>
        <w:snapToGrid w:val="0"/>
        <w:spacing w:line="400" w:lineRule="exact"/>
        <w:rPr>
          <w:rFonts w:hint="eastAsia" w:ascii="宋体" w:hAnsi="宋体" w:cs="宋体"/>
          <w:highlight w:val="none"/>
        </w:rPr>
      </w:pPr>
    </w:p>
    <w:p w14:paraId="1AC8486D">
      <w:pPr>
        <w:pStyle w:val="33"/>
        <w:snapToGrid w:val="0"/>
        <w:spacing w:line="400" w:lineRule="exact"/>
        <w:rPr>
          <w:rFonts w:hint="eastAsia" w:ascii="宋体" w:hAnsi="宋体" w:cs="宋体"/>
          <w:highlight w:val="none"/>
        </w:rPr>
      </w:pPr>
    </w:p>
    <w:p w14:paraId="108F3B44">
      <w:pPr>
        <w:pStyle w:val="33"/>
        <w:snapToGrid w:val="0"/>
        <w:spacing w:line="400" w:lineRule="exact"/>
        <w:rPr>
          <w:rFonts w:hint="eastAsia" w:ascii="宋体" w:hAnsi="宋体" w:cs="宋体"/>
          <w:highlight w:val="none"/>
        </w:rPr>
      </w:pPr>
    </w:p>
    <w:p w14:paraId="61E165FC">
      <w:pPr>
        <w:pStyle w:val="33"/>
        <w:snapToGrid w:val="0"/>
        <w:spacing w:line="400" w:lineRule="exact"/>
        <w:jc w:val="center"/>
        <w:rPr>
          <w:rFonts w:hint="eastAsia" w:ascii="宋体" w:hAnsi="宋体" w:cs="宋体"/>
          <w:highlight w:val="none"/>
        </w:rPr>
      </w:pPr>
      <w:r>
        <w:rPr>
          <w:rFonts w:hint="eastAsia" w:ascii="宋体" w:hAnsi="宋体" w:cs="宋体"/>
          <w:highlight w:val="none"/>
        </w:rPr>
        <w:t>采购合同格式（仅供参考）</w:t>
      </w:r>
    </w:p>
    <w:p w14:paraId="1F125CED">
      <w:pPr>
        <w:pStyle w:val="33"/>
        <w:snapToGrid w:val="0"/>
        <w:spacing w:line="400" w:lineRule="exact"/>
        <w:rPr>
          <w:rFonts w:hint="eastAsia" w:ascii="宋体" w:hAnsi="宋体" w:cs="宋体"/>
          <w:highlight w:val="none"/>
        </w:rPr>
      </w:pPr>
    </w:p>
    <w:p w14:paraId="1E83A48D">
      <w:pPr>
        <w:pStyle w:val="33"/>
        <w:snapToGrid w:val="0"/>
        <w:spacing w:line="400" w:lineRule="exact"/>
        <w:rPr>
          <w:rFonts w:hint="eastAsia" w:ascii="宋体" w:hAnsi="宋体" w:cs="宋体"/>
          <w:highlight w:val="none"/>
        </w:rPr>
      </w:pPr>
    </w:p>
    <w:p w14:paraId="3B4C6E65">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r>
        <w:rPr>
          <w:rFonts w:hint="eastAsia" w:ascii="宋体" w:hAnsi="宋体" w:cs="宋体"/>
          <w:szCs w:val="21"/>
          <w:highlight w:val="none"/>
        </w:rPr>
        <w:t>，</w:t>
      </w:r>
      <w:r>
        <w:rPr>
          <w:rFonts w:hint="eastAsia" w:ascii="宋体" w:hAnsi="宋体" w:cs="宋体"/>
          <w:szCs w:val="21"/>
          <w:highlight w:val="none"/>
          <w:u w:val="single"/>
        </w:rPr>
        <w:t xml:space="preserve">   云和县工投经济开发有限公司   </w:t>
      </w:r>
      <w:r>
        <w:rPr>
          <w:rFonts w:hint="eastAsia" w:ascii="宋体" w:hAnsi="宋体" w:cs="宋体"/>
          <w:szCs w:val="21"/>
          <w:highlight w:val="none"/>
        </w:rPr>
        <w:t>以</w:t>
      </w:r>
      <w:r>
        <w:rPr>
          <w:rFonts w:hint="eastAsia" w:ascii="宋体" w:hAnsi="宋体" w:cs="宋体"/>
          <w:szCs w:val="21"/>
          <w:highlight w:val="none"/>
          <w:u w:val="single"/>
        </w:rPr>
        <w:t xml:space="preserve">   （采购方式）  </w:t>
      </w:r>
      <w:r>
        <w:rPr>
          <w:rFonts w:hint="eastAsia" w:ascii="宋体" w:hAnsi="宋体" w:cs="宋体"/>
          <w:szCs w:val="21"/>
          <w:highlight w:val="none"/>
        </w:rPr>
        <w:t>对</w:t>
      </w:r>
      <w:r>
        <w:rPr>
          <w:rFonts w:hint="eastAsia" w:ascii="宋体" w:hAnsi="宋体" w:cs="宋体"/>
          <w:szCs w:val="21"/>
          <w:highlight w:val="none"/>
          <w:u w:val="single"/>
        </w:rPr>
        <w:t xml:space="preserve">   （同前页项目名称）   </w:t>
      </w:r>
      <w:r>
        <w:rPr>
          <w:rFonts w:hint="eastAsia" w:ascii="宋体" w:hAnsi="宋体" w:cs="宋体"/>
          <w:szCs w:val="21"/>
          <w:highlight w:val="none"/>
        </w:rPr>
        <w:t>项目进行了采购。经</w:t>
      </w:r>
      <w:r>
        <w:rPr>
          <w:rFonts w:hint="eastAsia" w:ascii="宋体" w:hAnsi="宋体" w:cs="宋体"/>
          <w:szCs w:val="21"/>
          <w:highlight w:val="none"/>
          <w:u w:val="single"/>
        </w:rPr>
        <w:t xml:space="preserve">   （相关评定主体名称）   </w:t>
      </w:r>
      <w:r>
        <w:rPr>
          <w:rFonts w:hint="eastAsia" w:ascii="宋体" w:hAnsi="宋体" w:cs="宋体"/>
          <w:szCs w:val="21"/>
          <w:highlight w:val="none"/>
        </w:rPr>
        <w:t>评定，</w:t>
      </w:r>
      <w:r>
        <w:rPr>
          <w:rFonts w:hint="eastAsia" w:ascii="宋体" w:hAnsi="宋体" w:cs="宋体"/>
          <w:szCs w:val="21"/>
          <w:highlight w:val="none"/>
          <w:u w:val="single"/>
        </w:rPr>
        <w:t xml:space="preserve">   （成交人名称） </w:t>
      </w:r>
      <w:r>
        <w:rPr>
          <w:rFonts w:hint="eastAsia" w:ascii="宋体" w:hAnsi="宋体" w:cs="宋体"/>
          <w:szCs w:val="21"/>
          <w:highlight w:val="none"/>
        </w:rPr>
        <w:t>为该项目成交人。现于成交通知书发出之日起三十日内，按照采购文件确定的事项签订本合同。</w:t>
      </w:r>
    </w:p>
    <w:p w14:paraId="7E33E2DE">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szCs w:val="21"/>
          <w:highlight w:val="none"/>
          <w:u w:val="single"/>
        </w:rPr>
        <w:t xml:space="preserve">   云和县工投经济开发有限公司   </w:t>
      </w:r>
      <w:r>
        <w:rPr>
          <w:rFonts w:hint="eastAsia" w:ascii="宋体" w:hAnsi="宋体" w:cs="宋体"/>
          <w:szCs w:val="21"/>
          <w:highlight w:val="none"/>
          <w:lang w:val="zh-CN"/>
        </w:rPr>
        <w:t>（以下简称：甲方）和</w:t>
      </w:r>
      <w:r>
        <w:rPr>
          <w:rFonts w:hint="eastAsia" w:ascii="宋体" w:hAnsi="宋体" w:cs="宋体"/>
          <w:szCs w:val="21"/>
          <w:highlight w:val="none"/>
          <w:u w:val="single"/>
        </w:rPr>
        <w:t xml:space="preserve">   （成交人名称）   </w:t>
      </w:r>
      <w:r>
        <w:rPr>
          <w:rFonts w:hint="eastAsia" w:ascii="宋体" w:hAnsi="宋体" w:cs="宋体"/>
          <w:szCs w:val="21"/>
          <w:highlight w:val="none"/>
          <w:lang w:val="zh-CN"/>
        </w:rPr>
        <w:t>（以下简称：乙方）协商一致，约定以下合同</w:t>
      </w:r>
      <w:r>
        <w:rPr>
          <w:rFonts w:hint="eastAsia" w:ascii="宋体" w:hAnsi="宋体" w:cs="宋体"/>
          <w:szCs w:val="21"/>
          <w:highlight w:val="none"/>
        </w:rPr>
        <w:t>条款，以兹共同遵守、全面履行。</w:t>
      </w:r>
    </w:p>
    <w:p w14:paraId="2793581C">
      <w:pPr>
        <w:spacing w:line="400" w:lineRule="exact"/>
        <w:ind w:firstLine="422" w:firstLineChars="200"/>
        <w:rPr>
          <w:rFonts w:hint="eastAsia" w:ascii="宋体" w:hAnsi="宋体" w:cs="宋体"/>
          <w:b/>
          <w:szCs w:val="21"/>
          <w:highlight w:val="none"/>
        </w:rPr>
      </w:pPr>
      <w:bookmarkStart w:id="74" w:name="_Toc22967"/>
      <w:bookmarkStart w:id="75" w:name="_Toc19273"/>
      <w:bookmarkStart w:id="76" w:name="_Toc15367"/>
      <w:bookmarkStart w:id="77" w:name="_Toc20421"/>
      <w:bookmarkStart w:id="78" w:name="_Toc28855"/>
      <w:r>
        <w:rPr>
          <w:rFonts w:hint="eastAsia" w:ascii="宋体" w:hAnsi="宋体" w:cs="宋体"/>
          <w:b/>
          <w:szCs w:val="21"/>
          <w:highlight w:val="none"/>
        </w:rPr>
        <w:t>1.1 合同组成部分</w:t>
      </w:r>
      <w:bookmarkEnd w:id="74"/>
      <w:bookmarkEnd w:id="75"/>
      <w:bookmarkEnd w:id="76"/>
      <w:bookmarkEnd w:id="77"/>
      <w:bookmarkEnd w:id="78"/>
    </w:p>
    <w:p w14:paraId="5AA7EE95">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789DB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1.1.1 本合同及其补充合同、变更协议；</w:t>
      </w:r>
    </w:p>
    <w:p w14:paraId="69489D7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1.1.2 成交通知书；</w:t>
      </w:r>
    </w:p>
    <w:p w14:paraId="21CF0DBF">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1.1.3 响应文件（含澄清或者说明文件）；</w:t>
      </w:r>
    </w:p>
    <w:p w14:paraId="1F4F0E7D">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1.1.4 采购文件（含澄清或者修改文件）；</w:t>
      </w:r>
    </w:p>
    <w:p w14:paraId="36EB8A6E">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1.1.5 其他相关采购文件。</w:t>
      </w:r>
    </w:p>
    <w:p w14:paraId="052A8092">
      <w:pPr>
        <w:spacing w:line="400" w:lineRule="exact"/>
        <w:ind w:firstLine="422" w:firstLineChars="200"/>
        <w:rPr>
          <w:rFonts w:hint="eastAsia" w:ascii="宋体" w:hAnsi="宋体" w:cs="宋体"/>
          <w:b/>
          <w:szCs w:val="21"/>
          <w:highlight w:val="none"/>
        </w:rPr>
      </w:pPr>
      <w:bookmarkStart w:id="79" w:name="_Toc6773"/>
      <w:bookmarkStart w:id="80" w:name="_Toc2918"/>
      <w:bookmarkStart w:id="81" w:name="_Toc18585"/>
      <w:bookmarkStart w:id="82" w:name="_Toc22185"/>
      <w:bookmarkStart w:id="83" w:name="_Toc6311"/>
      <w:r>
        <w:rPr>
          <w:rFonts w:hint="eastAsia" w:ascii="宋体" w:hAnsi="宋体" w:cs="宋体"/>
          <w:b/>
          <w:szCs w:val="21"/>
          <w:highlight w:val="none"/>
        </w:rPr>
        <w:t>1.2 标的</w:t>
      </w:r>
      <w:bookmarkEnd w:id="79"/>
      <w:bookmarkEnd w:id="80"/>
      <w:bookmarkEnd w:id="81"/>
      <w:bookmarkEnd w:id="82"/>
      <w:bookmarkEnd w:id="83"/>
    </w:p>
    <w:p w14:paraId="4A931603">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1.2.1 标的名称：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07C05B0B">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1.2.2 标的数量：</w:t>
      </w:r>
      <w:r>
        <w:rPr>
          <w:rFonts w:hint="eastAsia" w:ascii="宋体" w:hAnsi="宋体" w:cs="宋体"/>
          <w:szCs w:val="21"/>
          <w:highlight w:val="none"/>
          <w:u w:val="single"/>
        </w:rPr>
        <w:t xml:space="preserve">                                                </w:t>
      </w:r>
      <w:r>
        <w:rPr>
          <w:rFonts w:hint="eastAsia" w:ascii="宋体" w:hAnsi="宋体" w:cs="宋体"/>
          <w:szCs w:val="21"/>
          <w:highlight w:val="none"/>
        </w:rPr>
        <w:t>；</w:t>
      </w:r>
    </w:p>
    <w:p w14:paraId="79716253">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1.2.3 标的质量：</w:t>
      </w:r>
      <w:r>
        <w:rPr>
          <w:rFonts w:hint="eastAsia" w:ascii="宋体" w:hAnsi="宋体" w:cs="宋体"/>
          <w:szCs w:val="21"/>
          <w:highlight w:val="none"/>
          <w:u w:val="single"/>
        </w:rPr>
        <w:t xml:space="preserve">　　　　　　　　　                      　      </w:t>
      </w:r>
      <w:r>
        <w:rPr>
          <w:rFonts w:hint="eastAsia" w:ascii="宋体" w:hAnsi="宋体" w:cs="宋体"/>
          <w:szCs w:val="21"/>
          <w:highlight w:val="none"/>
        </w:rPr>
        <w:t>。</w:t>
      </w:r>
    </w:p>
    <w:p w14:paraId="0DD6063D">
      <w:pPr>
        <w:spacing w:line="400" w:lineRule="exact"/>
        <w:ind w:firstLine="422" w:firstLineChars="200"/>
        <w:rPr>
          <w:rFonts w:hint="eastAsia" w:ascii="宋体" w:hAnsi="宋体" w:cs="宋体"/>
          <w:b/>
          <w:szCs w:val="21"/>
          <w:highlight w:val="none"/>
        </w:rPr>
      </w:pPr>
      <w:bookmarkStart w:id="84" w:name="_Toc21124"/>
      <w:bookmarkStart w:id="85" w:name="_Toc13918"/>
      <w:bookmarkStart w:id="86" w:name="_Toc1386"/>
      <w:bookmarkStart w:id="87" w:name="_Toc4929"/>
      <w:r>
        <w:rPr>
          <w:rFonts w:hint="eastAsia" w:ascii="宋体" w:hAnsi="宋体" w:cs="宋体"/>
          <w:b/>
          <w:szCs w:val="21"/>
          <w:highlight w:val="none"/>
        </w:rPr>
        <w:t>1.3 价款</w:t>
      </w:r>
      <w:bookmarkEnd w:id="84"/>
      <w:bookmarkEnd w:id="85"/>
      <w:bookmarkEnd w:id="86"/>
      <w:bookmarkEnd w:id="87"/>
    </w:p>
    <w:p w14:paraId="66B9FDD7">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本合同总价为：￥</w:t>
      </w:r>
      <w:r>
        <w:rPr>
          <w:rFonts w:hint="eastAsia" w:ascii="宋体" w:hAnsi="宋体" w:cs="宋体"/>
          <w:szCs w:val="21"/>
          <w:highlight w:val="none"/>
          <w:u w:val="single"/>
        </w:rPr>
        <w:t xml:space="preserve">           </w:t>
      </w:r>
      <w:r>
        <w:rPr>
          <w:rFonts w:hint="eastAsia" w:ascii="宋体" w:hAnsi="宋体" w:cs="宋体"/>
          <w:szCs w:val="21"/>
          <w:highlight w:val="none"/>
        </w:rPr>
        <w:t>元（大写：</w:t>
      </w:r>
      <w:r>
        <w:rPr>
          <w:rFonts w:hint="eastAsia" w:ascii="宋体" w:hAnsi="宋体" w:cs="宋体"/>
          <w:szCs w:val="21"/>
          <w:highlight w:val="none"/>
          <w:u w:val="single"/>
        </w:rPr>
        <w:t xml:space="preserve">                 </w:t>
      </w:r>
      <w:r>
        <w:rPr>
          <w:rFonts w:hint="eastAsia" w:ascii="宋体" w:hAnsi="宋体" w:cs="宋体"/>
          <w:szCs w:val="21"/>
          <w:highlight w:val="none"/>
        </w:rPr>
        <w:t>元人民币）。</w:t>
      </w:r>
    </w:p>
    <w:p w14:paraId="084C1D57">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61F5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6B0E4C39">
            <w:pPr>
              <w:pStyle w:val="58"/>
              <w:jc w:val="center"/>
              <w:rPr>
                <w:rFonts w:hint="eastAsia" w:ascii="仿宋_GB2312" w:hAnsi="楷体" w:eastAsia="仿宋_GB2312"/>
                <w:color w:val="000000"/>
                <w:sz w:val="24"/>
                <w:highlight w:val="none"/>
              </w:rPr>
            </w:pPr>
            <w:r>
              <w:rPr>
                <w:rFonts w:hint="eastAsia" w:ascii="仿宋_GB2312" w:hAnsi="楷体" w:eastAsia="仿宋_GB2312"/>
                <w:color w:val="000000"/>
                <w:sz w:val="24"/>
                <w:highlight w:val="none"/>
              </w:rPr>
              <w:t>序号</w:t>
            </w:r>
          </w:p>
        </w:tc>
        <w:tc>
          <w:tcPr>
            <w:tcW w:w="4678" w:type="dxa"/>
            <w:vAlign w:val="center"/>
          </w:tcPr>
          <w:p w14:paraId="1E8F1AB3">
            <w:pPr>
              <w:pStyle w:val="58"/>
              <w:ind w:firstLine="200"/>
              <w:jc w:val="center"/>
              <w:rPr>
                <w:rFonts w:hint="eastAsia" w:ascii="仿宋_GB2312" w:hAnsi="楷体" w:eastAsia="仿宋_GB2312"/>
                <w:color w:val="000000"/>
                <w:sz w:val="24"/>
                <w:highlight w:val="none"/>
              </w:rPr>
            </w:pPr>
            <w:r>
              <w:rPr>
                <w:rFonts w:hint="eastAsia" w:ascii="仿宋_GB2312" w:hAnsi="楷体" w:eastAsia="仿宋_GB2312"/>
                <w:color w:val="000000"/>
                <w:sz w:val="24"/>
                <w:highlight w:val="none"/>
              </w:rPr>
              <w:t>分项名称</w:t>
            </w:r>
          </w:p>
        </w:tc>
        <w:tc>
          <w:tcPr>
            <w:tcW w:w="3478" w:type="dxa"/>
            <w:vAlign w:val="center"/>
          </w:tcPr>
          <w:p w14:paraId="72FFFF65">
            <w:pPr>
              <w:pStyle w:val="58"/>
              <w:jc w:val="center"/>
              <w:rPr>
                <w:rFonts w:hint="eastAsia" w:ascii="仿宋_GB2312" w:hAnsi="楷体" w:eastAsia="仿宋_GB2312"/>
                <w:color w:val="000000"/>
                <w:sz w:val="24"/>
                <w:highlight w:val="none"/>
              </w:rPr>
            </w:pPr>
            <w:r>
              <w:rPr>
                <w:rFonts w:hint="eastAsia" w:ascii="仿宋_GB2312" w:hAnsi="楷体" w:eastAsia="仿宋_GB2312"/>
                <w:color w:val="000000"/>
                <w:sz w:val="24"/>
                <w:highlight w:val="none"/>
              </w:rPr>
              <w:t>分项价格</w:t>
            </w:r>
          </w:p>
        </w:tc>
      </w:tr>
      <w:tr w14:paraId="02DA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29D2F540">
            <w:pPr>
              <w:pStyle w:val="58"/>
              <w:ind w:firstLine="200"/>
              <w:jc w:val="center"/>
              <w:rPr>
                <w:rFonts w:hint="eastAsia" w:ascii="仿宋_GB2312" w:hAnsi="楷体" w:eastAsia="仿宋_GB2312"/>
                <w:color w:val="000000"/>
                <w:sz w:val="24"/>
                <w:highlight w:val="none"/>
              </w:rPr>
            </w:pPr>
          </w:p>
        </w:tc>
        <w:tc>
          <w:tcPr>
            <w:tcW w:w="4678" w:type="dxa"/>
            <w:vAlign w:val="center"/>
          </w:tcPr>
          <w:p w14:paraId="1D177085">
            <w:pPr>
              <w:pStyle w:val="58"/>
              <w:ind w:firstLine="200"/>
              <w:jc w:val="center"/>
              <w:rPr>
                <w:rFonts w:hint="eastAsia" w:ascii="仿宋_GB2312" w:hAnsi="楷体" w:eastAsia="仿宋_GB2312"/>
                <w:color w:val="000000"/>
                <w:sz w:val="24"/>
                <w:highlight w:val="none"/>
              </w:rPr>
            </w:pPr>
          </w:p>
        </w:tc>
        <w:tc>
          <w:tcPr>
            <w:tcW w:w="3478" w:type="dxa"/>
            <w:vAlign w:val="center"/>
          </w:tcPr>
          <w:p w14:paraId="274450BF">
            <w:pPr>
              <w:pStyle w:val="58"/>
              <w:ind w:firstLine="200"/>
              <w:jc w:val="center"/>
              <w:rPr>
                <w:rFonts w:hint="eastAsia" w:ascii="仿宋_GB2312" w:hAnsi="楷体" w:eastAsia="仿宋_GB2312"/>
                <w:color w:val="000000"/>
                <w:sz w:val="24"/>
                <w:highlight w:val="none"/>
              </w:rPr>
            </w:pPr>
          </w:p>
        </w:tc>
      </w:tr>
      <w:tr w14:paraId="1481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1076D9CB">
            <w:pPr>
              <w:pStyle w:val="58"/>
              <w:ind w:firstLine="200"/>
              <w:jc w:val="center"/>
              <w:rPr>
                <w:rFonts w:hint="eastAsia" w:ascii="仿宋_GB2312" w:hAnsi="楷体" w:eastAsia="仿宋_GB2312"/>
                <w:color w:val="000000"/>
                <w:sz w:val="24"/>
                <w:highlight w:val="none"/>
              </w:rPr>
            </w:pPr>
          </w:p>
        </w:tc>
        <w:tc>
          <w:tcPr>
            <w:tcW w:w="4678" w:type="dxa"/>
            <w:vAlign w:val="center"/>
          </w:tcPr>
          <w:p w14:paraId="3A8E09BB">
            <w:pPr>
              <w:pStyle w:val="58"/>
              <w:ind w:firstLine="200"/>
              <w:jc w:val="center"/>
              <w:rPr>
                <w:rFonts w:hint="eastAsia" w:ascii="仿宋_GB2312" w:hAnsi="楷体" w:eastAsia="仿宋_GB2312"/>
                <w:color w:val="000000"/>
                <w:sz w:val="24"/>
                <w:highlight w:val="none"/>
              </w:rPr>
            </w:pPr>
          </w:p>
        </w:tc>
        <w:tc>
          <w:tcPr>
            <w:tcW w:w="3478" w:type="dxa"/>
            <w:vAlign w:val="center"/>
          </w:tcPr>
          <w:p w14:paraId="76181243">
            <w:pPr>
              <w:pStyle w:val="58"/>
              <w:ind w:firstLine="200"/>
              <w:jc w:val="center"/>
              <w:rPr>
                <w:rFonts w:hint="eastAsia" w:ascii="仿宋_GB2312" w:hAnsi="楷体" w:eastAsia="仿宋_GB2312"/>
                <w:color w:val="000000"/>
                <w:sz w:val="24"/>
                <w:highlight w:val="none"/>
              </w:rPr>
            </w:pPr>
          </w:p>
        </w:tc>
      </w:tr>
      <w:tr w14:paraId="59E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49B96F6A">
            <w:pPr>
              <w:pStyle w:val="58"/>
              <w:ind w:firstLine="200"/>
              <w:jc w:val="center"/>
              <w:rPr>
                <w:rFonts w:hint="eastAsia" w:ascii="仿宋_GB2312" w:hAnsi="楷体" w:eastAsia="仿宋_GB2312"/>
                <w:color w:val="000000"/>
                <w:sz w:val="24"/>
                <w:highlight w:val="none"/>
              </w:rPr>
            </w:pPr>
          </w:p>
        </w:tc>
        <w:tc>
          <w:tcPr>
            <w:tcW w:w="4678" w:type="dxa"/>
            <w:vAlign w:val="center"/>
          </w:tcPr>
          <w:p w14:paraId="69F42141">
            <w:pPr>
              <w:pStyle w:val="58"/>
              <w:ind w:firstLine="200"/>
              <w:jc w:val="center"/>
              <w:rPr>
                <w:rFonts w:hint="eastAsia" w:ascii="仿宋_GB2312" w:hAnsi="楷体" w:eastAsia="仿宋_GB2312"/>
                <w:color w:val="000000"/>
                <w:sz w:val="24"/>
                <w:highlight w:val="none"/>
              </w:rPr>
            </w:pPr>
          </w:p>
        </w:tc>
        <w:tc>
          <w:tcPr>
            <w:tcW w:w="3478" w:type="dxa"/>
            <w:vAlign w:val="center"/>
          </w:tcPr>
          <w:p w14:paraId="55AC9C18">
            <w:pPr>
              <w:pStyle w:val="58"/>
              <w:ind w:firstLine="200"/>
              <w:jc w:val="center"/>
              <w:rPr>
                <w:rFonts w:hint="eastAsia" w:ascii="仿宋_GB2312" w:hAnsi="楷体" w:eastAsia="仿宋_GB2312"/>
                <w:color w:val="000000"/>
                <w:sz w:val="24"/>
                <w:highlight w:val="none"/>
              </w:rPr>
            </w:pPr>
          </w:p>
        </w:tc>
      </w:tr>
      <w:tr w14:paraId="1EC2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A88F0CC">
            <w:pPr>
              <w:pStyle w:val="58"/>
              <w:ind w:firstLine="200"/>
              <w:jc w:val="center"/>
              <w:rPr>
                <w:rFonts w:hint="eastAsia" w:ascii="仿宋_GB2312" w:hAnsi="楷体" w:eastAsia="仿宋_GB2312"/>
                <w:color w:val="000000"/>
                <w:sz w:val="24"/>
                <w:highlight w:val="none"/>
              </w:rPr>
            </w:pPr>
          </w:p>
        </w:tc>
        <w:tc>
          <w:tcPr>
            <w:tcW w:w="4678" w:type="dxa"/>
            <w:vAlign w:val="center"/>
          </w:tcPr>
          <w:p w14:paraId="728AB68C">
            <w:pPr>
              <w:pStyle w:val="58"/>
              <w:ind w:firstLine="200"/>
              <w:jc w:val="center"/>
              <w:rPr>
                <w:rFonts w:hint="eastAsia" w:ascii="仿宋_GB2312" w:hAnsi="楷体" w:eastAsia="仿宋_GB2312"/>
                <w:color w:val="000000"/>
                <w:sz w:val="24"/>
                <w:highlight w:val="none"/>
              </w:rPr>
            </w:pPr>
          </w:p>
        </w:tc>
        <w:tc>
          <w:tcPr>
            <w:tcW w:w="3478" w:type="dxa"/>
            <w:vAlign w:val="center"/>
          </w:tcPr>
          <w:p w14:paraId="4E89FD30">
            <w:pPr>
              <w:pStyle w:val="58"/>
              <w:ind w:firstLine="200"/>
              <w:jc w:val="center"/>
              <w:rPr>
                <w:rFonts w:hint="eastAsia" w:ascii="仿宋_GB2312" w:hAnsi="楷体" w:eastAsia="仿宋_GB2312"/>
                <w:color w:val="000000"/>
                <w:sz w:val="24"/>
                <w:highlight w:val="none"/>
              </w:rPr>
            </w:pPr>
          </w:p>
        </w:tc>
      </w:tr>
      <w:tr w14:paraId="5ABB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39640AFB">
            <w:pPr>
              <w:pStyle w:val="58"/>
              <w:ind w:firstLine="200"/>
              <w:jc w:val="center"/>
              <w:rPr>
                <w:rFonts w:hint="eastAsia" w:ascii="仿宋_GB2312" w:hAnsi="楷体" w:eastAsia="仿宋_GB2312"/>
                <w:color w:val="000000"/>
                <w:sz w:val="24"/>
                <w:highlight w:val="none"/>
              </w:rPr>
            </w:pPr>
            <w:r>
              <w:rPr>
                <w:rFonts w:hint="eastAsia" w:ascii="仿宋_GB2312" w:hAnsi="楷体" w:eastAsia="仿宋_GB2312"/>
                <w:color w:val="000000"/>
                <w:sz w:val="24"/>
                <w:highlight w:val="none"/>
              </w:rPr>
              <w:t>总价</w:t>
            </w:r>
          </w:p>
        </w:tc>
        <w:tc>
          <w:tcPr>
            <w:tcW w:w="3478" w:type="dxa"/>
            <w:vAlign w:val="center"/>
          </w:tcPr>
          <w:p w14:paraId="4E061760">
            <w:pPr>
              <w:pStyle w:val="58"/>
              <w:ind w:firstLine="200"/>
              <w:jc w:val="center"/>
              <w:rPr>
                <w:rFonts w:hint="eastAsia" w:ascii="仿宋_GB2312" w:hAnsi="楷体" w:eastAsia="仿宋_GB2312"/>
                <w:color w:val="000000"/>
                <w:sz w:val="24"/>
                <w:highlight w:val="none"/>
              </w:rPr>
            </w:pPr>
          </w:p>
        </w:tc>
      </w:tr>
    </w:tbl>
    <w:p w14:paraId="688486FD">
      <w:pPr>
        <w:spacing w:line="440" w:lineRule="exact"/>
        <w:ind w:firstLine="422" w:firstLineChars="200"/>
        <w:rPr>
          <w:rFonts w:hint="eastAsia" w:ascii="宋体" w:hAnsi="宋体" w:cs="宋体"/>
          <w:b/>
          <w:szCs w:val="21"/>
          <w:highlight w:val="none"/>
        </w:rPr>
      </w:pPr>
      <w:bookmarkStart w:id="88" w:name="_Toc14993"/>
      <w:bookmarkStart w:id="89" w:name="_Toc3654"/>
      <w:bookmarkStart w:id="90" w:name="_Toc30506"/>
      <w:bookmarkStart w:id="91" w:name="_Toc30158"/>
      <w:bookmarkStart w:id="92" w:name="_Toc26916"/>
      <w:r>
        <w:rPr>
          <w:rFonts w:hint="eastAsia" w:ascii="宋体" w:hAnsi="宋体" w:cs="宋体"/>
          <w:b/>
          <w:szCs w:val="21"/>
          <w:highlight w:val="none"/>
        </w:rPr>
        <w:t>1.4 付款方式和发票开具方式</w:t>
      </w:r>
      <w:bookmarkEnd w:id="88"/>
      <w:bookmarkEnd w:id="89"/>
      <w:bookmarkEnd w:id="90"/>
      <w:bookmarkEnd w:id="91"/>
      <w:bookmarkEnd w:id="92"/>
    </w:p>
    <w:p w14:paraId="3F3B844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1.4.1付款方式：</w:t>
      </w:r>
      <w:r>
        <w:rPr>
          <w:rFonts w:hint="eastAsia" w:ascii="宋体" w:hAnsi="宋体" w:cs="宋体"/>
          <w:szCs w:val="21"/>
          <w:highlight w:val="none"/>
          <w:u w:val="single"/>
        </w:rPr>
        <w:t xml:space="preserve"> 合同签订后支付合同价的40%，古树移植完成并通过验收后支付合同价的20%，养护期前三年每年支付合同价的10%，后两年满每年支付合同价的5%。注：合同履约期间如古树发生死亡每棵按合同价款的5%赔付，赔付金额不够扣除的，中标人应在收到赔付通知之日起7个工作日内补充不足部分金额汇入采购人指定银行账户中。结算时以采购人或采购人委托的第三方检测机构的专家验收报告为结算依据。中标人应提供相应发票，采购人自收到发票后7个工作日内支付至合同约定的中标人账户  </w:t>
      </w:r>
      <w:r>
        <w:rPr>
          <w:rFonts w:hint="eastAsia" w:ascii="宋体" w:hAnsi="宋体" w:cs="宋体"/>
          <w:szCs w:val="21"/>
          <w:highlight w:val="none"/>
        </w:rPr>
        <w:t>。</w:t>
      </w:r>
    </w:p>
    <w:p w14:paraId="694DA47A">
      <w:pPr>
        <w:spacing w:line="440" w:lineRule="exact"/>
        <w:ind w:firstLine="422" w:firstLineChars="200"/>
        <w:rPr>
          <w:rFonts w:hint="eastAsia" w:ascii="宋体" w:hAnsi="宋体" w:cs="宋体"/>
          <w:b/>
          <w:szCs w:val="21"/>
          <w:highlight w:val="none"/>
        </w:rPr>
      </w:pPr>
      <w:bookmarkStart w:id="93" w:name="_Toc8772"/>
      <w:bookmarkStart w:id="94" w:name="_Toc11108"/>
      <w:bookmarkStart w:id="95" w:name="_Toc3625"/>
      <w:bookmarkStart w:id="96" w:name="_Toc31421"/>
      <w:bookmarkStart w:id="97" w:name="_Toc4760"/>
      <w:r>
        <w:rPr>
          <w:rFonts w:hint="eastAsia" w:ascii="宋体" w:hAnsi="宋体" w:cs="宋体"/>
          <w:b/>
          <w:szCs w:val="21"/>
          <w:highlight w:val="none"/>
        </w:rPr>
        <w:t>1.5 履行期限、地点和方式</w:t>
      </w:r>
      <w:bookmarkEnd w:id="93"/>
      <w:bookmarkEnd w:id="94"/>
      <w:bookmarkEnd w:id="95"/>
      <w:bookmarkEnd w:id="96"/>
      <w:bookmarkEnd w:id="97"/>
    </w:p>
    <w:p w14:paraId="62ABC79E">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1.5.1 履行期限：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7315D66E">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1.5.2 履行地点：</w:t>
      </w:r>
      <w:r>
        <w:rPr>
          <w:rFonts w:hint="eastAsia" w:ascii="宋体" w:hAnsi="宋体" w:cs="宋体"/>
          <w:szCs w:val="21"/>
          <w:highlight w:val="none"/>
          <w:u w:val="single"/>
        </w:rPr>
        <w:t xml:space="preserve">                                                </w:t>
      </w:r>
      <w:r>
        <w:rPr>
          <w:rFonts w:hint="eastAsia" w:ascii="宋体" w:hAnsi="宋体" w:cs="宋体"/>
          <w:szCs w:val="21"/>
          <w:highlight w:val="none"/>
        </w:rPr>
        <w:t>；</w:t>
      </w:r>
    </w:p>
    <w:p w14:paraId="27D03897">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1.5.3 履行方式：</w:t>
      </w:r>
      <w:r>
        <w:rPr>
          <w:rFonts w:hint="eastAsia" w:ascii="宋体" w:hAnsi="宋体" w:cs="宋体"/>
          <w:szCs w:val="21"/>
          <w:highlight w:val="none"/>
          <w:u w:val="single"/>
        </w:rPr>
        <w:t xml:space="preserve">　　　　　　　　　                      　      </w:t>
      </w:r>
      <w:r>
        <w:rPr>
          <w:rFonts w:hint="eastAsia" w:ascii="宋体" w:hAnsi="宋体" w:cs="宋体"/>
          <w:szCs w:val="21"/>
          <w:highlight w:val="none"/>
        </w:rPr>
        <w:t>。</w:t>
      </w:r>
    </w:p>
    <w:p w14:paraId="7A17D1CB">
      <w:pPr>
        <w:spacing w:line="440" w:lineRule="exact"/>
        <w:ind w:firstLine="422" w:firstLineChars="200"/>
        <w:rPr>
          <w:rFonts w:hint="eastAsia" w:ascii="宋体" w:hAnsi="宋体" w:cs="宋体"/>
          <w:b/>
          <w:szCs w:val="21"/>
          <w:highlight w:val="none"/>
        </w:rPr>
      </w:pPr>
      <w:bookmarkStart w:id="98" w:name="_Toc24662"/>
      <w:bookmarkStart w:id="99" w:name="_Toc3079"/>
      <w:bookmarkStart w:id="100" w:name="_Toc2375"/>
      <w:bookmarkStart w:id="101" w:name="_Toc8586"/>
      <w:bookmarkStart w:id="102" w:name="_Toc5698"/>
      <w:r>
        <w:rPr>
          <w:rFonts w:hint="eastAsia" w:ascii="宋体" w:hAnsi="宋体" w:cs="宋体"/>
          <w:b/>
          <w:szCs w:val="21"/>
          <w:highlight w:val="none"/>
        </w:rPr>
        <w:t>1.6 违约责任</w:t>
      </w:r>
      <w:bookmarkEnd w:id="98"/>
      <w:bookmarkEnd w:id="99"/>
      <w:bookmarkEnd w:id="100"/>
      <w:bookmarkEnd w:id="101"/>
      <w:bookmarkEnd w:id="102"/>
    </w:p>
    <w:p w14:paraId="7ED849E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1.6.1 除不可抗力外，如果乙方没有按照本合同约定的期限、地点和方式履行，那么甲方可要求乙方支付违约金，违约金按每迟延履行一日的，按合同价款的</w:t>
      </w:r>
      <w:r>
        <w:rPr>
          <w:rFonts w:hint="eastAsia" w:ascii="宋体" w:hAnsi="宋体" w:cs="宋体"/>
          <w:szCs w:val="21"/>
          <w:highlight w:val="none"/>
          <w:u w:val="single"/>
        </w:rPr>
        <w:t xml:space="preserve"> 0.05 </w:t>
      </w:r>
      <w:r>
        <w:rPr>
          <w:rFonts w:hint="eastAsia" w:ascii="宋体" w:hAnsi="宋体" w:cs="宋体"/>
          <w:szCs w:val="21"/>
          <w:highlight w:val="none"/>
        </w:rPr>
        <w:t>%计算，最高限额为本合同总价的</w:t>
      </w:r>
      <w:r>
        <w:rPr>
          <w:rFonts w:hint="eastAsia" w:ascii="宋体" w:hAnsi="宋体" w:cs="宋体"/>
          <w:szCs w:val="21"/>
          <w:highlight w:val="none"/>
          <w:u w:val="single"/>
        </w:rPr>
        <w:t xml:space="preserve">  10   </w:t>
      </w:r>
      <w:r>
        <w:rPr>
          <w:rFonts w:hint="eastAsia" w:ascii="宋体" w:hAnsi="宋体" w:cs="宋体"/>
          <w:szCs w:val="21"/>
          <w:highlight w:val="none"/>
        </w:rPr>
        <w:t>%；迟延履行的违约金计算数额达到前述最高限额之日起，甲方有权在要求乙方支付违约金的同时，书面通知乙方解除本合同；</w:t>
      </w:r>
    </w:p>
    <w:p w14:paraId="4A976E18">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1.6.2 除不可抗力外，如果甲方没有按照本合同约定的付款方式付款，经乙方书面催告，仍未支付的，那么乙方可要求甲方支付违约金，违约金按每迟延付款一日的应付而未付款的</w:t>
      </w:r>
      <w:r>
        <w:rPr>
          <w:rFonts w:hint="eastAsia" w:ascii="宋体" w:hAnsi="宋体" w:cs="宋体"/>
          <w:szCs w:val="21"/>
          <w:highlight w:val="none"/>
          <w:u w:val="single"/>
        </w:rPr>
        <w:t xml:space="preserve">  0.05  </w:t>
      </w:r>
      <w:r>
        <w:rPr>
          <w:rFonts w:hint="eastAsia" w:ascii="宋体" w:hAnsi="宋体" w:cs="宋体"/>
          <w:szCs w:val="21"/>
          <w:highlight w:val="none"/>
        </w:rPr>
        <w:t>%计算，最高限额为本合同总价的</w:t>
      </w:r>
      <w:r>
        <w:rPr>
          <w:rFonts w:hint="eastAsia" w:ascii="宋体" w:hAnsi="宋体" w:cs="宋体"/>
          <w:szCs w:val="21"/>
          <w:highlight w:val="none"/>
          <w:u w:val="single"/>
        </w:rPr>
        <w:t xml:space="preserve">  10   </w:t>
      </w:r>
      <w:r>
        <w:rPr>
          <w:rFonts w:hint="eastAsia" w:ascii="宋体" w:hAnsi="宋体" w:cs="宋体"/>
          <w:szCs w:val="21"/>
          <w:highlight w:val="none"/>
        </w:rPr>
        <w:t>%；迟延付款的违约金计算数额达到前述最高限额之日起，乙方有权在要求甲方支付违约金的同时，书面通知甲方解除本合同；</w:t>
      </w:r>
    </w:p>
    <w:p w14:paraId="2E67667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FD28B3E">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B34A33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D6638B8">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259AA61D">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1.6.7合同履约期间如古树发生死亡每棵按合同价款的5%赔付，赔付金额不够扣除的，乙方应在收到赔付通知之日起7个工作日内补充不足部分金额汇入甲方指定银行账户中。结算时以甲方或甲方委托的第三方检测机构的专家验收报告为结算依据。乙方应提供相应发票，甲方自收到发票后7个工作日内支付至合同约定的乙方账户。</w:t>
      </w:r>
    </w:p>
    <w:p w14:paraId="38E37403">
      <w:pPr>
        <w:spacing w:line="440" w:lineRule="exact"/>
        <w:ind w:firstLine="422" w:firstLineChars="200"/>
        <w:rPr>
          <w:rFonts w:hint="eastAsia" w:ascii="宋体" w:hAnsi="宋体" w:cs="宋体"/>
          <w:b/>
          <w:szCs w:val="21"/>
          <w:highlight w:val="none"/>
        </w:rPr>
      </w:pPr>
      <w:bookmarkStart w:id="103" w:name="_Toc9497"/>
      <w:bookmarkStart w:id="104" w:name="_Toc18683"/>
      <w:bookmarkStart w:id="105" w:name="_Toc32454"/>
      <w:bookmarkStart w:id="106" w:name="_Toc30329"/>
      <w:bookmarkStart w:id="107" w:name="_Toc26807"/>
      <w:r>
        <w:rPr>
          <w:rFonts w:hint="eastAsia" w:ascii="宋体" w:hAnsi="宋体" w:cs="宋体"/>
          <w:b/>
          <w:szCs w:val="21"/>
          <w:highlight w:val="none"/>
        </w:rPr>
        <w:t>1.7 合同争议的解决</w:t>
      </w:r>
      <w:bookmarkEnd w:id="103"/>
      <w:bookmarkEnd w:id="104"/>
      <w:bookmarkEnd w:id="105"/>
      <w:bookmarkEnd w:id="106"/>
      <w:bookmarkEnd w:id="107"/>
    </w:p>
    <w:p w14:paraId="08E669E4">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本合同履行过程中发生的任何争议，双方当事人均可通过和解或者调解解决；不愿和解、调解或者和解、调解不成的，可以选择下列第</w:t>
      </w:r>
      <w:r>
        <w:rPr>
          <w:rFonts w:hint="eastAsia" w:ascii="宋体" w:hAnsi="宋体" w:cs="宋体"/>
          <w:szCs w:val="21"/>
          <w:highlight w:val="none"/>
          <w:u w:val="single"/>
        </w:rPr>
        <w:t xml:space="preserve">  1.7.2  </w:t>
      </w:r>
      <w:r>
        <w:rPr>
          <w:rFonts w:hint="eastAsia" w:ascii="宋体" w:hAnsi="宋体" w:cs="宋体"/>
          <w:szCs w:val="21"/>
          <w:highlight w:val="none"/>
        </w:rPr>
        <w:t>种方式解决：</w:t>
      </w:r>
    </w:p>
    <w:p w14:paraId="0A78F84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1.7.1 将争议提交</w:t>
      </w:r>
      <w:r>
        <w:rPr>
          <w:rFonts w:hint="eastAsia" w:ascii="宋体" w:hAnsi="宋体" w:cs="宋体"/>
          <w:szCs w:val="21"/>
          <w:highlight w:val="none"/>
          <w:u w:val="single"/>
        </w:rPr>
        <w:t xml:space="preserve">  （采购人所在地）   </w:t>
      </w:r>
      <w:r>
        <w:rPr>
          <w:rFonts w:hint="eastAsia" w:ascii="宋体" w:hAnsi="宋体" w:cs="宋体"/>
          <w:szCs w:val="21"/>
          <w:highlight w:val="none"/>
        </w:rPr>
        <w:t>仲裁委员会依申请仲裁时其现行有效的仲裁规则裁决；</w:t>
      </w:r>
    </w:p>
    <w:p w14:paraId="5DDA0C04">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1.7.2 向</w:t>
      </w:r>
      <w:r>
        <w:rPr>
          <w:rFonts w:hint="eastAsia" w:ascii="宋体" w:hAnsi="宋体" w:cs="宋体"/>
          <w:szCs w:val="21"/>
          <w:highlight w:val="none"/>
          <w:u w:val="single"/>
        </w:rPr>
        <w:t xml:space="preserve">  （被告住所地、合同履行地、合同签订地、原告住所地、标的物所在地等与争议有实际联系的地点中选出的人民法院名称）    </w:t>
      </w:r>
      <w:r>
        <w:rPr>
          <w:rFonts w:hint="eastAsia" w:ascii="宋体" w:hAnsi="宋体" w:cs="宋体"/>
          <w:szCs w:val="21"/>
          <w:highlight w:val="none"/>
        </w:rPr>
        <w:t>人民法院起诉。</w:t>
      </w:r>
    </w:p>
    <w:p w14:paraId="110BED31">
      <w:pPr>
        <w:spacing w:line="440" w:lineRule="exact"/>
        <w:ind w:firstLine="422" w:firstLineChars="200"/>
        <w:rPr>
          <w:rFonts w:hint="eastAsia" w:ascii="宋体" w:hAnsi="宋体" w:cs="宋体"/>
          <w:b/>
          <w:szCs w:val="21"/>
          <w:highlight w:val="none"/>
        </w:rPr>
      </w:pPr>
      <w:bookmarkStart w:id="108" w:name="_Toc12273"/>
      <w:bookmarkStart w:id="109" w:name="_Toc15827"/>
      <w:bookmarkStart w:id="110" w:name="_Toc26227"/>
      <w:bookmarkStart w:id="111" w:name="_Toc16417"/>
      <w:bookmarkStart w:id="112" w:name="_Toc23784"/>
      <w:r>
        <w:rPr>
          <w:rFonts w:hint="eastAsia" w:ascii="宋体" w:hAnsi="宋体" w:cs="宋体"/>
          <w:b/>
          <w:szCs w:val="21"/>
          <w:highlight w:val="none"/>
        </w:rPr>
        <w:t>1.8 合同生效</w:t>
      </w:r>
      <w:bookmarkEnd w:id="108"/>
      <w:bookmarkEnd w:id="109"/>
      <w:bookmarkEnd w:id="110"/>
      <w:bookmarkEnd w:id="111"/>
      <w:bookmarkEnd w:id="112"/>
    </w:p>
    <w:p w14:paraId="11972E52">
      <w:pPr>
        <w:spacing w:line="440" w:lineRule="exact"/>
        <w:ind w:firstLine="420" w:firstLineChars="200"/>
        <w:rPr>
          <w:rFonts w:hint="eastAsia" w:ascii="仿宋_GB2312" w:hAnsi="楷体" w:eastAsia="仿宋_GB2312"/>
          <w:b/>
          <w:sz w:val="24"/>
          <w:highlight w:val="none"/>
        </w:rPr>
      </w:pPr>
      <w:r>
        <w:rPr>
          <w:rFonts w:hint="eastAsia" w:ascii="宋体" w:hAnsi="宋体" w:cs="宋体"/>
          <w:szCs w:val="21"/>
          <w:highlight w:val="none"/>
        </w:rPr>
        <w:t>本合同自双方当事人盖章或者签字时生效。</w:t>
      </w:r>
    </w:p>
    <w:p w14:paraId="6FD8B822">
      <w:pPr>
        <w:autoSpaceDE w:val="0"/>
        <w:autoSpaceDN w:val="0"/>
        <w:adjustRightInd w:val="0"/>
        <w:spacing w:line="360" w:lineRule="exact"/>
        <w:rPr>
          <w:rFonts w:hint="eastAsia" w:ascii="宋体" w:hAnsi="宋体" w:cs="宋体"/>
          <w:szCs w:val="21"/>
          <w:highlight w:val="none"/>
          <w:lang w:val="zh-CN"/>
        </w:rPr>
      </w:pPr>
    </w:p>
    <w:p w14:paraId="681CE0F7">
      <w:pPr>
        <w:autoSpaceDE w:val="0"/>
        <w:autoSpaceDN w:val="0"/>
        <w:adjustRightInd w:val="0"/>
        <w:spacing w:line="500" w:lineRule="exact"/>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甲方</w:t>
      </w: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乙方</w:t>
      </w:r>
      <w:r>
        <w:rPr>
          <w:rFonts w:hint="eastAsia" w:ascii="宋体" w:hAnsi="宋体" w:cs="宋体"/>
          <w:szCs w:val="21"/>
          <w:highlight w:val="none"/>
          <w:lang w:val="zh-CN"/>
        </w:rPr>
        <w:t>：</w:t>
      </w:r>
    </w:p>
    <w:p w14:paraId="36EF643C">
      <w:pPr>
        <w:autoSpaceDE w:val="0"/>
        <w:autoSpaceDN w:val="0"/>
        <w:adjustRightInd w:val="0"/>
        <w:spacing w:line="500" w:lineRule="exact"/>
        <w:ind w:firstLine="420" w:firstLineChars="200"/>
        <w:rPr>
          <w:rFonts w:hint="eastAsia" w:ascii="宋体" w:hAnsi="宋体" w:cs="宋体"/>
          <w:szCs w:val="21"/>
          <w:highlight w:val="none"/>
          <w:lang w:val="zh-CN"/>
        </w:rPr>
      </w:pPr>
    </w:p>
    <w:p w14:paraId="18E518FB">
      <w:pPr>
        <w:autoSpaceDE w:val="0"/>
        <w:autoSpaceDN w:val="0"/>
        <w:adjustRightInd w:val="0"/>
        <w:spacing w:line="50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住所：                                   住所：</w:t>
      </w:r>
    </w:p>
    <w:p w14:paraId="27FC1E17">
      <w:pPr>
        <w:autoSpaceDE w:val="0"/>
        <w:autoSpaceDN w:val="0"/>
        <w:adjustRightInd w:val="0"/>
        <w:spacing w:line="50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法定代表人或                             法定代表人或</w:t>
      </w:r>
    </w:p>
    <w:p w14:paraId="0E1B2815">
      <w:pPr>
        <w:autoSpaceDE w:val="0"/>
        <w:autoSpaceDN w:val="0"/>
        <w:adjustRightInd w:val="0"/>
        <w:spacing w:line="50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 xml:space="preserve">授权代表（签字）：                        授权代表（签字）: </w:t>
      </w:r>
    </w:p>
    <w:p w14:paraId="42DD6B4C">
      <w:pPr>
        <w:autoSpaceDE w:val="0"/>
        <w:autoSpaceDN w:val="0"/>
        <w:adjustRightInd w:val="0"/>
        <w:spacing w:line="50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 xml:space="preserve">联系人：                                 联系人：   </w:t>
      </w:r>
    </w:p>
    <w:p w14:paraId="436A08E4">
      <w:pPr>
        <w:autoSpaceDE w:val="0"/>
        <w:autoSpaceDN w:val="0"/>
        <w:adjustRightInd w:val="0"/>
        <w:spacing w:line="50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14:paraId="55E3FB34">
      <w:pPr>
        <w:autoSpaceDE w:val="0"/>
        <w:autoSpaceDN w:val="0"/>
        <w:adjustRightInd w:val="0"/>
        <w:spacing w:line="50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 xml:space="preserve">电话:                                    电话: </w:t>
      </w:r>
    </w:p>
    <w:p w14:paraId="2628D4B5">
      <w:pPr>
        <w:autoSpaceDE w:val="0"/>
        <w:autoSpaceDN w:val="0"/>
        <w:adjustRightInd w:val="0"/>
        <w:spacing w:line="500" w:lineRule="exact"/>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传真:                                    传真:</w:t>
      </w:r>
    </w:p>
    <w:p w14:paraId="0774DCEE">
      <w:pPr>
        <w:autoSpaceDE w:val="0"/>
        <w:autoSpaceDN w:val="0"/>
        <w:adjustRightIn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开户银行：                               开户银行： </w:t>
      </w:r>
    </w:p>
    <w:p w14:paraId="294C3A47">
      <w:pPr>
        <w:autoSpaceDE w:val="0"/>
        <w:autoSpaceDN w:val="0"/>
        <w:adjustRightInd w:val="0"/>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开户名称：                               开户名称： </w:t>
      </w:r>
    </w:p>
    <w:p w14:paraId="6C6488E3">
      <w:pPr>
        <w:pStyle w:val="33"/>
        <w:snapToGrid w:val="0"/>
        <w:spacing w:line="500" w:lineRule="exact"/>
        <w:ind w:firstLine="420" w:firstLineChars="200"/>
        <w:rPr>
          <w:rFonts w:hint="eastAsia" w:ascii="宋体" w:hAnsi="宋体" w:cs="宋体"/>
          <w:highlight w:val="none"/>
        </w:rPr>
      </w:pPr>
      <w:r>
        <w:rPr>
          <w:rFonts w:hint="eastAsia" w:ascii="宋体" w:hAnsi="宋体" w:cs="宋体"/>
          <w:highlight w:val="none"/>
        </w:rPr>
        <w:t>开户账号：</w:t>
      </w:r>
      <w:r>
        <w:rPr>
          <w:rFonts w:hint="eastAsia" w:ascii="宋体" w:hAnsi="宋体" w:cs="宋体"/>
          <w:highlight w:val="none"/>
          <w:lang w:val="zh-CN"/>
        </w:rPr>
        <w:t xml:space="preserve">                               </w:t>
      </w:r>
      <w:r>
        <w:rPr>
          <w:rFonts w:hint="eastAsia" w:ascii="宋体" w:hAnsi="宋体" w:cs="宋体"/>
          <w:highlight w:val="none"/>
        </w:rPr>
        <w:t>开户账号：</w:t>
      </w:r>
    </w:p>
    <w:p w14:paraId="67E45729">
      <w:pPr>
        <w:pStyle w:val="33"/>
        <w:snapToGrid w:val="0"/>
        <w:spacing w:line="360" w:lineRule="exact"/>
        <w:ind w:firstLine="420" w:firstLineChars="200"/>
        <w:rPr>
          <w:rFonts w:hint="eastAsia" w:ascii="宋体" w:hAnsi="宋体" w:cs="宋体"/>
          <w:highlight w:val="none"/>
        </w:rPr>
      </w:pPr>
    </w:p>
    <w:p w14:paraId="3DF0B2E9">
      <w:pPr>
        <w:pStyle w:val="33"/>
        <w:snapToGrid w:val="0"/>
        <w:spacing w:line="360" w:lineRule="exact"/>
        <w:ind w:firstLine="420" w:firstLineChars="200"/>
        <w:rPr>
          <w:rFonts w:hint="eastAsia" w:ascii="宋体" w:hAnsi="宋体" w:cs="宋体"/>
          <w:highlight w:val="none"/>
        </w:rPr>
      </w:pPr>
    </w:p>
    <w:p w14:paraId="560C6784">
      <w:pPr>
        <w:pStyle w:val="33"/>
        <w:snapToGrid w:val="0"/>
        <w:spacing w:line="360" w:lineRule="exact"/>
        <w:ind w:firstLine="420" w:firstLineChars="200"/>
        <w:rPr>
          <w:rFonts w:hint="eastAsia" w:ascii="宋体" w:hAnsi="宋体" w:cs="宋体"/>
          <w:highlight w:val="none"/>
        </w:rPr>
      </w:pPr>
    </w:p>
    <w:p w14:paraId="34EC08BF">
      <w:pPr>
        <w:pStyle w:val="33"/>
        <w:snapToGrid w:val="0"/>
        <w:spacing w:line="360" w:lineRule="exact"/>
        <w:ind w:firstLine="420" w:firstLineChars="200"/>
        <w:rPr>
          <w:rFonts w:hint="eastAsia" w:ascii="宋体" w:hAnsi="宋体" w:cs="宋体"/>
          <w:highlight w:val="none"/>
        </w:rPr>
      </w:pPr>
    </w:p>
    <w:p w14:paraId="5E186066">
      <w:pPr>
        <w:pStyle w:val="33"/>
        <w:snapToGrid w:val="0"/>
        <w:spacing w:line="360" w:lineRule="exact"/>
        <w:ind w:firstLine="420" w:firstLineChars="200"/>
        <w:rPr>
          <w:rFonts w:hint="eastAsia" w:ascii="宋体" w:hAnsi="宋体" w:cs="宋体"/>
          <w:highlight w:val="none"/>
        </w:rPr>
      </w:pPr>
    </w:p>
    <w:p w14:paraId="6837212A">
      <w:pPr>
        <w:pStyle w:val="33"/>
        <w:snapToGrid w:val="0"/>
        <w:spacing w:line="360" w:lineRule="exact"/>
        <w:ind w:firstLine="420" w:firstLineChars="200"/>
        <w:rPr>
          <w:rFonts w:hint="eastAsia" w:ascii="宋体" w:hAnsi="宋体" w:cs="宋体"/>
          <w:highlight w:val="none"/>
        </w:rPr>
      </w:pPr>
    </w:p>
    <w:p w14:paraId="2600289E">
      <w:pPr>
        <w:pStyle w:val="33"/>
        <w:snapToGrid w:val="0"/>
        <w:spacing w:line="360" w:lineRule="exact"/>
        <w:ind w:firstLine="420" w:firstLineChars="200"/>
        <w:rPr>
          <w:rFonts w:hint="eastAsia" w:ascii="宋体" w:hAnsi="宋体" w:cs="宋体"/>
          <w:highlight w:val="none"/>
        </w:rPr>
      </w:pPr>
    </w:p>
    <w:p w14:paraId="6F22FF80">
      <w:pPr>
        <w:pStyle w:val="33"/>
        <w:snapToGrid w:val="0"/>
        <w:spacing w:line="360" w:lineRule="exact"/>
        <w:ind w:firstLine="420" w:firstLineChars="200"/>
        <w:rPr>
          <w:rFonts w:hint="eastAsia" w:ascii="宋体" w:hAnsi="宋体" w:cs="宋体"/>
          <w:highlight w:val="none"/>
        </w:rPr>
      </w:pPr>
    </w:p>
    <w:p w14:paraId="2CB0C3FE">
      <w:pPr>
        <w:pStyle w:val="33"/>
        <w:snapToGrid w:val="0"/>
        <w:spacing w:line="360" w:lineRule="exact"/>
        <w:ind w:firstLine="420" w:firstLineChars="200"/>
        <w:rPr>
          <w:rFonts w:hint="eastAsia" w:ascii="宋体" w:hAnsi="宋体" w:cs="宋体"/>
          <w:highlight w:val="none"/>
        </w:rPr>
      </w:pPr>
    </w:p>
    <w:p w14:paraId="145BAFBB">
      <w:pPr>
        <w:pStyle w:val="33"/>
        <w:snapToGrid w:val="0"/>
        <w:spacing w:line="360" w:lineRule="exact"/>
        <w:ind w:firstLine="420" w:firstLineChars="200"/>
        <w:rPr>
          <w:rFonts w:hint="eastAsia" w:ascii="宋体" w:hAnsi="宋体" w:cs="宋体"/>
          <w:highlight w:val="none"/>
        </w:rPr>
      </w:pPr>
    </w:p>
    <w:p w14:paraId="1C716537">
      <w:pPr>
        <w:pStyle w:val="33"/>
        <w:snapToGrid w:val="0"/>
        <w:spacing w:line="360" w:lineRule="exact"/>
        <w:ind w:firstLine="420" w:firstLineChars="200"/>
        <w:rPr>
          <w:rFonts w:hint="eastAsia" w:ascii="宋体" w:hAnsi="宋体" w:cs="宋体"/>
          <w:highlight w:val="none"/>
        </w:rPr>
      </w:pPr>
    </w:p>
    <w:p w14:paraId="45449F02">
      <w:pPr>
        <w:pStyle w:val="56"/>
        <w:spacing w:line="360" w:lineRule="auto"/>
        <w:ind w:firstLine="200"/>
        <w:jc w:val="center"/>
        <w:rPr>
          <w:rFonts w:hint="eastAsia" w:hAnsi="宋体" w:cs="宋体"/>
          <w:b/>
          <w:szCs w:val="24"/>
          <w:highlight w:val="none"/>
        </w:rPr>
      </w:pPr>
      <w:r>
        <w:rPr>
          <w:rFonts w:hint="eastAsia" w:hAnsi="宋体" w:cs="宋体"/>
          <w:b/>
          <w:szCs w:val="24"/>
          <w:highlight w:val="none"/>
        </w:rPr>
        <w:t>第二部分 合同一般条款</w:t>
      </w:r>
    </w:p>
    <w:p w14:paraId="7494FA1F">
      <w:pPr>
        <w:spacing w:line="360" w:lineRule="atLeast"/>
        <w:ind w:firstLine="422" w:firstLineChars="200"/>
        <w:rPr>
          <w:rFonts w:hint="eastAsia" w:ascii="宋体" w:hAnsi="宋体" w:cs="宋体"/>
          <w:b/>
          <w:szCs w:val="21"/>
          <w:highlight w:val="none"/>
        </w:rPr>
      </w:pPr>
      <w:bookmarkStart w:id="113" w:name="_Toc31297"/>
      <w:bookmarkStart w:id="114" w:name="_Toc259093669"/>
      <w:bookmarkStart w:id="115" w:name="_Ref467378463"/>
      <w:bookmarkStart w:id="116" w:name="_Ref467379094"/>
      <w:bookmarkStart w:id="117" w:name="_Toc19680"/>
      <w:bookmarkStart w:id="118" w:name="_Ref467378499"/>
      <w:bookmarkStart w:id="119" w:name="_Toc279701240"/>
      <w:bookmarkStart w:id="120" w:name="_Ref467379109"/>
      <w:bookmarkStart w:id="121" w:name="_Toc5228"/>
      <w:bookmarkStart w:id="122" w:name="_Ref467379101"/>
      <w:bookmarkStart w:id="123" w:name="_Ref467379205"/>
      <w:bookmarkStart w:id="124" w:name="_Toc14021"/>
      <w:bookmarkStart w:id="125" w:name="_Ref467379214"/>
      <w:bookmarkStart w:id="126" w:name="_Ref467379195"/>
      <w:bookmarkStart w:id="127" w:name="_Ref467378404"/>
      <w:bookmarkStart w:id="128" w:name="_Ref467379225"/>
      <w:bookmarkStart w:id="129" w:name="_Toc487900349"/>
      <w:bookmarkStart w:id="130" w:name="_Toc25079"/>
      <w:r>
        <w:rPr>
          <w:rFonts w:hint="eastAsia" w:ascii="宋体" w:hAnsi="宋体" w:cs="宋体"/>
          <w:b/>
          <w:szCs w:val="21"/>
          <w:highlight w:val="none"/>
        </w:rPr>
        <w:t>2.1 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24C74C5">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本合同中的下列词语应按以下内容进行解释：</w:t>
      </w:r>
    </w:p>
    <w:p w14:paraId="1A2866A3">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2.1.1 “合同”系指采购人和成交人签订的载明双方当事人所达成的协议，并包括所有的附件、附录和构成合同的其他文件。</w:t>
      </w:r>
    </w:p>
    <w:p w14:paraId="1AF6301E">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2.1.2 “合同价”系指根据合同约定，成交人在完全履行合同义务后，采购人应支付给成交人的价格。</w:t>
      </w:r>
    </w:p>
    <w:p w14:paraId="71A0AB83">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2.1.3 “服务”系指成交人根据合同约定应向采购人履行的除货物和工程以外的其他政府采购对象，包括采购人自身需要的服务和向社会公众提供的公共服务。</w:t>
      </w:r>
    </w:p>
    <w:p w14:paraId="3BE0BEC5">
      <w:pPr>
        <w:spacing w:line="360" w:lineRule="atLeast"/>
        <w:ind w:firstLine="420" w:firstLineChars="200"/>
        <w:rPr>
          <w:rFonts w:hint="eastAsia" w:ascii="宋体" w:hAnsi="宋体" w:cs="宋体"/>
          <w:szCs w:val="21"/>
          <w:highlight w:val="none"/>
        </w:rPr>
      </w:pPr>
      <w:bookmarkStart w:id="131" w:name="_Ref467378840"/>
      <w:r>
        <w:rPr>
          <w:rFonts w:hint="eastAsia" w:ascii="宋体" w:hAnsi="宋体" w:cs="宋体"/>
          <w:szCs w:val="21"/>
          <w:highlight w:val="none"/>
        </w:rPr>
        <w:t>2.1.4 “甲方”系指与成交人签署合同的采购人</w:t>
      </w:r>
      <w:bookmarkEnd w:id="131"/>
      <w:r>
        <w:rPr>
          <w:rFonts w:hint="eastAsia" w:ascii="宋体" w:hAnsi="宋体" w:cs="宋体"/>
          <w:szCs w:val="21"/>
          <w:highlight w:val="none"/>
        </w:rPr>
        <w:t>；采购人委托采购代理机构代表其与乙方签订合同的，采购人的授权委托书作为合同附件。</w:t>
      </w:r>
    </w:p>
    <w:p w14:paraId="380360E9">
      <w:pPr>
        <w:spacing w:line="360" w:lineRule="atLeast"/>
        <w:ind w:firstLine="420" w:firstLineChars="200"/>
        <w:rPr>
          <w:rFonts w:hint="eastAsia" w:ascii="宋体" w:hAnsi="宋体" w:cs="宋体"/>
          <w:szCs w:val="21"/>
          <w:highlight w:val="none"/>
        </w:rPr>
      </w:pPr>
      <w:bookmarkStart w:id="132" w:name="_Ref467379400"/>
      <w:r>
        <w:rPr>
          <w:rFonts w:hint="eastAsia" w:ascii="宋体" w:hAnsi="宋体" w:cs="宋体"/>
          <w:szCs w:val="21"/>
          <w:highlight w:val="none"/>
        </w:rPr>
        <w:t>2.1.5 “乙方”系指根据合同约定提供服务的成交人</w:t>
      </w:r>
      <w:bookmarkEnd w:id="132"/>
      <w:r>
        <w:rPr>
          <w:rFonts w:hint="eastAsia" w:ascii="宋体" w:hAnsi="宋体" w:cs="宋体"/>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A9A036">
      <w:pPr>
        <w:spacing w:line="360" w:lineRule="atLeast"/>
        <w:ind w:firstLine="420" w:firstLineChars="200"/>
        <w:rPr>
          <w:rFonts w:hint="eastAsia" w:ascii="宋体" w:hAnsi="宋体" w:cs="宋体"/>
          <w:szCs w:val="21"/>
          <w:highlight w:val="none"/>
        </w:rPr>
      </w:pPr>
      <w:bookmarkStart w:id="133" w:name="_Ref467379436"/>
      <w:r>
        <w:rPr>
          <w:rFonts w:hint="eastAsia" w:ascii="宋体" w:hAnsi="宋体" w:cs="宋体"/>
          <w:szCs w:val="21"/>
          <w:highlight w:val="none"/>
        </w:rPr>
        <w:t>2.1.6 “现场”系指合同约定提供服务的地点。</w:t>
      </w:r>
      <w:bookmarkEnd w:id="133"/>
    </w:p>
    <w:p w14:paraId="2A742218">
      <w:pPr>
        <w:spacing w:line="360" w:lineRule="atLeast"/>
        <w:ind w:firstLine="422" w:firstLineChars="200"/>
        <w:rPr>
          <w:rFonts w:hint="eastAsia" w:ascii="宋体" w:hAnsi="宋体" w:cs="宋体"/>
          <w:b/>
          <w:szCs w:val="21"/>
          <w:highlight w:val="none"/>
        </w:rPr>
      </w:pPr>
      <w:bookmarkStart w:id="134" w:name="_Toc16752"/>
      <w:bookmarkStart w:id="135" w:name="_Toc279701241"/>
      <w:bookmarkStart w:id="136" w:name="_Toc23289"/>
      <w:bookmarkStart w:id="137" w:name="_Toc19539"/>
      <w:bookmarkStart w:id="138" w:name="_Toc487900350"/>
      <w:bookmarkStart w:id="139" w:name="_Toc259093670"/>
      <w:bookmarkStart w:id="140" w:name="_Toc31402"/>
      <w:bookmarkStart w:id="141" w:name="_Toc3769"/>
      <w:r>
        <w:rPr>
          <w:rFonts w:hint="eastAsia" w:ascii="宋体" w:hAnsi="宋体" w:cs="宋体"/>
          <w:b/>
          <w:szCs w:val="21"/>
          <w:highlight w:val="none"/>
        </w:rPr>
        <w:t>2.2 技术规范</w:t>
      </w:r>
      <w:bookmarkEnd w:id="134"/>
      <w:bookmarkEnd w:id="135"/>
      <w:bookmarkEnd w:id="136"/>
      <w:bookmarkEnd w:id="137"/>
      <w:bookmarkEnd w:id="138"/>
      <w:bookmarkEnd w:id="139"/>
      <w:bookmarkEnd w:id="140"/>
      <w:bookmarkEnd w:id="141"/>
    </w:p>
    <w:p w14:paraId="444CAA8A">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375656">
      <w:pPr>
        <w:spacing w:line="360" w:lineRule="atLeast"/>
        <w:ind w:firstLine="422" w:firstLineChars="200"/>
        <w:rPr>
          <w:rFonts w:hint="eastAsia" w:ascii="宋体" w:hAnsi="宋体" w:cs="宋体"/>
          <w:b/>
          <w:szCs w:val="21"/>
          <w:highlight w:val="none"/>
        </w:rPr>
      </w:pPr>
      <w:bookmarkStart w:id="142" w:name="_Toc487900351"/>
      <w:bookmarkStart w:id="143" w:name="_Toc13673"/>
      <w:bookmarkStart w:id="144" w:name="_Toc27945"/>
      <w:bookmarkStart w:id="145" w:name="_Toc259093671"/>
      <w:bookmarkStart w:id="146" w:name="_Toc4133"/>
      <w:bookmarkStart w:id="147" w:name="_Toc12412"/>
      <w:bookmarkStart w:id="148" w:name="_Toc9161"/>
      <w:bookmarkStart w:id="149" w:name="_Toc279701242"/>
      <w:r>
        <w:rPr>
          <w:rFonts w:hint="eastAsia" w:ascii="宋体" w:hAnsi="宋体" w:cs="宋体"/>
          <w:b/>
          <w:szCs w:val="21"/>
          <w:highlight w:val="none"/>
        </w:rPr>
        <w:t>2.3 知识产权</w:t>
      </w:r>
      <w:bookmarkEnd w:id="142"/>
      <w:bookmarkEnd w:id="143"/>
      <w:bookmarkEnd w:id="144"/>
      <w:bookmarkEnd w:id="145"/>
      <w:bookmarkEnd w:id="146"/>
      <w:bookmarkEnd w:id="147"/>
      <w:bookmarkEnd w:id="148"/>
      <w:bookmarkEnd w:id="149"/>
    </w:p>
    <w:p w14:paraId="01F7F1CB">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003B657">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2.3.2 合同涉及技术成果的归属和收益的分成办法的，详见/。</w:t>
      </w:r>
    </w:p>
    <w:p w14:paraId="4976E6EC">
      <w:pPr>
        <w:spacing w:line="360" w:lineRule="atLeast"/>
        <w:ind w:firstLine="422" w:firstLineChars="200"/>
        <w:rPr>
          <w:rFonts w:hint="eastAsia" w:ascii="宋体" w:hAnsi="宋体" w:cs="宋体"/>
          <w:b/>
          <w:szCs w:val="21"/>
          <w:highlight w:val="none"/>
        </w:rPr>
      </w:pPr>
      <w:r>
        <w:rPr>
          <w:rFonts w:hint="eastAsia" w:ascii="宋体" w:hAnsi="宋体" w:cs="宋体"/>
          <w:b/>
          <w:szCs w:val="21"/>
          <w:highlight w:val="none"/>
        </w:rPr>
        <w:t>2.4 履约检查和问题反馈</w:t>
      </w:r>
    </w:p>
    <w:p w14:paraId="7185C8DE">
      <w:pPr>
        <w:spacing w:line="360" w:lineRule="atLeast"/>
        <w:ind w:firstLine="420" w:firstLineChars="200"/>
        <w:rPr>
          <w:rFonts w:hint="eastAsia" w:ascii="宋体" w:hAnsi="宋体" w:cs="宋体"/>
          <w:szCs w:val="21"/>
          <w:highlight w:val="none"/>
        </w:rPr>
      </w:pPr>
      <w:bookmarkStart w:id="150" w:name="_Ref467379657"/>
      <w:r>
        <w:rPr>
          <w:rFonts w:hint="eastAsia" w:ascii="宋体" w:hAnsi="宋体" w:cs="宋体"/>
          <w:szCs w:val="21"/>
          <w:highlight w:val="none"/>
        </w:rPr>
        <w:t>2.4.1</w:t>
      </w:r>
      <w:bookmarkEnd w:id="150"/>
      <w:bookmarkStart w:id="151" w:name="_Toc186431854"/>
      <w:bookmarkStart w:id="152" w:name="_Ref467379793"/>
      <w:bookmarkStart w:id="153" w:name="_Toc259093676"/>
      <w:bookmarkStart w:id="154" w:name="_Ref467379807"/>
      <w:bookmarkStart w:id="155" w:name="_Toc279701247"/>
      <w:bookmarkStart w:id="156" w:name="_Toc487900357"/>
      <w:r>
        <w:rPr>
          <w:rFonts w:hint="eastAsia" w:ascii="宋体" w:hAnsi="宋体" w:cs="宋体"/>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477E463">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2.4.2 合同履行期间，甲方有权将履行过程中出现的问题反馈给乙方，双方当事人应以书面形式约定需要完善和改进的内容</w:t>
      </w:r>
      <w:bookmarkEnd w:id="151"/>
      <w:bookmarkStart w:id="157" w:name="_Toc186431855"/>
      <w:r>
        <w:rPr>
          <w:rFonts w:hint="eastAsia" w:ascii="宋体" w:hAnsi="宋体" w:cs="宋体"/>
          <w:szCs w:val="21"/>
          <w:highlight w:val="none"/>
        </w:rPr>
        <w:t>。</w:t>
      </w:r>
    </w:p>
    <w:bookmarkEnd w:id="157"/>
    <w:p w14:paraId="768167A1">
      <w:pPr>
        <w:spacing w:line="360" w:lineRule="atLeast"/>
        <w:ind w:firstLine="422" w:firstLineChars="200"/>
        <w:rPr>
          <w:rFonts w:hint="eastAsia" w:ascii="宋体" w:hAnsi="宋体" w:cs="宋体"/>
          <w:b/>
          <w:szCs w:val="21"/>
          <w:highlight w:val="none"/>
        </w:rPr>
      </w:pPr>
      <w:bookmarkStart w:id="158" w:name="_Toc32670"/>
      <w:bookmarkStart w:id="159" w:name="_Toc15447"/>
      <w:bookmarkStart w:id="160" w:name="_Toc31233"/>
      <w:bookmarkStart w:id="161" w:name="_Toc26555"/>
      <w:bookmarkStart w:id="162" w:name="_Toc22011"/>
      <w:r>
        <w:rPr>
          <w:rFonts w:hint="eastAsia" w:ascii="宋体" w:hAnsi="宋体" w:cs="宋体"/>
          <w:b/>
          <w:szCs w:val="21"/>
          <w:highlight w:val="none"/>
        </w:rPr>
        <w:t>2.5 结算方式和付款条件</w:t>
      </w:r>
      <w:bookmarkEnd w:id="152"/>
      <w:bookmarkEnd w:id="153"/>
      <w:bookmarkEnd w:id="154"/>
      <w:bookmarkEnd w:id="155"/>
      <w:bookmarkEnd w:id="156"/>
      <w:bookmarkEnd w:id="158"/>
      <w:bookmarkEnd w:id="159"/>
      <w:bookmarkEnd w:id="160"/>
      <w:bookmarkEnd w:id="161"/>
      <w:bookmarkEnd w:id="162"/>
    </w:p>
    <w:p w14:paraId="5D717822">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详见</w:t>
      </w:r>
      <w:r>
        <w:rPr>
          <w:rFonts w:hint="eastAsia" w:ascii="宋体" w:hAnsi="宋体" w:cs="宋体"/>
          <w:b/>
          <w:i/>
          <w:szCs w:val="21"/>
          <w:highlight w:val="none"/>
          <w:u w:val="single"/>
        </w:rPr>
        <w:t>/</w:t>
      </w:r>
      <w:r>
        <w:rPr>
          <w:rFonts w:hint="eastAsia" w:ascii="宋体" w:hAnsi="宋体" w:cs="宋体"/>
          <w:szCs w:val="21"/>
          <w:highlight w:val="none"/>
        </w:rPr>
        <w:t>。</w:t>
      </w:r>
    </w:p>
    <w:p w14:paraId="651A98E0">
      <w:pPr>
        <w:spacing w:line="360" w:lineRule="atLeast"/>
        <w:ind w:firstLine="422" w:firstLineChars="200"/>
        <w:rPr>
          <w:rFonts w:hint="eastAsia" w:ascii="宋体" w:hAnsi="宋体" w:cs="宋体"/>
          <w:b/>
          <w:szCs w:val="21"/>
          <w:highlight w:val="none"/>
        </w:rPr>
      </w:pPr>
      <w:bookmarkStart w:id="163" w:name="_Toc279701248"/>
      <w:bookmarkStart w:id="164" w:name="_Toc487900358"/>
      <w:bookmarkStart w:id="165" w:name="_Toc259093677"/>
      <w:bookmarkStart w:id="166" w:name="_Ref467379923"/>
      <w:bookmarkStart w:id="167" w:name="_Ref467379863"/>
      <w:bookmarkStart w:id="168" w:name="_Ref467379852"/>
      <w:bookmarkStart w:id="169" w:name="_Toc18990"/>
      <w:bookmarkStart w:id="170" w:name="_Toc30507"/>
      <w:bookmarkStart w:id="171" w:name="_Toc13154"/>
      <w:bookmarkStart w:id="172" w:name="_Toc16163"/>
      <w:bookmarkStart w:id="173" w:name="_Toc13467"/>
      <w:r>
        <w:rPr>
          <w:rFonts w:hint="eastAsia" w:ascii="宋体" w:hAnsi="宋体" w:cs="宋体"/>
          <w:b/>
          <w:szCs w:val="21"/>
          <w:highlight w:val="none"/>
        </w:rPr>
        <w:t>2.6 技术资料</w:t>
      </w:r>
      <w:bookmarkEnd w:id="163"/>
      <w:bookmarkEnd w:id="164"/>
      <w:bookmarkEnd w:id="165"/>
      <w:bookmarkEnd w:id="166"/>
      <w:bookmarkEnd w:id="167"/>
      <w:bookmarkEnd w:id="168"/>
      <w:r>
        <w:rPr>
          <w:rFonts w:hint="eastAsia" w:ascii="宋体" w:hAnsi="宋体" w:cs="宋体"/>
          <w:b/>
          <w:szCs w:val="21"/>
          <w:highlight w:val="none"/>
        </w:rPr>
        <w:t>和保密义务</w:t>
      </w:r>
      <w:bookmarkEnd w:id="169"/>
      <w:bookmarkEnd w:id="170"/>
      <w:bookmarkEnd w:id="171"/>
      <w:bookmarkEnd w:id="172"/>
      <w:bookmarkEnd w:id="173"/>
    </w:p>
    <w:p w14:paraId="4867B220">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2.6.1 乙方有权依据合同约定和项目需要，向甲方了解有关情况，调阅有关资料等，甲方应予积极配合；</w:t>
      </w:r>
    </w:p>
    <w:p w14:paraId="4D294CEA">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2.6.2 乙方有义务妥善保管和保护由甲方提供的前款信息和资料等；</w:t>
      </w:r>
    </w:p>
    <w:p w14:paraId="44789E4D">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5DBC06">
      <w:pPr>
        <w:spacing w:line="360" w:lineRule="atLeast"/>
        <w:ind w:firstLine="422" w:firstLineChars="200"/>
        <w:rPr>
          <w:rFonts w:hint="eastAsia" w:ascii="宋体" w:hAnsi="宋体" w:cs="宋体"/>
          <w:b/>
          <w:szCs w:val="21"/>
          <w:highlight w:val="none"/>
        </w:rPr>
      </w:pPr>
      <w:bookmarkStart w:id="174" w:name="_Toc19069"/>
      <w:bookmarkStart w:id="175" w:name="_Toc487900362"/>
      <w:bookmarkStart w:id="176" w:name="_Toc259093681"/>
      <w:bookmarkStart w:id="177" w:name="_Toc279701252"/>
      <w:r>
        <w:rPr>
          <w:rFonts w:hint="eastAsia" w:ascii="宋体" w:hAnsi="宋体" w:cs="宋体"/>
          <w:b/>
          <w:szCs w:val="21"/>
          <w:highlight w:val="none"/>
        </w:rPr>
        <w:t>2.7 质量保证</w:t>
      </w:r>
      <w:bookmarkEnd w:id="174"/>
    </w:p>
    <w:p w14:paraId="41031A08">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2.7.1 乙方应建立和完善履行合同的内部质量保证体系，并提供相关内部规章制度给甲方，以便甲方进行监督检查；</w:t>
      </w:r>
    </w:p>
    <w:p w14:paraId="2F0A754E">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2.7.2 乙方应保证履行合同的人员数量和素质、软件和硬件设备的配置、场地、环境和设施等满足全面履行合同的要求，并应接受甲方的监督检查。</w:t>
      </w:r>
    </w:p>
    <w:p w14:paraId="3F43075B">
      <w:pPr>
        <w:spacing w:line="360" w:lineRule="atLeast"/>
        <w:ind w:firstLine="422" w:firstLineChars="200"/>
        <w:rPr>
          <w:rFonts w:hint="eastAsia" w:ascii="宋体" w:hAnsi="宋体" w:cs="宋体"/>
          <w:b/>
          <w:szCs w:val="21"/>
          <w:highlight w:val="none"/>
        </w:rPr>
      </w:pPr>
      <w:bookmarkStart w:id="178" w:name="_Toc22267"/>
      <w:r>
        <w:rPr>
          <w:rFonts w:hint="eastAsia" w:ascii="宋体" w:hAnsi="宋体" w:cs="宋体"/>
          <w:b/>
          <w:szCs w:val="21"/>
          <w:highlight w:val="none"/>
        </w:rPr>
        <w:t>2.8 延迟</w:t>
      </w:r>
      <w:bookmarkEnd w:id="175"/>
      <w:bookmarkEnd w:id="176"/>
      <w:bookmarkEnd w:id="177"/>
      <w:r>
        <w:rPr>
          <w:rFonts w:hint="eastAsia" w:ascii="宋体" w:hAnsi="宋体" w:cs="宋体"/>
          <w:b/>
          <w:szCs w:val="21"/>
          <w:highlight w:val="none"/>
        </w:rPr>
        <w:t>履行</w:t>
      </w:r>
      <w:bookmarkEnd w:id="178"/>
    </w:p>
    <w:p w14:paraId="097DF59E">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04473C8">
      <w:pPr>
        <w:spacing w:line="360" w:lineRule="atLeast"/>
        <w:ind w:firstLine="422" w:firstLineChars="200"/>
        <w:rPr>
          <w:rFonts w:hint="eastAsia" w:ascii="宋体" w:hAnsi="宋体" w:cs="宋体"/>
          <w:b/>
          <w:szCs w:val="21"/>
          <w:highlight w:val="none"/>
        </w:rPr>
      </w:pPr>
      <w:bookmarkStart w:id="179" w:name="_Toc10611"/>
      <w:bookmarkStart w:id="180" w:name="_Toc487900364"/>
      <w:bookmarkStart w:id="181" w:name="_Toc279701254"/>
      <w:bookmarkStart w:id="182" w:name="_Toc259093683"/>
      <w:bookmarkStart w:id="183" w:name="_Ref467378121"/>
      <w:r>
        <w:rPr>
          <w:rFonts w:hint="eastAsia" w:ascii="宋体" w:hAnsi="宋体" w:cs="宋体"/>
          <w:b/>
          <w:szCs w:val="21"/>
          <w:highlight w:val="none"/>
        </w:rPr>
        <w:t>2.9 合同变更</w:t>
      </w:r>
      <w:bookmarkEnd w:id="179"/>
    </w:p>
    <w:p w14:paraId="1D1AA124">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1A4A19F">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2.9.2 合同继续履行将损害国家利益和社会公共利益的，双方当事人应当以书面形式变更合同。有过错的一方应当承担赔偿责任，双方当事人都有过错的，各自承担相应的责任。</w:t>
      </w:r>
      <w:bookmarkStart w:id="184" w:name="_Toc487900369"/>
      <w:bookmarkStart w:id="185" w:name="_Toc279701259"/>
      <w:bookmarkStart w:id="186" w:name="_Toc259093688"/>
    </w:p>
    <w:p w14:paraId="43D90570">
      <w:pPr>
        <w:spacing w:line="360" w:lineRule="atLeast"/>
        <w:ind w:firstLine="422" w:firstLineChars="200"/>
        <w:rPr>
          <w:rFonts w:hint="eastAsia" w:ascii="宋体" w:hAnsi="宋体" w:cs="宋体"/>
          <w:b/>
          <w:szCs w:val="21"/>
          <w:highlight w:val="none"/>
        </w:rPr>
      </w:pPr>
      <w:bookmarkStart w:id="187" w:name="_Toc10663"/>
      <w:bookmarkStart w:id="188" w:name="_Toc42"/>
      <w:bookmarkStart w:id="189" w:name="_Toc21830"/>
      <w:bookmarkStart w:id="190" w:name="_Toc26689"/>
      <w:bookmarkStart w:id="191" w:name="_Toc23368"/>
      <w:r>
        <w:rPr>
          <w:rFonts w:hint="eastAsia" w:ascii="宋体" w:hAnsi="宋体" w:cs="宋体"/>
          <w:b/>
          <w:szCs w:val="21"/>
          <w:highlight w:val="none"/>
        </w:rPr>
        <w:t>2.10 合同转让</w:t>
      </w:r>
      <w:bookmarkEnd w:id="184"/>
      <w:bookmarkEnd w:id="185"/>
      <w:bookmarkEnd w:id="186"/>
      <w:r>
        <w:rPr>
          <w:rFonts w:hint="eastAsia" w:ascii="宋体" w:hAnsi="宋体" w:cs="宋体"/>
          <w:b/>
          <w:szCs w:val="21"/>
          <w:highlight w:val="none"/>
        </w:rPr>
        <w:t>和分包</w:t>
      </w:r>
      <w:bookmarkEnd w:id="187"/>
      <w:bookmarkEnd w:id="188"/>
      <w:bookmarkEnd w:id="189"/>
      <w:bookmarkEnd w:id="190"/>
      <w:bookmarkEnd w:id="191"/>
    </w:p>
    <w:p w14:paraId="77B267C2">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2438806">
      <w:pPr>
        <w:spacing w:line="360" w:lineRule="atLeast"/>
        <w:ind w:firstLine="422" w:firstLineChars="200"/>
        <w:rPr>
          <w:rFonts w:hint="eastAsia" w:ascii="宋体" w:hAnsi="宋体" w:cs="宋体"/>
          <w:b/>
          <w:szCs w:val="21"/>
          <w:highlight w:val="none"/>
        </w:rPr>
      </w:pPr>
      <w:bookmarkStart w:id="192" w:name="_Toc4720"/>
      <w:bookmarkStart w:id="193" w:name="_Toc14371"/>
      <w:bookmarkStart w:id="194" w:name="_Toc32494"/>
      <w:bookmarkStart w:id="195" w:name="_Toc25571"/>
      <w:bookmarkStart w:id="196" w:name="_Toc26633"/>
      <w:r>
        <w:rPr>
          <w:rFonts w:hint="eastAsia" w:ascii="宋体" w:hAnsi="宋体" w:cs="宋体"/>
          <w:b/>
          <w:szCs w:val="21"/>
          <w:highlight w:val="none"/>
        </w:rPr>
        <w:t>2.11 不可抗力</w:t>
      </w:r>
      <w:bookmarkEnd w:id="192"/>
      <w:bookmarkEnd w:id="193"/>
      <w:bookmarkEnd w:id="194"/>
      <w:bookmarkEnd w:id="195"/>
      <w:bookmarkEnd w:id="196"/>
    </w:p>
    <w:p w14:paraId="43C5FC1C">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2.11.1如果任何一方遭遇法律规定的不可抗力，致使合同履行受阻时，履行合同的期限应予延长，延长的期限应相当于不可抗力所影响的时间；</w:t>
      </w:r>
    </w:p>
    <w:p w14:paraId="1D65A547">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2.11.2 因不可抗力致使不能实现合同目的的，当事人可以解除合同；</w:t>
      </w:r>
    </w:p>
    <w:p w14:paraId="5F8245DF">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2.11.3 因不可抗力致使合同有变更必要的，双方当事人应在</w:t>
      </w:r>
      <w:r>
        <w:rPr>
          <w:rFonts w:hint="eastAsia" w:ascii="宋体" w:hAnsi="宋体" w:cs="宋体"/>
          <w:b/>
          <w:i/>
          <w:szCs w:val="21"/>
          <w:highlight w:val="none"/>
          <w:u w:val="single"/>
        </w:rPr>
        <w:t>30日</w:t>
      </w:r>
      <w:r>
        <w:rPr>
          <w:rFonts w:hint="eastAsia" w:ascii="宋体" w:hAnsi="宋体" w:cs="宋体"/>
          <w:szCs w:val="21"/>
          <w:highlight w:val="none"/>
        </w:rPr>
        <w:t>内以书面形式变更合同；</w:t>
      </w:r>
    </w:p>
    <w:p w14:paraId="23BF54E1">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2.11.4受不可抗力影响的一方在不可抗力发生后，应在</w:t>
      </w:r>
      <w:r>
        <w:rPr>
          <w:rFonts w:hint="eastAsia" w:ascii="宋体" w:hAnsi="宋体" w:cs="宋体"/>
          <w:b/>
          <w:i/>
          <w:szCs w:val="21"/>
          <w:highlight w:val="none"/>
          <w:u w:val="single"/>
        </w:rPr>
        <w:t>5日</w:t>
      </w:r>
      <w:r>
        <w:rPr>
          <w:rFonts w:hint="eastAsia" w:ascii="宋体" w:hAnsi="宋体" w:cs="宋体"/>
          <w:szCs w:val="21"/>
          <w:highlight w:val="none"/>
        </w:rPr>
        <w:t>内以书面形式通知对方当事人，并在15日内，将有关部门出具的证明文件送达对方当事人。</w:t>
      </w:r>
    </w:p>
    <w:p w14:paraId="7E27FF8B">
      <w:pPr>
        <w:spacing w:line="360" w:lineRule="atLeast"/>
        <w:ind w:firstLine="422" w:firstLineChars="200"/>
        <w:rPr>
          <w:rFonts w:hint="eastAsia" w:ascii="宋体" w:hAnsi="宋体" w:cs="宋体"/>
          <w:b/>
          <w:szCs w:val="21"/>
          <w:highlight w:val="none"/>
        </w:rPr>
      </w:pPr>
      <w:bookmarkStart w:id="197" w:name="_Toc24465"/>
      <w:bookmarkStart w:id="198" w:name="_Toc23854"/>
      <w:bookmarkStart w:id="199" w:name="_Toc487900365"/>
      <w:bookmarkStart w:id="200" w:name="_Toc279701255"/>
      <w:bookmarkStart w:id="201" w:name="_Toc25783"/>
      <w:bookmarkStart w:id="202" w:name="_Toc259093684"/>
      <w:bookmarkStart w:id="203" w:name="_Toc3638"/>
      <w:bookmarkStart w:id="204" w:name="_Toc14115"/>
      <w:r>
        <w:rPr>
          <w:rFonts w:hint="eastAsia" w:ascii="宋体" w:hAnsi="宋体" w:cs="宋体"/>
          <w:b/>
          <w:szCs w:val="21"/>
          <w:highlight w:val="none"/>
        </w:rPr>
        <w:t>2.12 税费</w:t>
      </w:r>
      <w:bookmarkEnd w:id="197"/>
      <w:bookmarkEnd w:id="198"/>
      <w:bookmarkEnd w:id="199"/>
      <w:bookmarkEnd w:id="200"/>
      <w:bookmarkEnd w:id="201"/>
      <w:bookmarkEnd w:id="202"/>
      <w:bookmarkEnd w:id="203"/>
      <w:bookmarkEnd w:id="204"/>
    </w:p>
    <w:p w14:paraId="5F838675">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与合同有关的一切税费，均按照中华人民共和国法律的相关规定缴纳。</w:t>
      </w:r>
    </w:p>
    <w:p w14:paraId="53CA2639">
      <w:pPr>
        <w:spacing w:line="360" w:lineRule="atLeast"/>
        <w:ind w:firstLine="422" w:firstLineChars="200"/>
        <w:rPr>
          <w:rFonts w:hint="eastAsia" w:ascii="宋体" w:hAnsi="宋体" w:cs="宋体"/>
          <w:b/>
          <w:szCs w:val="21"/>
          <w:highlight w:val="none"/>
        </w:rPr>
      </w:pPr>
      <w:bookmarkStart w:id="205" w:name="_Toc30105"/>
      <w:bookmarkStart w:id="206" w:name="_Toc25525"/>
      <w:bookmarkStart w:id="207" w:name="_Toc259093687"/>
      <w:bookmarkStart w:id="208" w:name="_Toc7315"/>
      <w:bookmarkStart w:id="209" w:name="_Toc26883"/>
      <w:bookmarkStart w:id="210" w:name="_Toc487900368"/>
      <w:bookmarkStart w:id="211" w:name="_Toc14814"/>
      <w:bookmarkStart w:id="212" w:name="_Toc279701258"/>
      <w:r>
        <w:rPr>
          <w:rFonts w:hint="eastAsia" w:ascii="宋体" w:hAnsi="宋体" w:cs="宋体"/>
          <w:b/>
          <w:szCs w:val="21"/>
          <w:highlight w:val="none"/>
        </w:rPr>
        <w:t>2.13 乙方破产</w:t>
      </w:r>
      <w:bookmarkEnd w:id="205"/>
      <w:bookmarkEnd w:id="206"/>
      <w:bookmarkEnd w:id="207"/>
      <w:bookmarkEnd w:id="208"/>
      <w:bookmarkEnd w:id="209"/>
      <w:bookmarkEnd w:id="210"/>
      <w:bookmarkEnd w:id="211"/>
      <w:bookmarkEnd w:id="212"/>
    </w:p>
    <w:p w14:paraId="0D292BE2">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85220A">
      <w:pPr>
        <w:spacing w:line="360" w:lineRule="atLeast"/>
        <w:ind w:firstLine="422" w:firstLineChars="200"/>
        <w:rPr>
          <w:rFonts w:hint="eastAsia" w:ascii="宋体" w:hAnsi="宋体" w:cs="宋体"/>
          <w:b/>
          <w:szCs w:val="21"/>
          <w:highlight w:val="none"/>
        </w:rPr>
      </w:pPr>
      <w:bookmarkStart w:id="213" w:name="_Toc2016"/>
      <w:bookmarkStart w:id="214" w:name="_Toc1123"/>
      <w:bookmarkStart w:id="215" w:name="_Toc23323"/>
      <w:r>
        <w:rPr>
          <w:rFonts w:hint="eastAsia" w:ascii="宋体" w:hAnsi="宋体" w:cs="宋体"/>
          <w:b/>
          <w:szCs w:val="21"/>
          <w:highlight w:val="none"/>
        </w:rPr>
        <w:t>2.14 合同中止、终止</w:t>
      </w:r>
      <w:bookmarkEnd w:id="213"/>
      <w:bookmarkEnd w:id="214"/>
      <w:bookmarkEnd w:id="215"/>
    </w:p>
    <w:p w14:paraId="3177C887">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2.14.1 双方当事人不得擅自中止或者终止合同；</w:t>
      </w:r>
    </w:p>
    <w:p w14:paraId="5B54B649">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2.14.2合同继续履行将损害国家利益和社会公共利益的，双方当事人应当中止或者终止合同。有过错的一方应当承担赔偿责任，双方当事人都有过错的，各自承担相应的责任。</w:t>
      </w:r>
    </w:p>
    <w:p w14:paraId="5BE20727">
      <w:pPr>
        <w:spacing w:line="360" w:lineRule="atLeast"/>
        <w:ind w:firstLine="422" w:firstLineChars="200"/>
        <w:rPr>
          <w:rFonts w:hint="eastAsia" w:ascii="宋体" w:hAnsi="宋体" w:cs="宋体"/>
          <w:b/>
          <w:szCs w:val="21"/>
          <w:highlight w:val="none"/>
        </w:rPr>
      </w:pPr>
      <w:bookmarkStart w:id="216" w:name="_Toc1969"/>
      <w:bookmarkStart w:id="217" w:name="_Toc17363"/>
      <w:bookmarkStart w:id="218" w:name="_Toc14525"/>
      <w:r>
        <w:rPr>
          <w:rFonts w:hint="eastAsia" w:ascii="宋体" w:hAnsi="宋体" w:cs="宋体"/>
          <w:b/>
          <w:szCs w:val="21"/>
          <w:highlight w:val="none"/>
        </w:rPr>
        <w:t>2.15 检验和验收</w:t>
      </w:r>
      <w:bookmarkEnd w:id="216"/>
      <w:bookmarkEnd w:id="217"/>
      <w:bookmarkEnd w:id="218"/>
    </w:p>
    <w:p w14:paraId="09394DF2">
      <w:pPr>
        <w:tabs>
          <w:tab w:val="left" w:pos="360"/>
          <w:tab w:val="left" w:pos="540"/>
          <w:tab w:val="left" w:pos="1080"/>
        </w:tabs>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2.15.1 乙方按照</w:t>
      </w:r>
      <w:r>
        <w:rPr>
          <w:rFonts w:hint="eastAsia" w:ascii="宋体" w:hAnsi="宋体" w:cs="宋体"/>
          <w:b/>
          <w:i/>
          <w:szCs w:val="21"/>
          <w:highlight w:val="none"/>
          <w:u w:val="single"/>
        </w:rPr>
        <w:t>/</w:t>
      </w:r>
      <w:r>
        <w:rPr>
          <w:rFonts w:hint="eastAsia" w:ascii="宋体" w:hAnsi="宋体" w:cs="宋体"/>
          <w:szCs w:val="21"/>
          <w:highlight w:val="none"/>
        </w:rPr>
        <w:t>的约定，定期提交服务报告，甲方按照</w:t>
      </w:r>
      <w:r>
        <w:rPr>
          <w:rFonts w:hint="eastAsia" w:ascii="宋体" w:hAnsi="宋体" w:cs="宋体"/>
          <w:b/>
          <w:i/>
          <w:szCs w:val="21"/>
          <w:highlight w:val="none"/>
          <w:u w:val="single"/>
        </w:rPr>
        <w:t>/</w:t>
      </w:r>
      <w:r>
        <w:rPr>
          <w:rFonts w:hint="eastAsia" w:ascii="宋体" w:hAnsi="宋体" w:cs="宋体"/>
          <w:szCs w:val="21"/>
          <w:highlight w:val="none"/>
        </w:rPr>
        <w:t>的约定进行定期验收；</w:t>
      </w:r>
    </w:p>
    <w:p w14:paraId="766FEA2B">
      <w:pPr>
        <w:tabs>
          <w:tab w:val="left" w:pos="360"/>
          <w:tab w:val="left" w:pos="540"/>
          <w:tab w:val="left" w:pos="1080"/>
        </w:tabs>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7768BC">
      <w:pPr>
        <w:tabs>
          <w:tab w:val="left" w:pos="360"/>
          <w:tab w:val="left" w:pos="540"/>
          <w:tab w:val="left" w:pos="1080"/>
        </w:tabs>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2.15.3 检验和验收标准、程序等具体内容以及前述验收书的效力详见</w:t>
      </w:r>
      <w:r>
        <w:rPr>
          <w:rFonts w:hint="eastAsia" w:ascii="宋体" w:hAnsi="宋体" w:cs="宋体"/>
          <w:b/>
          <w:i/>
          <w:szCs w:val="21"/>
          <w:highlight w:val="none"/>
          <w:u w:val="single"/>
        </w:rPr>
        <w:t>/</w:t>
      </w:r>
      <w:r>
        <w:rPr>
          <w:rFonts w:hint="eastAsia" w:ascii="宋体" w:hAnsi="宋体" w:cs="宋体"/>
          <w:i/>
          <w:szCs w:val="21"/>
          <w:highlight w:val="none"/>
        </w:rPr>
        <w:t>。</w:t>
      </w:r>
    </w:p>
    <w:bookmarkEnd w:id="180"/>
    <w:bookmarkEnd w:id="181"/>
    <w:bookmarkEnd w:id="182"/>
    <w:bookmarkEnd w:id="183"/>
    <w:p w14:paraId="05F9CA8B">
      <w:pPr>
        <w:spacing w:line="360" w:lineRule="atLeast"/>
        <w:ind w:firstLine="422" w:firstLineChars="200"/>
        <w:rPr>
          <w:rFonts w:hint="eastAsia" w:ascii="宋体" w:hAnsi="宋体" w:cs="宋体"/>
          <w:b/>
          <w:szCs w:val="21"/>
          <w:highlight w:val="none"/>
        </w:rPr>
      </w:pPr>
      <w:bookmarkStart w:id="219" w:name="_Toc279701261"/>
      <w:bookmarkStart w:id="220" w:name="_Toc487900371"/>
      <w:bookmarkStart w:id="221" w:name="_Toc259093690"/>
      <w:bookmarkStart w:id="222" w:name="_Toc31892"/>
      <w:bookmarkStart w:id="223" w:name="_Toc2308"/>
      <w:bookmarkStart w:id="224" w:name="_Toc12666"/>
      <w:bookmarkStart w:id="225" w:name="_Toc25198"/>
      <w:bookmarkStart w:id="226" w:name="_Toc9808"/>
      <w:r>
        <w:rPr>
          <w:rFonts w:hint="eastAsia" w:ascii="宋体" w:hAnsi="宋体" w:cs="宋体"/>
          <w:b/>
          <w:szCs w:val="21"/>
          <w:highlight w:val="none"/>
        </w:rPr>
        <w:t>2.16 通知</w:t>
      </w:r>
      <w:bookmarkEnd w:id="219"/>
      <w:bookmarkEnd w:id="220"/>
      <w:bookmarkEnd w:id="221"/>
      <w:r>
        <w:rPr>
          <w:rFonts w:hint="eastAsia" w:ascii="宋体" w:hAnsi="宋体" w:cs="宋体"/>
          <w:b/>
          <w:szCs w:val="21"/>
          <w:highlight w:val="none"/>
        </w:rPr>
        <w:t>和送达</w:t>
      </w:r>
      <w:bookmarkEnd w:id="222"/>
      <w:bookmarkEnd w:id="223"/>
      <w:bookmarkEnd w:id="224"/>
      <w:bookmarkEnd w:id="225"/>
      <w:bookmarkEnd w:id="226"/>
    </w:p>
    <w:p w14:paraId="5ADBEC98">
      <w:pPr>
        <w:spacing w:line="360" w:lineRule="atLeast"/>
        <w:ind w:firstLine="420" w:firstLineChars="200"/>
        <w:rPr>
          <w:rFonts w:hint="eastAsia" w:ascii="宋体" w:hAnsi="宋体" w:cs="宋体"/>
          <w:szCs w:val="21"/>
          <w:highlight w:val="none"/>
        </w:rPr>
      </w:pPr>
      <w:bookmarkStart w:id="227" w:name="_Toc7073"/>
      <w:bookmarkStart w:id="228" w:name="_Toc29220"/>
      <w:bookmarkStart w:id="229" w:name="_Toc259093691"/>
      <w:bookmarkStart w:id="230" w:name="_Toc279701262"/>
      <w:bookmarkStart w:id="231" w:name="_Toc487900372"/>
      <w:r>
        <w:rPr>
          <w:rFonts w:hint="eastAsia" w:ascii="宋体" w:hAnsi="宋体" w:cs="宋体"/>
          <w:szCs w:val="21"/>
          <w:highlight w:val="none"/>
        </w:rPr>
        <w:t>2.16.1 任何一方因履行合同而以合同第一部分尾部所列明的</w:t>
      </w:r>
      <w:r>
        <w:rPr>
          <w:rFonts w:hint="eastAsia" w:ascii="宋体" w:hAnsi="宋体" w:cs="宋体"/>
          <w:szCs w:val="21"/>
          <w:highlight w:val="none"/>
          <w:u w:val="single"/>
        </w:rPr>
        <w:t xml:space="preserve">    联系地址      </w:t>
      </w:r>
      <w:r>
        <w:rPr>
          <w:rFonts w:hint="eastAsia" w:ascii="宋体" w:hAnsi="宋体" w:cs="宋体"/>
          <w:szCs w:val="21"/>
          <w:highlight w:val="none"/>
        </w:rPr>
        <w:t>发出的所有通知、文件、材料，均视为已向对方当事人送达；任何一方变更上述送达方式或者地址的，应于</w:t>
      </w:r>
      <w:r>
        <w:rPr>
          <w:rFonts w:hint="eastAsia" w:ascii="宋体" w:hAnsi="宋体" w:cs="宋体"/>
          <w:szCs w:val="21"/>
          <w:highlight w:val="none"/>
          <w:u w:val="single"/>
        </w:rPr>
        <w:t xml:space="preserve"> 5  </w:t>
      </w:r>
      <w:r>
        <w:rPr>
          <w:rFonts w:hint="eastAsia" w:ascii="宋体" w:hAnsi="宋体" w:cs="宋体"/>
          <w:szCs w:val="21"/>
          <w:highlight w:val="none"/>
        </w:rPr>
        <w:t>个工作日内书面通知对方当事人，在对方当事人收到有关变更通知之前，变更前的约定送达方式或者地址仍视为有效。</w:t>
      </w:r>
      <w:bookmarkEnd w:id="227"/>
      <w:bookmarkEnd w:id="228"/>
    </w:p>
    <w:p w14:paraId="4210629A">
      <w:pPr>
        <w:spacing w:line="360" w:lineRule="atLeast"/>
        <w:ind w:firstLine="420" w:firstLineChars="200"/>
        <w:rPr>
          <w:rFonts w:hint="eastAsia" w:ascii="宋体" w:hAnsi="宋体" w:cs="宋体"/>
          <w:szCs w:val="21"/>
          <w:highlight w:val="none"/>
        </w:rPr>
      </w:pPr>
      <w:bookmarkStart w:id="232" w:name="_Toc27674"/>
      <w:bookmarkStart w:id="233" w:name="_Toc18401"/>
      <w:r>
        <w:rPr>
          <w:rFonts w:hint="eastAsia" w:ascii="宋体" w:hAnsi="宋体" w:cs="宋体"/>
          <w:szCs w:val="21"/>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2"/>
      <w:bookmarkEnd w:id="233"/>
    </w:p>
    <w:bookmarkEnd w:id="229"/>
    <w:bookmarkEnd w:id="230"/>
    <w:bookmarkEnd w:id="231"/>
    <w:p w14:paraId="09A3908E">
      <w:pPr>
        <w:spacing w:line="360" w:lineRule="atLeast"/>
        <w:ind w:firstLine="422" w:firstLineChars="200"/>
        <w:rPr>
          <w:rFonts w:hint="eastAsia" w:ascii="宋体" w:hAnsi="宋体" w:cs="宋体"/>
          <w:b/>
          <w:szCs w:val="21"/>
          <w:highlight w:val="none"/>
        </w:rPr>
      </w:pPr>
      <w:bookmarkStart w:id="234" w:name="_Toc259093692"/>
      <w:bookmarkStart w:id="235" w:name="_Toc12254"/>
      <w:bookmarkStart w:id="236" w:name="_Toc5063"/>
      <w:bookmarkStart w:id="237" w:name="_Toc27644"/>
      <w:bookmarkStart w:id="238" w:name="_Toc28906"/>
      <w:bookmarkStart w:id="239" w:name="_Toc279701263"/>
      <w:bookmarkStart w:id="240" w:name="_Toc20808"/>
      <w:bookmarkStart w:id="241" w:name="_Toc487900373"/>
      <w:r>
        <w:rPr>
          <w:rFonts w:hint="eastAsia" w:ascii="宋体" w:hAnsi="宋体" w:cs="宋体"/>
          <w:b/>
          <w:szCs w:val="21"/>
          <w:highlight w:val="none"/>
        </w:rPr>
        <w:t>2.17 合同使用的文字和适用的法律</w:t>
      </w:r>
      <w:bookmarkEnd w:id="234"/>
      <w:bookmarkEnd w:id="235"/>
      <w:bookmarkEnd w:id="236"/>
      <w:bookmarkEnd w:id="237"/>
      <w:bookmarkEnd w:id="238"/>
      <w:bookmarkEnd w:id="239"/>
      <w:bookmarkEnd w:id="240"/>
      <w:bookmarkEnd w:id="241"/>
    </w:p>
    <w:p w14:paraId="62ED4C8F">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2.17.1 合同使用汉语书就、变更和解释；</w:t>
      </w:r>
    </w:p>
    <w:p w14:paraId="449EF3E6">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2.17.2 合同适用中华人民共和国法律。</w:t>
      </w:r>
    </w:p>
    <w:p w14:paraId="20FF9240">
      <w:pPr>
        <w:spacing w:line="360" w:lineRule="atLeast"/>
        <w:ind w:firstLine="422" w:firstLineChars="200"/>
        <w:rPr>
          <w:rFonts w:hint="eastAsia" w:ascii="宋体" w:hAnsi="宋体" w:cs="宋体"/>
          <w:b/>
          <w:szCs w:val="21"/>
          <w:highlight w:val="none"/>
        </w:rPr>
      </w:pPr>
      <w:bookmarkStart w:id="242" w:name="_Toc30096"/>
      <w:bookmarkStart w:id="243" w:name="_Toc22266"/>
      <w:bookmarkStart w:id="244" w:name="_Toc259093693"/>
      <w:bookmarkStart w:id="245" w:name="_Toc27403"/>
      <w:bookmarkStart w:id="246" w:name="_Toc1492"/>
      <w:bookmarkStart w:id="247" w:name="_Toc27127"/>
      <w:bookmarkStart w:id="248" w:name="_Toc279701264"/>
      <w:bookmarkStart w:id="249" w:name="_Toc487900374"/>
      <w:r>
        <w:rPr>
          <w:rFonts w:hint="eastAsia" w:ascii="宋体" w:hAnsi="宋体" w:cs="宋体"/>
          <w:b/>
          <w:szCs w:val="21"/>
          <w:highlight w:val="none"/>
        </w:rPr>
        <w:t>2.18 履约保证金</w:t>
      </w:r>
      <w:bookmarkEnd w:id="242"/>
      <w:bookmarkEnd w:id="243"/>
      <w:bookmarkEnd w:id="244"/>
      <w:bookmarkEnd w:id="245"/>
      <w:bookmarkEnd w:id="246"/>
      <w:bookmarkEnd w:id="247"/>
      <w:bookmarkEnd w:id="248"/>
    </w:p>
    <w:p w14:paraId="079A76F9">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2.18.1 采购文件要求乙方提交履约保证金的，乙方应按</w:t>
      </w:r>
      <w:r>
        <w:rPr>
          <w:rFonts w:hint="eastAsia" w:ascii="宋体" w:hAnsi="宋体" w:cs="宋体"/>
          <w:b/>
          <w:i/>
          <w:szCs w:val="21"/>
          <w:highlight w:val="none"/>
          <w:u w:val="single"/>
        </w:rPr>
        <w:t>/</w:t>
      </w:r>
      <w:r>
        <w:rPr>
          <w:rFonts w:hint="eastAsia" w:ascii="宋体" w:hAnsi="宋体" w:cs="宋体"/>
          <w:szCs w:val="21"/>
          <w:highlight w:val="none"/>
        </w:rPr>
        <w:t>约定的方式，以支票、汇票、本票或者金融机构、担保机构出具的保函等非现金形式，提交不超过合同价10%的履约保证金；</w:t>
      </w:r>
    </w:p>
    <w:p w14:paraId="4BD2DA24">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2.18.2 履约保证金在</w:t>
      </w:r>
      <w:r>
        <w:rPr>
          <w:rFonts w:hint="eastAsia" w:ascii="宋体" w:hAnsi="宋体" w:cs="宋体"/>
          <w:b/>
          <w:i/>
          <w:szCs w:val="21"/>
          <w:highlight w:val="none"/>
          <w:u w:val="single"/>
        </w:rPr>
        <w:t>/</w:t>
      </w:r>
      <w:r>
        <w:rPr>
          <w:rFonts w:hint="eastAsia" w:ascii="宋体" w:hAnsi="宋体" w:cs="宋体"/>
          <w:szCs w:val="21"/>
          <w:highlight w:val="none"/>
        </w:rPr>
        <w:t>约定期间内不予退还或者应完全有效，前述约定期间届满之日起</w:t>
      </w:r>
      <w:r>
        <w:rPr>
          <w:rFonts w:hint="eastAsia" w:ascii="宋体" w:hAnsi="宋体" w:cs="宋体"/>
          <w:szCs w:val="21"/>
          <w:highlight w:val="none"/>
          <w:u w:val="single"/>
        </w:rPr>
        <w:t xml:space="preserve">    </w:t>
      </w:r>
      <w:r>
        <w:rPr>
          <w:rFonts w:hint="eastAsia" w:ascii="宋体" w:hAnsi="宋体" w:cs="宋体"/>
          <w:szCs w:val="21"/>
          <w:highlight w:val="none"/>
        </w:rPr>
        <w:t>个工作日内，甲方应将履约保证金退还乙方；</w:t>
      </w:r>
    </w:p>
    <w:p w14:paraId="73076CF1">
      <w:pPr>
        <w:spacing w:line="360" w:lineRule="atLeast"/>
        <w:ind w:firstLine="420" w:firstLineChars="200"/>
        <w:rPr>
          <w:rFonts w:hint="eastAsia" w:ascii="宋体" w:hAnsi="宋体" w:cs="宋体"/>
          <w:szCs w:val="21"/>
          <w:highlight w:val="none"/>
        </w:rPr>
      </w:pPr>
      <w:r>
        <w:rPr>
          <w:rFonts w:hint="eastAsia" w:ascii="宋体" w:hAnsi="宋体" w:cs="宋体"/>
          <w:szCs w:val="21"/>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49"/>
    <w:p w14:paraId="7EEB5FE5">
      <w:pPr>
        <w:spacing w:line="360" w:lineRule="atLeast"/>
        <w:ind w:firstLine="422" w:firstLineChars="200"/>
        <w:rPr>
          <w:rFonts w:hint="eastAsia" w:ascii="宋体" w:hAnsi="宋体" w:cs="宋体"/>
          <w:b/>
          <w:szCs w:val="21"/>
          <w:highlight w:val="none"/>
        </w:rPr>
      </w:pPr>
      <w:r>
        <w:rPr>
          <w:rFonts w:hint="eastAsia" w:ascii="宋体" w:hAnsi="宋体" w:cs="宋体"/>
          <w:b/>
          <w:szCs w:val="21"/>
          <w:highlight w:val="none"/>
        </w:rPr>
        <w:t>2.19 合同份数</w:t>
      </w:r>
    </w:p>
    <w:p w14:paraId="26CAC842">
      <w:pPr>
        <w:spacing w:line="360" w:lineRule="atLeast"/>
        <w:ind w:firstLine="420" w:firstLineChars="200"/>
        <w:rPr>
          <w:rFonts w:hint="eastAsia" w:ascii="仿宋_GB2312" w:hAnsi="楷体" w:eastAsia="仿宋_GB2312"/>
          <w:sz w:val="24"/>
          <w:highlight w:val="none"/>
        </w:rPr>
      </w:pPr>
      <w:r>
        <w:rPr>
          <w:rFonts w:hint="eastAsia" w:ascii="宋体" w:hAnsi="宋体" w:cs="宋体"/>
          <w:szCs w:val="21"/>
          <w:highlight w:val="none"/>
        </w:rPr>
        <w:t>合同一式肆份，甲乙双方各贰份，每份均具有同等法律效力。</w:t>
      </w:r>
    </w:p>
    <w:p w14:paraId="4C714D63">
      <w:pPr>
        <w:pStyle w:val="33"/>
        <w:snapToGrid w:val="0"/>
        <w:spacing w:line="360" w:lineRule="exact"/>
        <w:ind w:firstLine="420" w:firstLineChars="200"/>
        <w:rPr>
          <w:rFonts w:hint="eastAsia" w:ascii="宋体" w:hAnsi="宋体" w:cs="宋体"/>
          <w:highlight w:val="none"/>
        </w:rPr>
      </w:pPr>
    </w:p>
    <w:p w14:paraId="31B2BEC2">
      <w:pPr>
        <w:pStyle w:val="33"/>
        <w:snapToGrid w:val="0"/>
        <w:spacing w:line="360" w:lineRule="exact"/>
        <w:ind w:firstLine="420" w:firstLineChars="200"/>
        <w:rPr>
          <w:rFonts w:hint="eastAsia" w:ascii="宋体" w:hAnsi="宋体" w:cs="宋体"/>
          <w:highlight w:val="none"/>
        </w:rPr>
      </w:pPr>
    </w:p>
    <w:p w14:paraId="314CF29E">
      <w:pPr>
        <w:pStyle w:val="33"/>
        <w:snapToGrid w:val="0"/>
        <w:spacing w:line="360" w:lineRule="exact"/>
        <w:ind w:firstLine="420" w:firstLineChars="200"/>
        <w:rPr>
          <w:rFonts w:hint="eastAsia" w:ascii="宋体" w:hAnsi="宋体" w:cs="宋体"/>
          <w:highlight w:val="none"/>
        </w:rPr>
      </w:pPr>
    </w:p>
    <w:p w14:paraId="70045E94">
      <w:pPr>
        <w:pStyle w:val="33"/>
        <w:snapToGrid w:val="0"/>
        <w:spacing w:line="360" w:lineRule="exact"/>
        <w:ind w:firstLine="420" w:firstLineChars="200"/>
        <w:rPr>
          <w:rFonts w:hint="eastAsia" w:ascii="宋体" w:hAnsi="宋体" w:cs="宋体"/>
          <w:highlight w:val="none"/>
        </w:rPr>
      </w:pPr>
    </w:p>
    <w:p w14:paraId="72AD4308">
      <w:pPr>
        <w:pStyle w:val="33"/>
        <w:snapToGrid w:val="0"/>
        <w:spacing w:line="360" w:lineRule="exact"/>
        <w:ind w:firstLine="420" w:firstLineChars="200"/>
        <w:rPr>
          <w:rFonts w:hint="eastAsia" w:ascii="宋体" w:hAnsi="宋体" w:cs="宋体"/>
          <w:highlight w:val="none"/>
        </w:rPr>
      </w:pPr>
    </w:p>
    <w:p w14:paraId="7BF18011">
      <w:pPr>
        <w:pStyle w:val="33"/>
        <w:snapToGrid w:val="0"/>
        <w:spacing w:line="360" w:lineRule="exact"/>
        <w:ind w:firstLine="420" w:firstLineChars="200"/>
        <w:rPr>
          <w:rFonts w:hint="eastAsia" w:ascii="宋体" w:hAnsi="宋体" w:cs="宋体"/>
          <w:highlight w:val="none"/>
        </w:rPr>
      </w:pPr>
    </w:p>
    <w:p w14:paraId="7ACAF73F">
      <w:pPr>
        <w:pStyle w:val="33"/>
        <w:snapToGrid w:val="0"/>
        <w:spacing w:line="360" w:lineRule="exact"/>
        <w:ind w:firstLine="420" w:firstLineChars="200"/>
        <w:rPr>
          <w:rFonts w:hint="eastAsia" w:ascii="宋体" w:hAnsi="宋体" w:cs="宋体"/>
          <w:highlight w:val="none"/>
        </w:rPr>
      </w:pPr>
    </w:p>
    <w:p w14:paraId="577C1B74">
      <w:pPr>
        <w:pStyle w:val="33"/>
        <w:snapToGrid w:val="0"/>
        <w:spacing w:line="360" w:lineRule="exact"/>
        <w:ind w:firstLine="420" w:firstLineChars="200"/>
        <w:rPr>
          <w:rFonts w:hint="eastAsia" w:ascii="宋体" w:hAnsi="宋体" w:cs="宋体"/>
          <w:highlight w:val="none"/>
        </w:rPr>
      </w:pPr>
    </w:p>
    <w:p w14:paraId="4F361CD0">
      <w:pPr>
        <w:pStyle w:val="33"/>
        <w:snapToGrid w:val="0"/>
        <w:spacing w:line="360" w:lineRule="exact"/>
        <w:ind w:firstLine="420" w:firstLineChars="200"/>
        <w:rPr>
          <w:rFonts w:hint="eastAsia" w:ascii="宋体" w:hAnsi="宋体" w:cs="宋体"/>
          <w:highlight w:val="none"/>
        </w:rPr>
      </w:pPr>
    </w:p>
    <w:p w14:paraId="69FC3213">
      <w:pPr>
        <w:pStyle w:val="33"/>
        <w:snapToGrid w:val="0"/>
        <w:spacing w:line="360" w:lineRule="exact"/>
        <w:ind w:firstLine="420" w:firstLineChars="200"/>
        <w:rPr>
          <w:rFonts w:hint="eastAsia" w:ascii="宋体" w:hAnsi="宋体" w:cs="宋体"/>
          <w:highlight w:val="none"/>
        </w:rPr>
      </w:pPr>
    </w:p>
    <w:p w14:paraId="0B19ECEE">
      <w:pPr>
        <w:pStyle w:val="33"/>
        <w:snapToGrid w:val="0"/>
        <w:spacing w:line="360" w:lineRule="exact"/>
        <w:ind w:firstLine="420" w:firstLineChars="200"/>
        <w:rPr>
          <w:rFonts w:hint="eastAsia" w:ascii="宋体" w:hAnsi="宋体" w:cs="宋体"/>
          <w:highlight w:val="none"/>
        </w:rPr>
      </w:pPr>
    </w:p>
    <w:p w14:paraId="7CA31AC2">
      <w:pPr>
        <w:pStyle w:val="33"/>
        <w:snapToGrid w:val="0"/>
        <w:spacing w:line="360" w:lineRule="exact"/>
        <w:ind w:firstLine="420" w:firstLineChars="200"/>
        <w:rPr>
          <w:rFonts w:hint="eastAsia" w:ascii="宋体" w:hAnsi="宋体" w:cs="宋体"/>
          <w:highlight w:val="none"/>
        </w:rPr>
      </w:pPr>
    </w:p>
    <w:p w14:paraId="18467C71">
      <w:pPr>
        <w:pStyle w:val="33"/>
        <w:snapToGrid w:val="0"/>
        <w:spacing w:line="360" w:lineRule="exact"/>
        <w:ind w:firstLine="420" w:firstLineChars="200"/>
        <w:rPr>
          <w:rFonts w:hint="eastAsia" w:ascii="宋体" w:hAnsi="宋体" w:cs="宋体"/>
          <w:highlight w:val="none"/>
        </w:rPr>
      </w:pPr>
    </w:p>
    <w:p w14:paraId="6320A72F">
      <w:pPr>
        <w:pStyle w:val="33"/>
        <w:snapToGrid w:val="0"/>
        <w:spacing w:line="360" w:lineRule="exact"/>
        <w:ind w:firstLine="420" w:firstLineChars="200"/>
        <w:rPr>
          <w:rFonts w:hint="eastAsia" w:ascii="宋体" w:hAnsi="宋体" w:cs="宋体"/>
          <w:highlight w:val="none"/>
        </w:rPr>
      </w:pPr>
    </w:p>
    <w:p w14:paraId="76BA8F63">
      <w:pPr>
        <w:pStyle w:val="33"/>
        <w:snapToGrid w:val="0"/>
        <w:spacing w:line="360" w:lineRule="exact"/>
        <w:ind w:firstLine="420" w:firstLineChars="200"/>
        <w:rPr>
          <w:rFonts w:hint="eastAsia" w:ascii="宋体" w:hAnsi="宋体" w:cs="宋体"/>
          <w:highlight w:val="none"/>
        </w:rPr>
      </w:pPr>
    </w:p>
    <w:p w14:paraId="6E1BB695">
      <w:pPr>
        <w:pStyle w:val="33"/>
        <w:snapToGrid w:val="0"/>
        <w:spacing w:line="360" w:lineRule="exact"/>
        <w:ind w:firstLine="420" w:firstLineChars="200"/>
        <w:rPr>
          <w:rFonts w:hint="eastAsia" w:ascii="宋体" w:hAnsi="宋体" w:cs="宋体"/>
          <w:highlight w:val="none"/>
        </w:rPr>
      </w:pPr>
    </w:p>
    <w:p w14:paraId="38386871">
      <w:pPr>
        <w:pStyle w:val="33"/>
        <w:snapToGrid w:val="0"/>
        <w:spacing w:line="360" w:lineRule="exact"/>
        <w:ind w:firstLine="420" w:firstLineChars="200"/>
        <w:rPr>
          <w:rFonts w:hint="eastAsia" w:ascii="宋体" w:hAnsi="宋体" w:cs="宋体"/>
          <w:highlight w:val="none"/>
        </w:rPr>
      </w:pPr>
    </w:p>
    <w:p w14:paraId="670B89B2">
      <w:pPr>
        <w:pStyle w:val="33"/>
        <w:snapToGrid w:val="0"/>
        <w:spacing w:line="360" w:lineRule="exact"/>
        <w:ind w:firstLine="420" w:firstLineChars="200"/>
        <w:rPr>
          <w:rFonts w:hint="eastAsia" w:ascii="宋体" w:hAnsi="宋体" w:cs="宋体"/>
          <w:highlight w:val="none"/>
        </w:rPr>
      </w:pPr>
    </w:p>
    <w:p w14:paraId="40AE58EA">
      <w:pPr>
        <w:pStyle w:val="33"/>
        <w:snapToGrid w:val="0"/>
        <w:spacing w:line="360" w:lineRule="exact"/>
        <w:ind w:firstLine="420" w:firstLineChars="200"/>
        <w:rPr>
          <w:rFonts w:hint="eastAsia" w:ascii="宋体" w:hAnsi="宋体" w:cs="宋体"/>
          <w:highlight w:val="none"/>
        </w:rPr>
      </w:pPr>
    </w:p>
    <w:p w14:paraId="11C28739">
      <w:pPr>
        <w:pStyle w:val="33"/>
        <w:snapToGrid w:val="0"/>
        <w:spacing w:line="360" w:lineRule="exact"/>
        <w:ind w:firstLine="420" w:firstLineChars="200"/>
        <w:rPr>
          <w:rFonts w:hint="eastAsia" w:ascii="宋体" w:hAnsi="宋体" w:cs="宋体"/>
          <w:highlight w:val="none"/>
        </w:rPr>
      </w:pPr>
    </w:p>
    <w:p w14:paraId="7B95EE62">
      <w:pPr>
        <w:pStyle w:val="33"/>
        <w:snapToGrid w:val="0"/>
        <w:spacing w:line="360" w:lineRule="exact"/>
        <w:ind w:firstLine="420" w:firstLineChars="200"/>
        <w:rPr>
          <w:rFonts w:hint="eastAsia" w:ascii="宋体" w:hAnsi="宋体" w:cs="宋体"/>
          <w:highlight w:val="none"/>
        </w:rPr>
      </w:pPr>
    </w:p>
    <w:p w14:paraId="41E71C97">
      <w:pPr>
        <w:pStyle w:val="56"/>
        <w:spacing w:line="360" w:lineRule="auto"/>
        <w:ind w:firstLine="0"/>
        <w:jc w:val="center"/>
        <w:rPr>
          <w:rFonts w:hint="eastAsia" w:ascii="仿宋_GB2312" w:hAnsi="楷体" w:eastAsia="仿宋_GB2312"/>
          <w:b/>
          <w:szCs w:val="24"/>
          <w:highlight w:val="none"/>
        </w:rPr>
      </w:pPr>
      <w:bookmarkStart w:id="250" w:name="_Toc331685784"/>
      <w:r>
        <w:rPr>
          <w:rFonts w:hint="eastAsia" w:ascii="仿宋_GB2312" w:hAnsi="楷体" w:eastAsia="仿宋_GB2312"/>
          <w:b/>
          <w:szCs w:val="24"/>
          <w:highlight w:val="none"/>
        </w:rPr>
        <w:t>第三部分  合同专用条款</w:t>
      </w:r>
      <w:bookmarkEnd w:id="250"/>
    </w:p>
    <w:p w14:paraId="5A40916A">
      <w:pPr>
        <w:spacing w:line="360" w:lineRule="auto"/>
        <w:ind w:firstLine="480" w:firstLineChars="200"/>
        <w:rPr>
          <w:rFonts w:hint="eastAsia" w:ascii="仿宋_GB2312" w:hAnsi="楷体" w:eastAsia="仿宋_GB2312"/>
          <w:sz w:val="24"/>
          <w:highlight w:val="none"/>
        </w:rPr>
      </w:pPr>
      <w:r>
        <w:rPr>
          <w:rFonts w:hint="eastAsia" w:ascii="仿宋_GB2312" w:hAnsi="楷体" w:eastAsia="仿宋_GB2312"/>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2FB89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A177110">
            <w:pPr>
              <w:jc w:val="center"/>
              <w:rPr>
                <w:rFonts w:hint="eastAsia" w:ascii="仿宋_GB2312" w:hAnsi="楷体" w:eastAsia="仿宋_GB2312"/>
                <w:b/>
                <w:sz w:val="24"/>
                <w:highlight w:val="none"/>
              </w:rPr>
            </w:pPr>
            <w:r>
              <w:rPr>
                <w:rFonts w:hint="eastAsia" w:ascii="仿宋_GB2312" w:hAnsi="楷体" w:eastAsia="仿宋_GB2312"/>
                <w:b/>
                <w:sz w:val="24"/>
                <w:highlight w:val="none"/>
              </w:rPr>
              <w:t>条款号</w:t>
            </w:r>
          </w:p>
        </w:tc>
        <w:tc>
          <w:tcPr>
            <w:tcW w:w="7087" w:type="dxa"/>
            <w:vAlign w:val="center"/>
          </w:tcPr>
          <w:p w14:paraId="70595FAE">
            <w:pPr>
              <w:jc w:val="center"/>
              <w:rPr>
                <w:rFonts w:hint="eastAsia" w:ascii="仿宋_GB2312" w:hAnsi="楷体" w:eastAsia="仿宋_GB2312"/>
                <w:b/>
                <w:sz w:val="24"/>
                <w:highlight w:val="none"/>
              </w:rPr>
            </w:pPr>
            <w:r>
              <w:rPr>
                <w:rFonts w:hint="eastAsia" w:ascii="仿宋_GB2312" w:hAnsi="楷体" w:eastAsia="仿宋_GB2312"/>
                <w:b/>
                <w:sz w:val="24"/>
                <w:highlight w:val="none"/>
              </w:rPr>
              <w:t>约定内容</w:t>
            </w:r>
          </w:p>
        </w:tc>
      </w:tr>
      <w:tr w14:paraId="5C9B7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701F72B">
            <w:pPr>
              <w:jc w:val="center"/>
              <w:rPr>
                <w:rFonts w:hint="eastAsia" w:ascii="仿宋_GB2312" w:hAnsi="楷体" w:eastAsia="仿宋_GB2312"/>
                <w:sz w:val="24"/>
                <w:highlight w:val="none"/>
              </w:rPr>
            </w:pPr>
          </w:p>
        </w:tc>
        <w:tc>
          <w:tcPr>
            <w:tcW w:w="7087" w:type="dxa"/>
            <w:vAlign w:val="center"/>
          </w:tcPr>
          <w:p w14:paraId="01741021">
            <w:pPr>
              <w:rPr>
                <w:rFonts w:hint="eastAsia" w:ascii="仿宋_GB2312" w:hAnsi="楷体" w:eastAsia="仿宋_GB2312"/>
                <w:sz w:val="24"/>
                <w:highlight w:val="none"/>
              </w:rPr>
            </w:pPr>
          </w:p>
        </w:tc>
      </w:tr>
      <w:tr w14:paraId="712B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438196B">
            <w:pPr>
              <w:jc w:val="center"/>
              <w:rPr>
                <w:rFonts w:hint="eastAsia" w:ascii="仿宋_GB2312" w:hAnsi="楷体" w:eastAsia="仿宋_GB2312"/>
                <w:sz w:val="24"/>
                <w:highlight w:val="none"/>
              </w:rPr>
            </w:pPr>
          </w:p>
        </w:tc>
        <w:tc>
          <w:tcPr>
            <w:tcW w:w="7087" w:type="dxa"/>
            <w:vAlign w:val="center"/>
          </w:tcPr>
          <w:p w14:paraId="07340188">
            <w:pPr>
              <w:rPr>
                <w:rFonts w:hint="eastAsia" w:ascii="仿宋_GB2312" w:hAnsi="楷体" w:eastAsia="仿宋_GB2312"/>
                <w:sz w:val="24"/>
                <w:highlight w:val="none"/>
              </w:rPr>
            </w:pPr>
          </w:p>
        </w:tc>
      </w:tr>
      <w:tr w14:paraId="3079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8559873">
            <w:pPr>
              <w:jc w:val="center"/>
              <w:rPr>
                <w:rFonts w:hint="eastAsia" w:ascii="仿宋_GB2312" w:hAnsi="楷体" w:eastAsia="仿宋_GB2312"/>
                <w:sz w:val="24"/>
                <w:highlight w:val="none"/>
              </w:rPr>
            </w:pPr>
          </w:p>
        </w:tc>
        <w:tc>
          <w:tcPr>
            <w:tcW w:w="7087" w:type="dxa"/>
            <w:vAlign w:val="center"/>
          </w:tcPr>
          <w:p w14:paraId="76C64CB7">
            <w:pPr>
              <w:rPr>
                <w:rFonts w:hint="eastAsia" w:ascii="仿宋_GB2312" w:hAnsi="楷体" w:eastAsia="仿宋_GB2312"/>
                <w:sz w:val="24"/>
                <w:highlight w:val="none"/>
              </w:rPr>
            </w:pPr>
          </w:p>
        </w:tc>
      </w:tr>
      <w:tr w14:paraId="4136F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26A2D64">
            <w:pPr>
              <w:jc w:val="center"/>
              <w:rPr>
                <w:rFonts w:hint="eastAsia" w:ascii="仿宋_GB2312" w:hAnsi="楷体" w:eastAsia="仿宋_GB2312"/>
                <w:sz w:val="24"/>
                <w:highlight w:val="none"/>
              </w:rPr>
            </w:pPr>
          </w:p>
        </w:tc>
        <w:tc>
          <w:tcPr>
            <w:tcW w:w="7087" w:type="dxa"/>
            <w:vAlign w:val="center"/>
          </w:tcPr>
          <w:p w14:paraId="4E5C2CFE">
            <w:pPr>
              <w:rPr>
                <w:rFonts w:hint="eastAsia" w:ascii="仿宋_GB2312" w:hAnsi="楷体" w:eastAsia="仿宋_GB2312"/>
                <w:sz w:val="24"/>
                <w:highlight w:val="none"/>
              </w:rPr>
            </w:pPr>
          </w:p>
        </w:tc>
      </w:tr>
      <w:tr w14:paraId="7338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52355CE">
            <w:pPr>
              <w:jc w:val="center"/>
              <w:rPr>
                <w:rFonts w:hint="eastAsia" w:ascii="仿宋_GB2312" w:hAnsi="楷体" w:eastAsia="仿宋_GB2312"/>
                <w:sz w:val="24"/>
                <w:highlight w:val="none"/>
              </w:rPr>
            </w:pPr>
          </w:p>
        </w:tc>
        <w:tc>
          <w:tcPr>
            <w:tcW w:w="7087" w:type="dxa"/>
            <w:vAlign w:val="center"/>
          </w:tcPr>
          <w:p w14:paraId="679FA98F">
            <w:pPr>
              <w:rPr>
                <w:rFonts w:hint="eastAsia" w:ascii="仿宋_GB2312" w:hAnsi="楷体" w:eastAsia="仿宋_GB2312"/>
                <w:sz w:val="24"/>
                <w:highlight w:val="none"/>
                <w:u w:val="single"/>
              </w:rPr>
            </w:pPr>
          </w:p>
        </w:tc>
      </w:tr>
      <w:tr w14:paraId="3519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1FE7F65">
            <w:pPr>
              <w:jc w:val="center"/>
              <w:rPr>
                <w:rFonts w:hint="eastAsia" w:ascii="仿宋_GB2312" w:hAnsi="楷体" w:eastAsia="仿宋_GB2312"/>
                <w:sz w:val="24"/>
                <w:highlight w:val="none"/>
              </w:rPr>
            </w:pPr>
          </w:p>
        </w:tc>
        <w:tc>
          <w:tcPr>
            <w:tcW w:w="7087" w:type="dxa"/>
            <w:vAlign w:val="center"/>
          </w:tcPr>
          <w:p w14:paraId="7B6A3901">
            <w:pPr>
              <w:rPr>
                <w:rFonts w:hint="eastAsia" w:ascii="仿宋_GB2312" w:hAnsi="楷体" w:eastAsia="仿宋_GB2312"/>
                <w:sz w:val="24"/>
                <w:highlight w:val="none"/>
              </w:rPr>
            </w:pPr>
          </w:p>
        </w:tc>
      </w:tr>
      <w:tr w14:paraId="33D2A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96B59A2">
            <w:pPr>
              <w:jc w:val="center"/>
              <w:rPr>
                <w:rFonts w:hint="eastAsia" w:ascii="仿宋_GB2312" w:hAnsi="楷体" w:eastAsia="仿宋_GB2312"/>
                <w:sz w:val="24"/>
                <w:highlight w:val="none"/>
              </w:rPr>
            </w:pPr>
          </w:p>
        </w:tc>
        <w:tc>
          <w:tcPr>
            <w:tcW w:w="7087" w:type="dxa"/>
            <w:vAlign w:val="center"/>
          </w:tcPr>
          <w:p w14:paraId="665A5DF0">
            <w:pPr>
              <w:rPr>
                <w:rFonts w:hint="eastAsia" w:ascii="仿宋_GB2312" w:hAnsi="楷体" w:eastAsia="仿宋_GB2312"/>
                <w:sz w:val="24"/>
                <w:highlight w:val="none"/>
                <w:u w:val="single"/>
              </w:rPr>
            </w:pPr>
          </w:p>
        </w:tc>
      </w:tr>
      <w:tr w14:paraId="06FDE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29C8282">
            <w:pPr>
              <w:jc w:val="center"/>
              <w:rPr>
                <w:rFonts w:hint="eastAsia" w:ascii="仿宋_GB2312" w:hAnsi="楷体" w:eastAsia="仿宋_GB2312"/>
                <w:sz w:val="24"/>
                <w:highlight w:val="none"/>
              </w:rPr>
            </w:pPr>
          </w:p>
        </w:tc>
        <w:tc>
          <w:tcPr>
            <w:tcW w:w="7087" w:type="dxa"/>
            <w:vAlign w:val="center"/>
          </w:tcPr>
          <w:p w14:paraId="39477FC8">
            <w:pPr>
              <w:rPr>
                <w:rFonts w:hint="eastAsia" w:ascii="仿宋_GB2312" w:hAnsi="楷体" w:eastAsia="仿宋_GB2312"/>
                <w:sz w:val="24"/>
                <w:highlight w:val="none"/>
              </w:rPr>
            </w:pPr>
          </w:p>
        </w:tc>
      </w:tr>
      <w:tr w14:paraId="68C45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6360C86">
            <w:pPr>
              <w:jc w:val="center"/>
              <w:rPr>
                <w:rFonts w:hint="eastAsia" w:ascii="仿宋_GB2312" w:hAnsi="楷体" w:eastAsia="仿宋_GB2312"/>
                <w:sz w:val="24"/>
                <w:highlight w:val="none"/>
              </w:rPr>
            </w:pPr>
          </w:p>
        </w:tc>
        <w:tc>
          <w:tcPr>
            <w:tcW w:w="7087" w:type="dxa"/>
            <w:vAlign w:val="center"/>
          </w:tcPr>
          <w:p w14:paraId="728B6591">
            <w:pPr>
              <w:rPr>
                <w:rFonts w:hint="eastAsia" w:ascii="仿宋_GB2312" w:hAnsi="楷体" w:eastAsia="仿宋_GB2312"/>
                <w:sz w:val="24"/>
                <w:highlight w:val="none"/>
              </w:rPr>
            </w:pPr>
          </w:p>
        </w:tc>
      </w:tr>
      <w:tr w14:paraId="013DC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EBC92E7">
            <w:pPr>
              <w:jc w:val="center"/>
              <w:rPr>
                <w:rFonts w:hint="eastAsia" w:ascii="仿宋_GB2312" w:hAnsi="楷体" w:eastAsia="仿宋_GB2312"/>
                <w:sz w:val="24"/>
                <w:highlight w:val="none"/>
              </w:rPr>
            </w:pPr>
          </w:p>
        </w:tc>
        <w:tc>
          <w:tcPr>
            <w:tcW w:w="7087" w:type="dxa"/>
            <w:vAlign w:val="center"/>
          </w:tcPr>
          <w:p w14:paraId="335C9145">
            <w:pPr>
              <w:rPr>
                <w:rFonts w:hint="eastAsia" w:ascii="仿宋_GB2312" w:hAnsi="楷体" w:eastAsia="仿宋_GB2312"/>
                <w:sz w:val="24"/>
                <w:highlight w:val="none"/>
              </w:rPr>
            </w:pPr>
          </w:p>
        </w:tc>
      </w:tr>
      <w:tr w14:paraId="6C5D7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39F04790">
            <w:pPr>
              <w:jc w:val="center"/>
              <w:rPr>
                <w:rFonts w:hint="eastAsia" w:ascii="仿宋_GB2312" w:hAnsi="楷体" w:eastAsia="仿宋_GB2312"/>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51F62E5D">
            <w:pPr>
              <w:rPr>
                <w:rFonts w:hint="eastAsia" w:ascii="仿宋_GB2312" w:hAnsi="楷体" w:eastAsia="仿宋_GB2312"/>
                <w:sz w:val="24"/>
                <w:highlight w:val="none"/>
              </w:rPr>
            </w:pPr>
          </w:p>
        </w:tc>
      </w:tr>
      <w:tr w14:paraId="39E03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598E7374">
            <w:pPr>
              <w:jc w:val="center"/>
              <w:rPr>
                <w:rFonts w:hint="eastAsia" w:ascii="仿宋_GB2312" w:hAnsi="楷体" w:eastAsia="仿宋_GB2312"/>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48EFFD96">
            <w:pPr>
              <w:rPr>
                <w:rFonts w:hint="eastAsia" w:ascii="仿宋_GB2312" w:hAnsi="楷体" w:eastAsia="仿宋_GB2312"/>
                <w:sz w:val="24"/>
                <w:highlight w:val="none"/>
              </w:rPr>
            </w:pPr>
          </w:p>
        </w:tc>
      </w:tr>
    </w:tbl>
    <w:p w14:paraId="68F16AD1">
      <w:pPr>
        <w:pStyle w:val="33"/>
        <w:snapToGrid w:val="0"/>
        <w:spacing w:line="360" w:lineRule="exact"/>
        <w:ind w:firstLine="420" w:firstLineChars="200"/>
        <w:rPr>
          <w:rFonts w:hint="eastAsia" w:ascii="宋体" w:hAnsi="宋体" w:cs="宋体"/>
          <w:highlight w:val="none"/>
        </w:rPr>
      </w:pPr>
    </w:p>
    <w:p w14:paraId="109BD3E8">
      <w:pPr>
        <w:pStyle w:val="33"/>
        <w:snapToGrid w:val="0"/>
        <w:spacing w:line="400" w:lineRule="exact"/>
        <w:rPr>
          <w:rFonts w:hint="eastAsia" w:ascii="宋体" w:hAnsi="宋体" w:cs="宋体"/>
          <w:b/>
          <w:highlight w:val="none"/>
        </w:rPr>
      </w:pPr>
      <w:r>
        <w:rPr>
          <w:rFonts w:hint="eastAsia" w:ascii="宋体" w:hAnsi="宋体" w:cs="宋体"/>
          <w:b/>
          <w:highlight w:val="none"/>
        </w:rPr>
        <w:t>注：本合同仅作示范文本，具体以双方签定的正式合同为准，合同内容不得违背本招标文件实质性要求。</w:t>
      </w:r>
    </w:p>
    <w:p w14:paraId="451D280C">
      <w:pPr>
        <w:pStyle w:val="33"/>
        <w:snapToGrid w:val="0"/>
        <w:spacing w:line="400" w:lineRule="exact"/>
        <w:rPr>
          <w:rFonts w:hint="eastAsia" w:ascii="宋体" w:hAnsi="宋体" w:cs="宋体"/>
          <w:b/>
          <w:highlight w:val="none"/>
        </w:rPr>
      </w:pPr>
    </w:p>
    <w:p w14:paraId="0A963A1E">
      <w:pPr>
        <w:pStyle w:val="33"/>
        <w:snapToGrid w:val="0"/>
        <w:spacing w:line="400" w:lineRule="exact"/>
        <w:rPr>
          <w:rFonts w:hint="eastAsia" w:ascii="宋体" w:hAnsi="宋体" w:cs="宋体"/>
          <w:b/>
          <w:highlight w:val="none"/>
        </w:rPr>
      </w:pPr>
    </w:p>
    <w:p w14:paraId="404037A3">
      <w:pPr>
        <w:pStyle w:val="33"/>
        <w:snapToGrid w:val="0"/>
        <w:spacing w:line="400" w:lineRule="exact"/>
        <w:rPr>
          <w:rFonts w:hint="eastAsia" w:ascii="宋体" w:hAnsi="宋体" w:cs="宋体"/>
          <w:b/>
          <w:highlight w:val="none"/>
        </w:rPr>
      </w:pPr>
    </w:p>
    <w:p w14:paraId="4D4BC0A3">
      <w:pPr>
        <w:pStyle w:val="33"/>
        <w:snapToGrid w:val="0"/>
        <w:spacing w:line="400" w:lineRule="exact"/>
        <w:rPr>
          <w:rFonts w:hint="eastAsia" w:ascii="宋体" w:hAnsi="宋体" w:cs="宋体"/>
          <w:b/>
          <w:highlight w:val="none"/>
        </w:rPr>
        <w:sectPr>
          <w:pgSz w:w="11906" w:h="16838"/>
          <w:pgMar w:top="1240" w:right="866" w:bottom="1440" w:left="960" w:header="851" w:footer="992" w:gutter="0"/>
          <w:cols w:space="425" w:num="1"/>
          <w:titlePg/>
          <w:docGrid w:type="lines" w:linePitch="312" w:charSpace="0"/>
        </w:sectPr>
      </w:pPr>
    </w:p>
    <w:p w14:paraId="63A2CAD6">
      <w:pPr>
        <w:pStyle w:val="2"/>
        <w:tabs>
          <w:tab w:val="left" w:pos="1080"/>
        </w:tabs>
        <w:spacing w:line="400" w:lineRule="exact"/>
        <w:rPr>
          <w:rStyle w:val="31"/>
          <w:rFonts w:hint="eastAsia" w:ascii="宋体" w:hAnsi="宋体" w:eastAsia="宋体" w:cs="宋体"/>
          <w:b/>
          <w:sz w:val="30"/>
          <w:szCs w:val="30"/>
          <w:highlight w:val="none"/>
        </w:rPr>
      </w:pPr>
      <w:bookmarkStart w:id="251" w:name="_Toc8811"/>
      <w:r>
        <w:rPr>
          <w:rStyle w:val="31"/>
          <w:rFonts w:hint="eastAsia" w:ascii="宋体" w:hAnsi="宋体" w:eastAsia="宋体" w:cs="宋体"/>
          <w:b/>
          <w:sz w:val="30"/>
          <w:szCs w:val="30"/>
          <w:highlight w:val="none"/>
        </w:rPr>
        <w:t>第五章　磋商相关文件格式</w:t>
      </w:r>
      <w:bookmarkEnd w:id="251"/>
    </w:p>
    <w:p w14:paraId="774C4F14">
      <w:pPr>
        <w:spacing w:line="400" w:lineRule="exact"/>
        <w:rPr>
          <w:rFonts w:hint="eastAsia" w:ascii="宋体" w:hAnsi="宋体" w:cs="宋体"/>
          <w:szCs w:val="21"/>
          <w:highlight w:val="none"/>
        </w:rPr>
      </w:pPr>
    </w:p>
    <w:p w14:paraId="45829C37">
      <w:pPr>
        <w:spacing w:line="400" w:lineRule="exact"/>
        <w:ind w:firstLine="600"/>
        <w:jc w:val="center"/>
        <w:rPr>
          <w:rFonts w:hint="eastAsia" w:ascii="宋体" w:hAnsi="宋体" w:cs="宋体"/>
          <w:b/>
          <w:bCs/>
          <w:sz w:val="24"/>
          <w:highlight w:val="none"/>
        </w:rPr>
      </w:pPr>
    </w:p>
    <w:p w14:paraId="3EAFBDD3">
      <w:pPr>
        <w:spacing w:line="400" w:lineRule="exact"/>
        <w:ind w:firstLine="600"/>
        <w:jc w:val="center"/>
        <w:rPr>
          <w:rFonts w:hint="eastAsia" w:ascii="宋体" w:hAnsi="宋体" w:cs="宋体"/>
          <w:b/>
          <w:bCs/>
          <w:sz w:val="24"/>
          <w:highlight w:val="none"/>
        </w:rPr>
      </w:pPr>
      <w:r>
        <w:rPr>
          <w:rFonts w:hint="eastAsia" w:ascii="宋体" w:hAnsi="宋体" w:cs="宋体"/>
          <w:b/>
          <w:bCs/>
          <w:sz w:val="24"/>
          <w:highlight w:val="none"/>
        </w:rPr>
        <w:t xml:space="preserve"> 投标文件封面及外包装封面格式</w:t>
      </w:r>
    </w:p>
    <w:p w14:paraId="77122B4E">
      <w:pPr>
        <w:pStyle w:val="5"/>
        <w:spacing w:line="400" w:lineRule="exact"/>
        <w:ind w:firstLine="630" w:firstLineChars="300"/>
        <w:rPr>
          <w:rFonts w:hint="eastAsia" w:ascii="宋体" w:hAnsi="宋体" w:cs="宋体"/>
          <w:szCs w:val="21"/>
          <w:highlight w:val="none"/>
        </w:rPr>
      </w:pPr>
    </w:p>
    <w:p w14:paraId="0F143F82">
      <w:pPr>
        <w:pStyle w:val="5"/>
        <w:spacing w:line="400" w:lineRule="exact"/>
        <w:ind w:firstLine="630" w:firstLineChars="300"/>
        <w:rPr>
          <w:rFonts w:hint="eastAsia" w:ascii="宋体" w:hAnsi="宋体" w:cs="宋体"/>
          <w:szCs w:val="21"/>
          <w:highlight w:val="none"/>
        </w:rPr>
      </w:pPr>
    </w:p>
    <w:p w14:paraId="16D50E8F">
      <w:pPr>
        <w:pStyle w:val="5"/>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（正本）或（副本）</w:t>
      </w:r>
    </w:p>
    <w:p w14:paraId="069C3D7F">
      <w:pPr>
        <w:pStyle w:val="5"/>
        <w:spacing w:line="400" w:lineRule="exact"/>
        <w:ind w:firstLine="243" w:firstLineChars="116"/>
        <w:rPr>
          <w:rFonts w:hint="eastAsia" w:ascii="宋体" w:hAnsi="宋体" w:cs="宋体"/>
          <w:szCs w:val="21"/>
          <w:highlight w:val="none"/>
        </w:rPr>
      </w:pPr>
    </w:p>
    <w:p w14:paraId="32EFF7CC">
      <w:pPr>
        <w:pStyle w:val="5"/>
        <w:spacing w:line="400" w:lineRule="exact"/>
        <w:ind w:firstLine="873" w:firstLineChars="416"/>
        <w:rPr>
          <w:rFonts w:hint="eastAsia" w:ascii="宋体" w:hAnsi="宋体" w:cs="宋体"/>
          <w:szCs w:val="21"/>
          <w:highlight w:val="none"/>
        </w:rPr>
      </w:pPr>
      <w:r>
        <w:rPr>
          <w:rFonts w:hint="eastAsia" w:ascii="宋体" w:hAnsi="宋体" w:cs="宋体"/>
          <w:szCs w:val="21"/>
          <w:highlight w:val="none"/>
        </w:rPr>
        <w:t>采购编号：</w:t>
      </w:r>
    </w:p>
    <w:p w14:paraId="3B020B9A">
      <w:pPr>
        <w:pStyle w:val="5"/>
        <w:spacing w:line="400" w:lineRule="exact"/>
        <w:rPr>
          <w:rFonts w:hint="eastAsia" w:ascii="宋体" w:hAnsi="宋体" w:cs="宋体"/>
          <w:szCs w:val="21"/>
          <w:highlight w:val="none"/>
        </w:rPr>
      </w:pPr>
    </w:p>
    <w:p w14:paraId="5883D927">
      <w:pPr>
        <w:pStyle w:val="5"/>
        <w:spacing w:line="400" w:lineRule="exact"/>
        <w:ind w:firstLine="873" w:firstLineChars="416"/>
        <w:rPr>
          <w:rFonts w:hint="eastAsia" w:ascii="宋体" w:hAnsi="宋体" w:cs="宋体"/>
          <w:szCs w:val="21"/>
          <w:highlight w:val="none"/>
        </w:rPr>
      </w:pPr>
      <w:r>
        <w:rPr>
          <w:rFonts w:hint="eastAsia" w:ascii="宋体" w:hAnsi="宋体" w:cs="宋体"/>
          <w:szCs w:val="21"/>
          <w:highlight w:val="none"/>
        </w:rPr>
        <w:t>项目名称：</w:t>
      </w:r>
    </w:p>
    <w:p w14:paraId="552E8E93">
      <w:pPr>
        <w:pStyle w:val="5"/>
        <w:spacing w:line="400" w:lineRule="exact"/>
        <w:ind w:firstLine="0"/>
        <w:rPr>
          <w:rFonts w:hint="eastAsia" w:ascii="宋体" w:hAnsi="宋体" w:cs="宋体"/>
          <w:szCs w:val="21"/>
          <w:highlight w:val="none"/>
        </w:rPr>
      </w:pPr>
    </w:p>
    <w:p w14:paraId="76207C55">
      <w:pPr>
        <w:pStyle w:val="5"/>
        <w:spacing w:line="400" w:lineRule="exact"/>
        <w:ind w:firstLine="873" w:firstLineChars="416"/>
        <w:rPr>
          <w:rFonts w:hint="eastAsia" w:ascii="宋体" w:hAnsi="宋体" w:cs="宋体"/>
          <w:szCs w:val="21"/>
          <w:highlight w:val="none"/>
        </w:rPr>
      </w:pPr>
      <w:r>
        <w:rPr>
          <w:rFonts w:hint="eastAsia" w:ascii="宋体" w:hAnsi="宋体" w:cs="宋体"/>
          <w:szCs w:val="21"/>
          <w:highlight w:val="none"/>
        </w:rPr>
        <w:t>投标文件名称：资格审查文件/资信商务及技术文件/报价文件</w:t>
      </w:r>
    </w:p>
    <w:p w14:paraId="574ECE66">
      <w:pPr>
        <w:pStyle w:val="5"/>
        <w:spacing w:line="400" w:lineRule="exact"/>
        <w:rPr>
          <w:rFonts w:hint="eastAsia" w:ascii="宋体" w:hAnsi="宋体" w:cs="宋体"/>
          <w:szCs w:val="21"/>
          <w:highlight w:val="none"/>
        </w:rPr>
      </w:pPr>
    </w:p>
    <w:p w14:paraId="05511346">
      <w:pPr>
        <w:pStyle w:val="5"/>
        <w:spacing w:line="400" w:lineRule="exact"/>
        <w:ind w:firstLine="873" w:firstLineChars="416"/>
        <w:rPr>
          <w:rFonts w:hint="eastAsia" w:ascii="宋体" w:hAnsi="宋体" w:cs="宋体"/>
          <w:szCs w:val="21"/>
          <w:highlight w:val="none"/>
        </w:rPr>
      </w:pPr>
      <w:r>
        <w:rPr>
          <w:rFonts w:hint="eastAsia" w:ascii="宋体" w:hAnsi="宋体" w:cs="宋体"/>
          <w:szCs w:val="21"/>
          <w:highlight w:val="none"/>
        </w:rPr>
        <w:t>供应商名称（盖章）：</w:t>
      </w:r>
    </w:p>
    <w:p w14:paraId="125D0D58">
      <w:pPr>
        <w:pStyle w:val="5"/>
        <w:spacing w:line="400" w:lineRule="exact"/>
        <w:ind w:firstLine="1459" w:firstLineChars="695"/>
        <w:rPr>
          <w:rFonts w:hint="eastAsia" w:ascii="宋体" w:hAnsi="宋体" w:cs="宋体"/>
          <w:szCs w:val="21"/>
          <w:highlight w:val="none"/>
        </w:rPr>
      </w:pPr>
    </w:p>
    <w:p w14:paraId="16D5A331">
      <w:pPr>
        <w:pStyle w:val="5"/>
        <w:spacing w:line="400" w:lineRule="exact"/>
        <w:ind w:firstLine="873" w:firstLineChars="416"/>
        <w:rPr>
          <w:rFonts w:hint="eastAsia" w:ascii="宋体" w:hAnsi="宋体" w:cs="宋体"/>
          <w:szCs w:val="21"/>
          <w:highlight w:val="none"/>
        </w:rPr>
      </w:pPr>
      <w:r>
        <w:rPr>
          <w:rFonts w:hint="eastAsia" w:ascii="宋体" w:hAnsi="宋体" w:cs="宋体"/>
          <w:szCs w:val="21"/>
          <w:highlight w:val="none"/>
        </w:rPr>
        <w:t>供应商地址：</w:t>
      </w:r>
    </w:p>
    <w:p w14:paraId="1CE24773">
      <w:pPr>
        <w:pStyle w:val="5"/>
        <w:spacing w:line="400" w:lineRule="exact"/>
        <w:ind w:firstLine="873" w:firstLineChars="416"/>
        <w:rPr>
          <w:rFonts w:hint="eastAsia" w:ascii="宋体" w:hAnsi="宋体" w:cs="宋体"/>
          <w:szCs w:val="21"/>
          <w:highlight w:val="none"/>
        </w:rPr>
      </w:pPr>
    </w:p>
    <w:p w14:paraId="2FDBC68B">
      <w:pPr>
        <w:pStyle w:val="5"/>
        <w:spacing w:line="400" w:lineRule="exact"/>
        <w:ind w:firstLine="873" w:firstLineChars="416"/>
        <w:rPr>
          <w:rFonts w:hint="eastAsia" w:ascii="宋体" w:hAnsi="宋体" w:cs="宋体"/>
          <w:szCs w:val="21"/>
          <w:highlight w:val="none"/>
        </w:rPr>
      </w:pPr>
      <w:r>
        <w:rPr>
          <w:rFonts w:hint="eastAsia" w:ascii="宋体" w:hAnsi="宋体" w:cs="宋体"/>
          <w:szCs w:val="21"/>
          <w:highlight w:val="none"/>
        </w:rPr>
        <w:t>负责人或委托代理人（签字或盖章）：</w:t>
      </w:r>
    </w:p>
    <w:p w14:paraId="1D5C8C14">
      <w:pPr>
        <w:pStyle w:val="5"/>
        <w:spacing w:line="400" w:lineRule="exact"/>
        <w:ind w:firstLine="0"/>
        <w:rPr>
          <w:rFonts w:hint="eastAsia" w:ascii="宋体" w:hAnsi="宋体" w:cs="宋体"/>
          <w:szCs w:val="21"/>
          <w:highlight w:val="none"/>
        </w:rPr>
      </w:pPr>
    </w:p>
    <w:p w14:paraId="02769CFB">
      <w:pPr>
        <w:pStyle w:val="5"/>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时间：在  年  月  日  时  分之前不得启封</w:t>
      </w:r>
    </w:p>
    <w:p w14:paraId="1B710820">
      <w:pPr>
        <w:tabs>
          <w:tab w:val="left" w:pos="2355"/>
          <w:tab w:val="center" w:pos="4513"/>
        </w:tabs>
        <w:spacing w:line="400" w:lineRule="exact"/>
        <w:rPr>
          <w:rFonts w:hint="eastAsia" w:ascii="宋体" w:hAnsi="宋体" w:cs="宋体"/>
          <w:szCs w:val="21"/>
          <w:highlight w:val="none"/>
        </w:rPr>
      </w:pPr>
    </w:p>
    <w:p w14:paraId="5A517D48">
      <w:pPr>
        <w:spacing w:line="400" w:lineRule="exact"/>
        <w:ind w:firstLine="2184" w:firstLineChars="1040"/>
        <w:rPr>
          <w:rFonts w:hint="eastAsia" w:ascii="宋体" w:hAnsi="宋体" w:cs="宋体"/>
          <w:b/>
          <w:bCs/>
          <w:szCs w:val="21"/>
          <w:highlight w:val="none"/>
        </w:rPr>
      </w:pPr>
      <w:r>
        <w:rPr>
          <w:rFonts w:hint="eastAsia" w:ascii="宋体" w:hAnsi="宋体" w:cs="宋体"/>
          <w:szCs w:val="21"/>
          <w:highlight w:val="none"/>
        </w:rPr>
        <w:br w:type="page"/>
      </w:r>
    </w:p>
    <w:p w14:paraId="2C99ADC4">
      <w:pPr>
        <w:pStyle w:val="33"/>
        <w:snapToGrid w:val="0"/>
        <w:spacing w:line="400" w:lineRule="exact"/>
        <w:rPr>
          <w:rFonts w:hint="eastAsia" w:ascii="宋体" w:hAnsi="宋体" w:cs="宋体"/>
          <w:b/>
          <w:highlight w:val="none"/>
        </w:rPr>
        <w:sectPr>
          <w:pgSz w:w="11906" w:h="16838"/>
          <w:pgMar w:top="1240" w:right="866" w:bottom="1440" w:left="960" w:header="851" w:footer="992" w:gutter="0"/>
          <w:cols w:space="425" w:num="1"/>
          <w:titlePg/>
          <w:docGrid w:type="lines" w:linePitch="312" w:charSpace="0"/>
        </w:sectPr>
      </w:pPr>
    </w:p>
    <w:p w14:paraId="4C1F9A39">
      <w:pPr>
        <w:pStyle w:val="33"/>
        <w:snapToGrid w:val="0"/>
        <w:spacing w:line="400" w:lineRule="exact"/>
        <w:rPr>
          <w:rFonts w:hint="eastAsia" w:ascii="宋体" w:hAnsi="宋体" w:cs="宋体"/>
          <w:b/>
          <w:highlight w:val="none"/>
        </w:rPr>
      </w:pPr>
    </w:p>
    <w:p w14:paraId="736C478F">
      <w:pPr>
        <w:pStyle w:val="3"/>
        <w:keepNext w:val="0"/>
        <w:spacing w:line="400" w:lineRule="exact"/>
        <w:rPr>
          <w:rFonts w:hint="eastAsia" w:ascii="宋体" w:hAnsi="宋体" w:eastAsia="宋体" w:cs="宋体"/>
          <w:b w:val="0"/>
          <w:bCs/>
          <w:sz w:val="21"/>
          <w:szCs w:val="21"/>
          <w:highlight w:val="none"/>
        </w:rPr>
      </w:pPr>
      <w:bookmarkStart w:id="252" w:name="_Toc48143002"/>
      <w:bookmarkStart w:id="253" w:name="_Toc15497220"/>
      <w:bookmarkStart w:id="254" w:name="_Toc10946"/>
      <w:r>
        <w:rPr>
          <w:rFonts w:hint="eastAsia" w:ascii="宋体" w:hAnsi="宋体" w:eastAsia="宋体" w:cs="宋体"/>
          <w:b w:val="0"/>
          <w:bCs/>
          <w:sz w:val="21"/>
          <w:szCs w:val="21"/>
          <w:highlight w:val="none"/>
        </w:rPr>
        <w:t>一   资格审查文件格式</w:t>
      </w:r>
      <w:bookmarkEnd w:id="252"/>
      <w:bookmarkEnd w:id="253"/>
      <w:bookmarkEnd w:id="254"/>
    </w:p>
    <w:p w14:paraId="1C023B67">
      <w:pPr>
        <w:pStyle w:val="5"/>
        <w:spacing w:line="400" w:lineRule="exact"/>
        <w:rPr>
          <w:rFonts w:hint="eastAsia" w:ascii="宋体" w:hAnsi="宋体" w:cs="宋体"/>
          <w:szCs w:val="21"/>
          <w:highlight w:val="none"/>
        </w:rPr>
      </w:pPr>
    </w:p>
    <w:p w14:paraId="1CAD9B0A">
      <w:pPr>
        <w:pStyle w:val="5"/>
        <w:spacing w:line="400" w:lineRule="exact"/>
        <w:rPr>
          <w:rFonts w:hint="eastAsia" w:ascii="宋体" w:hAnsi="宋体" w:cs="宋体"/>
          <w:szCs w:val="21"/>
          <w:highlight w:val="none"/>
        </w:rPr>
      </w:pPr>
      <w:r>
        <w:rPr>
          <w:rFonts w:hint="eastAsia" w:ascii="宋体" w:hAnsi="宋体" w:cs="宋体"/>
          <w:szCs w:val="21"/>
          <w:highlight w:val="none"/>
        </w:rPr>
        <w:t>▲1、公司有效营业执照</w:t>
      </w:r>
    </w:p>
    <w:p w14:paraId="4B218016">
      <w:pPr>
        <w:pStyle w:val="5"/>
        <w:spacing w:line="400" w:lineRule="exact"/>
        <w:rPr>
          <w:rFonts w:hint="eastAsia" w:ascii="宋体" w:hAnsi="宋体" w:cs="宋体"/>
          <w:szCs w:val="21"/>
          <w:highlight w:val="none"/>
        </w:rPr>
      </w:pPr>
      <w:r>
        <w:rPr>
          <w:rFonts w:hint="eastAsia" w:ascii="宋体" w:hAnsi="宋体" w:cs="宋体"/>
          <w:szCs w:val="21"/>
          <w:highlight w:val="none"/>
        </w:rPr>
        <w:t>▲2、授权委托书</w:t>
      </w:r>
    </w:p>
    <w:p w14:paraId="5F3BA155">
      <w:pPr>
        <w:pStyle w:val="5"/>
        <w:spacing w:line="400" w:lineRule="exact"/>
        <w:ind w:right="630" w:rightChars="300"/>
        <w:rPr>
          <w:rFonts w:hint="eastAsia" w:ascii="宋体" w:hAnsi="宋体" w:cs="宋体"/>
          <w:szCs w:val="21"/>
          <w:highlight w:val="none"/>
        </w:rPr>
      </w:pPr>
      <w:r>
        <w:rPr>
          <w:rFonts w:hint="eastAsia" w:ascii="宋体" w:hAnsi="宋体" w:cs="宋体"/>
          <w:szCs w:val="21"/>
          <w:highlight w:val="none"/>
        </w:rPr>
        <w:t>▲3、资格声明</w:t>
      </w:r>
    </w:p>
    <w:p w14:paraId="0DA935D0">
      <w:pPr>
        <w:pStyle w:val="5"/>
        <w:spacing w:line="400" w:lineRule="exact"/>
        <w:ind w:right="630" w:rightChars="3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b/>
          <w:bCs/>
          <w:szCs w:val="21"/>
          <w:highlight w:val="none"/>
        </w:rPr>
        <w:t>4、具有良好的财务会计制度、依法缴纳税收和社会保障资金的承诺函</w:t>
      </w:r>
    </w:p>
    <w:p w14:paraId="2F8230AC">
      <w:pPr>
        <w:pStyle w:val="5"/>
        <w:spacing w:line="400" w:lineRule="exact"/>
        <w:rPr>
          <w:rFonts w:hint="eastAsia" w:ascii="宋体" w:hAnsi="宋体" w:cs="宋体"/>
          <w:szCs w:val="21"/>
          <w:highlight w:val="none"/>
        </w:rPr>
      </w:pPr>
      <w:r>
        <w:rPr>
          <w:rFonts w:hint="eastAsia" w:ascii="宋体" w:hAnsi="宋体" w:cs="宋体"/>
          <w:szCs w:val="21"/>
          <w:highlight w:val="none"/>
        </w:rPr>
        <w:t>▲5、无重大违法记录声明书</w:t>
      </w:r>
    </w:p>
    <w:p w14:paraId="30921498">
      <w:pPr>
        <w:pStyle w:val="5"/>
        <w:spacing w:line="400" w:lineRule="exact"/>
        <w:ind w:right="630" w:rightChars="300"/>
        <w:rPr>
          <w:rFonts w:hint="eastAsia" w:ascii="宋体" w:hAnsi="宋体" w:cs="宋体"/>
          <w:szCs w:val="21"/>
          <w:highlight w:val="none"/>
        </w:rPr>
      </w:pPr>
      <w:r>
        <w:rPr>
          <w:rFonts w:hint="eastAsia" w:ascii="宋体" w:hAnsi="宋体" w:cs="宋体"/>
          <w:szCs w:val="21"/>
          <w:highlight w:val="none"/>
        </w:rPr>
        <w:t>▲6、具有履行合同所必需设备和专业技术能力的承诺函</w:t>
      </w:r>
    </w:p>
    <w:p w14:paraId="6F2CEA73">
      <w:pPr>
        <w:pStyle w:val="5"/>
        <w:spacing w:line="400" w:lineRule="exact"/>
        <w:ind w:right="630" w:rightChars="300"/>
        <w:rPr>
          <w:rFonts w:hint="eastAsia" w:ascii="宋体" w:hAnsi="宋体" w:cs="宋体"/>
          <w:szCs w:val="21"/>
          <w:highlight w:val="none"/>
        </w:rPr>
      </w:pPr>
      <w:r>
        <w:rPr>
          <w:rFonts w:hint="eastAsia" w:ascii="宋体" w:hAnsi="宋体" w:cs="宋体"/>
          <w:szCs w:val="21"/>
          <w:highlight w:val="none"/>
        </w:rPr>
        <w:t>▲7、中小企业声明函</w:t>
      </w:r>
    </w:p>
    <w:bookmarkEnd w:id="73"/>
    <w:p w14:paraId="292B38D0">
      <w:pPr>
        <w:pStyle w:val="5"/>
        <w:spacing w:line="400" w:lineRule="exact"/>
        <w:ind w:right="630" w:rightChars="300"/>
        <w:rPr>
          <w:rFonts w:hint="eastAsia" w:ascii="宋体" w:hAnsi="宋体" w:cs="宋体"/>
          <w:szCs w:val="21"/>
          <w:highlight w:val="none"/>
        </w:rPr>
      </w:pPr>
      <w:bookmarkStart w:id="255" w:name="_Toc15813259"/>
      <w:bookmarkStart w:id="256" w:name="_Toc47756041"/>
      <w:bookmarkStart w:id="257" w:name="_Toc15805942"/>
      <w:bookmarkStart w:id="258" w:name="_Toc45506740"/>
      <w:bookmarkStart w:id="259" w:name="_Toc386467624"/>
      <w:r>
        <w:rPr>
          <w:rFonts w:hint="eastAsia" w:ascii="宋体" w:hAnsi="宋体" w:cs="宋体"/>
          <w:szCs w:val="21"/>
          <w:highlight w:val="none"/>
        </w:rPr>
        <w:t>8、联合体协议书（采用联合体投标时提供）</w:t>
      </w:r>
    </w:p>
    <w:p w14:paraId="7A2F40ED">
      <w:pPr>
        <w:pStyle w:val="5"/>
        <w:spacing w:line="400" w:lineRule="exact"/>
        <w:ind w:right="630" w:rightChars="300"/>
        <w:rPr>
          <w:rFonts w:hint="eastAsia" w:ascii="宋体" w:hAnsi="宋体" w:cs="宋体"/>
          <w:szCs w:val="21"/>
          <w:highlight w:val="none"/>
        </w:rPr>
      </w:pPr>
      <w:r>
        <w:rPr>
          <w:rFonts w:hint="eastAsia" w:ascii="宋体" w:hAnsi="宋体" w:cs="宋体"/>
          <w:szCs w:val="21"/>
          <w:highlight w:val="none"/>
        </w:rPr>
        <w:t>9、其他</w:t>
      </w:r>
      <w:r>
        <w:rPr>
          <w:rFonts w:hint="eastAsia" w:ascii="宋体" w:hAnsi="宋体" w:cs="宋体"/>
          <w:szCs w:val="21"/>
          <w:highlight w:val="none"/>
        </w:rPr>
        <w:br w:type="page"/>
      </w:r>
    </w:p>
    <w:p w14:paraId="01DABB3D">
      <w:pPr>
        <w:spacing w:line="400" w:lineRule="exact"/>
        <w:jc w:val="center"/>
        <w:outlineLvl w:val="2"/>
        <w:rPr>
          <w:rFonts w:hint="eastAsia" w:ascii="宋体" w:hAnsi="宋体" w:cs="宋体"/>
          <w:szCs w:val="21"/>
          <w:highlight w:val="none"/>
        </w:rPr>
      </w:pPr>
      <w:bookmarkStart w:id="260" w:name="_Toc10741"/>
      <w:r>
        <w:rPr>
          <w:rFonts w:hint="eastAsia" w:ascii="宋体" w:hAnsi="宋体" w:cs="宋体"/>
          <w:szCs w:val="21"/>
          <w:highlight w:val="none"/>
        </w:rPr>
        <w:t>▲1、公司有效营业执照</w:t>
      </w:r>
      <w:bookmarkEnd w:id="260"/>
    </w:p>
    <w:p w14:paraId="3F4DBF71">
      <w:pPr>
        <w:spacing w:line="400" w:lineRule="exact"/>
        <w:ind w:firstLine="420" w:firstLineChars="200"/>
        <w:rPr>
          <w:rFonts w:hint="eastAsia" w:ascii="宋体" w:hAnsi="宋体" w:cs="宋体"/>
          <w:szCs w:val="21"/>
          <w:highlight w:val="none"/>
        </w:rPr>
      </w:pPr>
    </w:p>
    <w:p w14:paraId="24B6394E">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要求：</w:t>
      </w:r>
    </w:p>
    <w:p w14:paraId="7DC13B5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1.提供有效的营业执照复印件；</w:t>
      </w:r>
    </w:p>
    <w:p w14:paraId="790ED99D">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注：以上复印件须加盖供应商章。</w:t>
      </w:r>
    </w:p>
    <w:p w14:paraId="49BF47DB">
      <w:pPr>
        <w:spacing w:line="400" w:lineRule="exact"/>
        <w:rPr>
          <w:rFonts w:hint="eastAsia" w:ascii="宋体" w:hAnsi="宋体" w:cs="宋体"/>
          <w:szCs w:val="21"/>
          <w:highlight w:val="none"/>
        </w:rPr>
      </w:pPr>
    </w:p>
    <w:p w14:paraId="4A348515">
      <w:pPr>
        <w:spacing w:line="400" w:lineRule="exact"/>
        <w:jc w:val="center"/>
        <w:outlineLvl w:val="2"/>
        <w:rPr>
          <w:rFonts w:hint="eastAsia" w:ascii="宋体" w:hAnsi="宋体" w:cs="宋体"/>
          <w:szCs w:val="21"/>
          <w:highlight w:val="none"/>
        </w:rPr>
      </w:pPr>
      <w:r>
        <w:rPr>
          <w:rFonts w:hint="eastAsia" w:ascii="宋体" w:hAnsi="宋体" w:cs="宋体"/>
          <w:szCs w:val="21"/>
          <w:highlight w:val="none"/>
        </w:rPr>
        <w:br w:type="page"/>
      </w:r>
      <w:bookmarkStart w:id="261" w:name="_Toc18660"/>
      <w:r>
        <w:rPr>
          <w:rFonts w:hint="eastAsia" w:ascii="宋体" w:hAnsi="宋体" w:cs="宋体"/>
          <w:szCs w:val="21"/>
          <w:highlight w:val="none"/>
        </w:rPr>
        <w:t>▲2、授权委托书</w:t>
      </w:r>
      <w:bookmarkEnd w:id="261"/>
    </w:p>
    <w:p w14:paraId="5BE25F61">
      <w:pPr>
        <w:pStyle w:val="34"/>
        <w:spacing w:line="400" w:lineRule="exact"/>
        <w:rPr>
          <w:rFonts w:hint="eastAsia" w:ascii="宋体" w:hAnsi="宋体" w:cs="宋体"/>
          <w:b/>
          <w:szCs w:val="21"/>
          <w:highlight w:val="none"/>
        </w:rPr>
      </w:pPr>
      <w:r>
        <w:rPr>
          <w:rFonts w:hint="eastAsia" w:ascii="宋体" w:hAnsi="宋体" w:cs="宋体"/>
          <w:szCs w:val="21"/>
          <w:highlight w:val="none"/>
          <w:u w:val="single"/>
        </w:rPr>
        <w:t>浙江亿丰工程管理有限公司</w:t>
      </w:r>
      <w:r>
        <w:rPr>
          <w:rFonts w:hint="eastAsia" w:ascii="宋体" w:hAnsi="宋体" w:cs="宋体"/>
          <w:szCs w:val="21"/>
          <w:highlight w:val="none"/>
        </w:rPr>
        <w:t>：</w:t>
      </w:r>
    </w:p>
    <w:p w14:paraId="1671E388">
      <w:pPr>
        <w:pStyle w:val="34"/>
        <w:autoSpaceDE w:val="0"/>
        <w:autoSpaceDN w:val="0"/>
        <w:spacing w:line="400" w:lineRule="exact"/>
        <w:textAlignment w:val="bottom"/>
        <w:rPr>
          <w:rFonts w:hint="eastAsia" w:ascii="宋体" w:hAnsi="宋体" w:cs="宋体"/>
          <w:szCs w:val="21"/>
          <w:highlight w:val="none"/>
        </w:rPr>
      </w:pPr>
      <w:r>
        <w:rPr>
          <w:rFonts w:hint="eastAsia" w:ascii="宋体" w:hAnsi="宋体" w:cs="宋体"/>
          <w:szCs w:val="21"/>
          <w:highlight w:val="none"/>
        </w:rPr>
        <w:t xml:space="preserve">     我</w:t>
      </w:r>
      <w:r>
        <w:rPr>
          <w:rFonts w:hint="eastAsia" w:ascii="宋体" w:hAnsi="宋体" w:cs="宋体"/>
          <w:szCs w:val="21"/>
          <w:highlight w:val="none"/>
          <w:u w:val="single"/>
        </w:rPr>
        <w:t xml:space="preserve">              （</w:t>
      </w:r>
      <w:r>
        <w:rPr>
          <w:rFonts w:hint="eastAsia" w:ascii="宋体" w:hAnsi="宋体" w:cs="宋体"/>
          <w:szCs w:val="21"/>
          <w:highlight w:val="none"/>
        </w:rPr>
        <w:t>负责人姓名）系</w:t>
      </w:r>
      <w:r>
        <w:rPr>
          <w:rFonts w:hint="eastAsia" w:ascii="宋体" w:hAnsi="宋体" w:cs="宋体"/>
          <w:szCs w:val="21"/>
          <w:highlight w:val="none"/>
          <w:u w:val="single"/>
        </w:rPr>
        <w:t xml:space="preserve">           </w:t>
      </w:r>
      <w:r>
        <w:rPr>
          <w:rFonts w:hint="eastAsia" w:ascii="宋体" w:hAnsi="宋体" w:cs="宋体"/>
          <w:szCs w:val="21"/>
          <w:highlight w:val="none"/>
        </w:rPr>
        <w:t>（供应商全称）的负责人，现授权委托本单位</w:t>
      </w:r>
      <w:r>
        <w:rPr>
          <w:rFonts w:hint="eastAsia" w:ascii="宋体" w:hAnsi="宋体" w:cs="宋体"/>
          <w:b/>
          <w:szCs w:val="21"/>
          <w:highlight w:val="none"/>
        </w:rPr>
        <w:t>在职职工</w:t>
      </w:r>
      <w:r>
        <w:rPr>
          <w:rFonts w:hint="eastAsia" w:ascii="宋体" w:hAnsi="宋体" w:cs="宋体"/>
          <w:szCs w:val="21"/>
          <w:highlight w:val="none"/>
          <w:u w:val="single"/>
        </w:rPr>
        <w:t xml:space="preserve">              </w:t>
      </w:r>
      <w:r>
        <w:rPr>
          <w:rFonts w:hint="eastAsia" w:ascii="宋体" w:hAnsi="宋体" w:cs="宋体"/>
          <w:szCs w:val="21"/>
          <w:highlight w:val="none"/>
        </w:rPr>
        <w:t>（姓名）以我方的名义参加就贵方组织的</w:t>
      </w:r>
      <w:r>
        <w:rPr>
          <w:rFonts w:hint="eastAsia" w:ascii="宋体" w:hAnsi="宋体" w:cs="宋体"/>
          <w:szCs w:val="21"/>
          <w:highlight w:val="none"/>
          <w:u w:val="single"/>
        </w:rPr>
        <w:t xml:space="preserve">   云和县生态产品价值实现示范区建设项目（云景生态产业园）长田村古树移植三期项目  </w:t>
      </w:r>
      <w:r>
        <w:rPr>
          <w:rFonts w:hint="eastAsia" w:ascii="宋体" w:hAnsi="宋体" w:cs="宋体"/>
          <w:szCs w:val="21"/>
          <w:highlight w:val="none"/>
        </w:rPr>
        <w:t>的投标活动，并代表我方全权办理针对上述项目的投标、开标、评审、签约等具体事务和签署相关文件。</w:t>
      </w:r>
    </w:p>
    <w:p w14:paraId="2A32A356">
      <w:pPr>
        <w:pStyle w:val="34"/>
        <w:autoSpaceDE w:val="0"/>
        <w:autoSpaceDN w:val="0"/>
        <w:spacing w:line="400" w:lineRule="exact"/>
        <w:textAlignment w:val="bottom"/>
        <w:rPr>
          <w:rFonts w:hint="eastAsia" w:ascii="宋体" w:hAnsi="宋体" w:cs="宋体"/>
          <w:szCs w:val="21"/>
          <w:highlight w:val="none"/>
        </w:rPr>
      </w:pPr>
      <w:r>
        <w:rPr>
          <w:rFonts w:hint="eastAsia" w:ascii="宋体" w:hAnsi="宋体" w:cs="宋体"/>
          <w:szCs w:val="21"/>
          <w:highlight w:val="none"/>
        </w:rPr>
        <w:t xml:space="preserve">    我方对委托代理人的签字或盖章事项负全部责任。</w:t>
      </w:r>
    </w:p>
    <w:p w14:paraId="73B0E64B">
      <w:pPr>
        <w:pStyle w:val="34"/>
        <w:spacing w:line="400" w:lineRule="exact"/>
        <w:ind w:firstLine="480"/>
        <w:rPr>
          <w:rFonts w:hint="eastAsia" w:ascii="宋体" w:hAnsi="宋体" w:cs="宋体"/>
          <w:szCs w:val="21"/>
          <w:highlight w:val="none"/>
        </w:rPr>
      </w:pPr>
      <w:r>
        <w:rPr>
          <w:rFonts w:hint="eastAsia" w:ascii="宋体" w:hAnsi="宋体" w:cs="宋体"/>
          <w:szCs w:val="21"/>
          <w:highlight w:val="none"/>
        </w:rPr>
        <w:t>本授权书自签署之日起生效，在撤销授权的书面通知送达贵方以前，本授权委托书一直有效。委托代理人在授权书有效期内签署的所有文件不因授权的撤销而失效。</w:t>
      </w:r>
    </w:p>
    <w:p w14:paraId="647FB318">
      <w:pPr>
        <w:pStyle w:val="34"/>
        <w:spacing w:line="400" w:lineRule="exact"/>
        <w:ind w:firstLine="480"/>
        <w:rPr>
          <w:rFonts w:hint="eastAsia" w:ascii="宋体" w:hAnsi="宋体" w:cs="宋体"/>
          <w:szCs w:val="21"/>
          <w:highlight w:val="none"/>
        </w:rPr>
      </w:pPr>
      <w:r>
        <w:rPr>
          <w:rFonts w:hint="eastAsia" w:ascii="宋体" w:hAnsi="宋体" w:cs="宋体"/>
          <w:szCs w:val="21"/>
          <w:highlight w:val="none"/>
        </w:rPr>
        <w:t>委托代理人无转委托权，特此声明。</w:t>
      </w:r>
    </w:p>
    <w:p w14:paraId="120696A2">
      <w:pPr>
        <w:pStyle w:val="34"/>
        <w:spacing w:line="400" w:lineRule="exact"/>
        <w:ind w:firstLine="480"/>
        <w:rPr>
          <w:rFonts w:hint="eastAsia" w:ascii="宋体" w:hAnsi="宋体" w:cs="宋体"/>
          <w:szCs w:val="21"/>
          <w:highlight w:val="none"/>
        </w:rPr>
      </w:pPr>
    </w:p>
    <w:p w14:paraId="21CD8272">
      <w:pPr>
        <w:pStyle w:val="34"/>
        <w:spacing w:line="400" w:lineRule="exact"/>
        <w:ind w:firstLine="3360" w:firstLineChars="1600"/>
        <w:rPr>
          <w:rFonts w:hint="eastAsia" w:ascii="宋体" w:hAnsi="宋体" w:cs="宋体"/>
          <w:szCs w:val="21"/>
          <w:highlight w:val="none"/>
        </w:rPr>
      </w:pPr>
      <w:r>
        <w:rPr>
          <w:rFonts w:hint="eastAsia" w:ascii="宋体" w:hAnsi="宋体" w:cs="宋体"/>
          <w:szCs w:val="21"/>
          <w:highlight w:val="none"/>
        </w:rPr>
        <w:t xml:space="preserve">    </w:t>
      </w:r>
    </w:p>
    <w:p w14:paraId="64120EBA">
      <w:pPr>
        <w:pStyle w:val="34"/>
        <w:spacing w:line="400" w:lineRule="exact"/>
        <w:ind w:firstLine="3360" w:firstLineChars="1600"/>
        <w:rPr>
          <w:rFonts w:hint="eastAsia" w:ascii="宋体" w:hAnsi="宋体" w:cs="宋体"/>
          <w:szCs w:val="21"/>
          <w:highlight w:val="none"/>
        </w:rPr>
      </w:pPr>
    </w:p>
    <w:p w14:paraId="23CBE212">
      <w:pPr>
        <w:pStyle w:val="34"/>
        <w:spacing w:line="400" w:lineRule="exact"/>
        <w:ind w:firstLine="3360" w:firstLineChars="1600"/>
        <w:rPr>
          <w:rFonts w:hint="eastAsia" w:ascii="宋体" w:hAnsi="宋体" w:cs="宋体"/>
          <w:szCs w:val="21"/>
          <w:highlight w:val="none"/>
        </w:rPr>
      </w:pPr>
    </w:p>
    <w:p w14:paraId="5FAC809D">
      <w:pPr>
        <w:pStyle w:val="34"/>
        <w:spacing w:line="400" w:lineRule="exact"/>
        <w:ind w:firstLine="3465" w:firstLineChars="1650"/>
        <w:rPr>
          <w:rFonts w:hint="eastAsia" w:ascii="宋体" w:hAnsi="宋体" w:cs="宋体"/>
          <w:spacing w:val="20"/>
          <w:szCs w:val="21"/>
          <w:highlight w:val="none"/>
        </w:rPr>
      </w:pPr>
      <w:r>
        <w:rPr>
          <w:rFonts w:hint="eastAsia" w:ascii="宋体" w:hAnsi="宋体" w:cs="宋体"/>
          <w:szCs w:val="21"/>
          <w:highlight w:val="none"/>
        </w:rPr>
        <w:t xml:space="preserve"> </w:t>
      </w:r>
      <w:r>
        <w:rPr>
          <w:rFonts w:hint="eastAsia" w:ascii="宋体" w:hAnsi="宋体" w:cs="宋体"/>
          <w:spacing w:val="20"/>
          <w:szCs w:val="21"/>
          <w:highlight w:val="none"/>
        </w:rPr>
        <w:t>负责人签字或盖章：</w:t>
      </w:r>
      <w:r>
        <w:rPr>
          <w:rFonts w:hint="eastAsia" w:ascii="宋体" w:hAnsi="宋体" w:cs="宋体"/>
          <w:spacing w:val="20"/>
          <w:szCs w:val="21"/>
          <w:highlight w:val="none"/>
          <w:u w:val="single"/>
        </w:rPr>
        <w:t xml:space="preserve">          </w:t>
      </w:r>
    </w:p>
    <w:p w14:paraId="77CEEA16">
      <w:pPr>
        <w:pStyle w:val="34"/>
        <w:spacing w:line="400" w:lineRule="exact"/>
        <w:ind w:firstLine="4375" w:firstLineChars="1750"/>
        <w:rPr>
          <w:rFonts w:hint="eastAsia" w:ascii="宋体" w:hAnsi="宋体" w:cs="宋体"/>
          <w:spacing w:val="20"/>
          <w:szCs w:val="21"/>
          <w:highlight w:val="none"/>
          <w:u w:val="single"/>
        </w:rPr>
      </w:pPr>
      <w:r>
        <w:rPr>
          <w:rFonts w:hint="eastAsia" w:ascii="宋体" w:hAnsi="宋体" w:cs="宋体"/>
          <w:spacing w:val="20"/>
          <w:szCs w:val="21"/>
          <w:highlight w:val="none"/>
        </w:rPr>
        <w:t>供应商盖章：</w:t>
      </w:r>
      <w:r>
        <w:rPr>
          <w:rFonts w:hint="eastAsia" w:ascii="宋体" w:hAnsi="宋体" w:cs="宋体"/>
          <w:spacing w:val="20"/>
          <w:szCs w:val="21"/>
          <w:highlight w:val="none"/>
          <w:u w:val="single"/>
        </w:rPr>
        <w:t xml:space="preserve">          </w:t>
      </w:r>
    </w:p>
    <w:p w14:paraId="57F75323">
      <w:pPr>
        <w:pStyle w:val="34"/>
        <w:spacing w:line="400" w:lineRule="exact"/>
        <w:ind w:firstLine="4500" w:firstLineChars="18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p w14:paraId="463D5D60">
      <w:pPr>
        <w:pStyle w:val="34"/>
        <w:spacing w:line="400" w:lineRule="exact"/>
        <w:rPr>
          <w:rFonts w:hint="eastAsia" w:ascii="宋体" w:hAnsi="宋体" w:cs="宋体"/>
          <w:szCs w:val="21"/>
          <w:highlight w:val="none"/>
        </w:rPr>
      </w:pPr>
      <w:r>
        <w:rPr>
          <w:rFonts w:hint="eastAsia" w:ascii="宋体" w:hAnsi="宋体" w:cs="宋体"/>
          <w:szCs w:val="21"/>
          <w:highlight w:val="none"/>
        </w:rPr>
        <w:t>_____________________________________________________________________</w:t>
      </w:r>
    </w:p>
    <w:p w14:paraId="3B3408C9">
      <w:pPr>
        <w:pStyle w:val="34"/>
        <w:spacing w:line="400" w:lineRule="exact"/>
        <w:ind w:firstLine="480"/>
        <w:rPr>
          <w:rFonts w:hint="eastAsia" w:ascii="宋体" w:hAnsi="宋体" w:cs="宋体"/>
          <w:szCs w:val="21"/>
          <w:highlight w:val="none"/>
        </w:rPr>
      </w:pPr>
      <w:r>
        <w:rPr>
          <w:rFonts w:hint="eastAsia" w:ascii="宋体" w:hAnsi="宋体" w:cs="宋体"/>
          <w:szCs w:val="21"/>
          <w:highlight w:val="none"/>
        </w:rPr>
        <w:t>附：1、委托代理人工作单位：</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 xml:space="preserve">职务： </w:t>
      </w:r>
    </w:p>
    <w:p w14:paraId="5641E9D9">
      <w:pPr>
        <w:pStyle w:val="34"/>
        <w:spacing w:line="400" w:lineRule="exact"/>
        <w:ind w:firstLine="480"/>
        <w:rPr>
          <w:rFonts w:hint="eastAsia" w:ascii="宋体" w:hAnsi="宋体" w:cs="宋体"/>
          <w:szCs w:val="21"/>
          <w:highlight w:val="none"/>
        </w:rPr>
      </w:pPr>
      <w:r>
        <w:rPr>
          <w:rFonts w:hint="eastAsia" w:ascii="宋体" w:hAnsi="宋体" w:cs="宋体"/>
          <w:szCs w:val="21"/>
          <w:highlight w:val="none"/>
        </w:rPr>
        <w:t xml:space="preserve">       身份证号码：　　　　　　　　　　</w:t>
      </w:r>
      <w:r>
        <w:rPr>
          <w:rFonts w:hint="eastAsia" w:ascii="宋体" w:hAnsi="宋体" w:cs="宋体"/>
          <w:szCs w:val="21"/>
          <w:highlight w:val="none"/>
        </w:rPr>
        <w:tab/>
      </w:r>
      <w:r>
        <w:rPr>
          <w:rFonts w:hint="eastAsia" w:ascii="宋体" w:hAnsi="宋体" w:cs="宋体"/>
          <w:szCs w:val="21"/>
          <w:highlight w:val="none"/>
        </w:rPr>
        <w:t xml:space="preserve">性别：　    </w:t>
      </w:r>
    </w:p>
    <w:p w14:paraId="39B51A13">
      <w:pPr>
        <w:pStyle w:val="34"/>
        <w:spacing w:line="400" w:lineRule="exact"/>
        <w:ind w:firstLine="420"/>
        <w:rPr>
          <w:rFonts w:hint="eastAsia" w:ascii="宋体" w:hAnsi="宋体" w:cs="宋体"/>
          <w:b/>
          <w:szCs w:val="21"/>
          <w:highlight w:val="none"/>
        </w:rPr>
      </w:pPr>
    </w:p>
    <w:p w14:paraId="73B6287C">
      <w:pPr>
        <w:pStyle w:val="34"/>
        <w:spacing w:line="400" w:lineRule="exact"/>
        <w:ind w:firstLine="420"/>
        <w:rPr>
          <w:rFonts w:hint="eastAsia"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1、供应商为法人企业的，其负责人为其法定代表人；供应商为其他组织的，其负责人为法律、行政法规规定代表单位行使职权的主要负责人；。</w:t>
      </w:r>
    </w:p>
    <w:p w14:paraId="2E3C183B">
      <w:pPr>
        <w:pStyle w:val="34"/>
        <w:spacing w:line="400" w:lineRule="exact"/>
        <w:ind w:firstLine="787" w:firstLineChars="375"/>
        <w:rPr>
          <w:rFonts w:hint="eastAsia" w:ascii="宋体" w:hAnsi="宋体" w:cs="宋体"/>
          <w:szCs w:val="21"/>
          <w:highlight w:val="none"/>
        </w:rPr>
      </w:pPr>
      <w:r>
        <w:rPr>
          <w:rFonts w:hint="eastAsia" w:ascii="宋体" w:hAnsi="宋体" w:cs="宋体"/>
          <w:szCs w:val="21"/>
          <w:highlight w:val="none"/>
        </w:rPr>
        <w:t>2、委托人为上述条款中的负责人。</w:t>
      </w:r>
    </w:p>
    <w:p w14:paraId="527A5A96">
      <w:pPr>
        <w:pStyle w:val="34"/>
        <w:spacing w:line="400" w:lineRule="exact"/>
        <w:ind w:firstLine="787" w:firstLineChars="375"/>
        <w:rPr>
          <w:rFonts w:hint="eastAsia" w:ascii="宋体" w:hAnsi="宋体" w:cs="宋体"/>
          <w:szCs w:val="21"/>
          <w:highlight w:val="none"/>
        </w:rPr>
      </w:pPr>
      <w:r>
        <w:rPr>
          <w:rFonts w:hint="eastAsia" w:ascii="宋体" w:hAnsi="宋体" w:cs="宋体"/>
          <w:szCs w:val="21"/>
          <w:highlight w:val="none"/>
        </w:rPr>
        <w:t>3、本“授权委托书”需附负责人和委托代理人身份证件扫描件（或复印件），如扫描件（或复印件）不清晰或错误的，后果由供应商承担。</w:t>
      </w:r>
      <w:r>
        <w:rPr>
          <w:rFonts w:hint="eastAsia" w:ascii="宋体" w:hAnsi="宋体" w:cs="宋体"/>
          <w:b/>
          <w:szCs w:val="21"/>
          <w:highlight w:val="none"/>
        </w:rPr>
        <w:t>负责人参加投标的，提供负责人身份证原件核对，委托代理人参加投标的，提供委托代理人身份证原件核对。</w:t>
      </w:r>
    </w:p>
    <w:p w14:paraId="3AF20D73">
      <w:pPr>
        <w:pStyle w:val="35"/>
        <w:spacing w:line="400" w:lineRule="exact"/>
        <w:ind w:firstLine="420" w:firstLineChars="200"/>
        <w:rPr>
          <w:rFonts w:hint="eastAsia" w:hAnsi="宋体" w:cs="宋体"/>
          <w:bCs/>
          <w:highlight w:val="none"/>
        </w:rPr>
      </w:pPr>
      <w:r>
        <w:rPr>
          <w:rFonts w:hint="eastAsia" w:hAnsi="宋体" w:cs="宋体"/>
          <w:highlight w:val="none"/>
        </w:rPr>
        <w:br w:type="page"/>
      </w:r>
      <w:r>
        <w:rPr>
          <w:rFonts w:hint="eastAsia" w:hAnsi="宋体" w:cs="宋体"/>
          <w:bCs/>
          <w:highlight w:val="none"/>
        </w:rPr>
        <w:t>负责人身份证件扫描件：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3A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FAD043">
            <w:pPr>
              <w:pStyle w:val="35"/>
              <w:spacing w:line="400" w:lineRule="exact"/>
              <w:rPr>
                <w:rFonts w:hint="eastAsia" w:hAnsi="宋体" w:cs="宋体"/>
                <w:bCs/>
                <w:highlight w:val="none"/>
              </w:rPr>
            </w:pPr>
            <w:r>
              <w:rPr>
                <w:rFonts w:hint="eastAsia" w:hAnsi="宋体" w:cs="宋体"/>
                <w:bCs/>
                <w:highlight w:val="none"/>
              </w:rPr>
              <w:t>正面：                                 反面：</w:t>
            </w:r>
          </w:p>
          <w:p w14:paraId="1B14923A">
            <w:pPr>
              <w:pStyle w:val="35"/>
              <w:spacing w:line="400" w:lineRule="exact"/>
              <w:rPr>
                <w:rFonts w:hint="eastAsia" w:hAnsi="宋体" w:cs="宋体"/>
                <w:bCs/>
                <w:highlight w:val="none"/>
              </w:rPr>
            </w:pPr>
          </w:p>
        </w:tc>
      </w:tr>
    </w:tbl>
    <w:p w14:paraId="03479927">
      <w:pPr>
        <w:pStyle w:val="35"/>
        <w:spacing w:line="400" w:lineRule="exact"/>
        <w:rPr>
          <w:rFonts w:hint="eastAsia" w:hAnsi="宋体" w:cs="宋体"/>
          <w:bCs/>
          <w:highlight w:val="none"/>
        </w:rPr>
      </w:pPr>
      <w:r>
        <w:rPr>
          <w:rFonts w:hint="eastAsia" w:hAnsi="宋体" w:cs="宋体"/>
          <w:bCs/>
          <w:highlight w:val="none"/>
        </w:rPr>
        <w:t>委托代理人身份证件扫描件：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9D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CB11F5">
            <w:pPr>
              <w:pStyle w:val="35"/>
              <w:spacing w:line="400" w:lineRule="exact"/>
              <w:rPr>
                <w:rFonts w:hint="eastAsia" w:hAnsi="宋体" w:cs="宋体"/>
                <w:bCs/>
                <w:highlight w:val="none"/>
              </w:rPr>
            </w:pPr>
            <w:r>
              <w:rPr>
                <w:rFonts w:hint="eastAsia" w:hAnsi="宋体" w:cs="宋体"/>
                <w:bCs/>
                <w:highlight w:val="none"/>
              </w:rPr>
              <w:t>正面：                                 反面：</w:t>
            </w:r>
          </w:p>
          <w:p w14:paraId="457CC4F7">
            <w:pPr>
              <w:pStyle w:val="35"/>
              <w:spacing w:line="400" w:lineRule="exact"/>
              <w:rPr>
                <w:rFonts w:hint="eastAsia" w:hAnsi="宋体" w:cs="宋体"/>
                <w:bCs/>
                <w:highlight w:val="none"/>
              </w:rPr>
            </w:pPr>
          </w:p>
        </w:tc>
      </w:tr>
    </w:tbl>
    <w:p w14:paraId="48ACB73F">
      <w:pPr>
        <w:spacing w:line="400" w:lineRule="exact"/>
        <w:ind w:firstLine="2520" w:firstLineChars="1200"/>
        <w:rPr>
          <w:rFonts w:hint="eastAsia" w:ascii="宋体" w:hAnsi="宋体" w:cs="宋体"/>
          <w:szCs w:val="21"/>
          <w:highlight w:val="none"/>
        </w:rPr>
      </w:pPr>
    </w:p>
    <w:p w14:paraId="24FEDA68">
      <w:pPr>
        <w:spacing w:line="400" w:lineRule="exact"/>
        <w:rPr>
          <w:rFonts w:hint="eastAsia" w:ascii="宋体" w:hAnsi="宋体" w:cs="宋体"/>
          <w:szCs w:val="21"/>
          <w:highlight w:val="none"/>
        </w:rPr>
      </w:pPr>
    </w:p>
    <w:p w14:paraId="3AA1CB36">
      <w:pPr>
        <w:pStyle w:val="5"/>
        <w:spacing w:line="400" w:lineRule="exact"/>
        <w:ind w:firstLine="0"/>
        <w:rPr>
          <w:rFonts w:hint="eastAsia" w:ascii="宋体" w:hAnsi="宋体" w:cs="宋体"/>
          <w:szCs w:val="21"/>
          <w:highlight w:val="none"/>
        </w:rPr>
        <w:sectPr>
          <w:pgSz w:w="11906" w:h="16838"/>
          <w:pgMar w:top="1240" w:right="866" w:bottom="1440" w:left="960" w:header="851" w:footer="992" w:gutter="0"/>
          <w:cols w:space="425" w:num="1"/>
          <w:titlePg/>
          <w:docGrid w:type="lines" w:linePitch="312" w:charSpace="0"/>
        </w:sectPr>
      </w:pPr>
    </w:p>
    <w:p w14:paraId="058847BD">
      <w:pPr>
        <w:spacing w:line="400" w:lineRule="exact"/>
        <w:jc w:val="center"/>
        <w:outlineLvl w:val="2"/>
        <w:rPr>
          <w:rFonts w:hint="eastAsia" w:ascii="宋体" w:hAnsi="宋体" w:cs="宋体"/>
          <w:sz w:val="24"/>
          <w:highlight w:val="none"/>
        </w:rPr>
      </w:pPr>
      <w:bookmarkStart w:id="262" w:name="_Toc9964"/>
      <w:r>
        <w:rPr>
          <w:rFonts w:hint="eastAsia" w:ascii="宋体" w:hAnsi="宋体" w:cs="宋体"/>
          <w:sz w:val="24"/>
          <w:highlight w:val="none"/>
        </w:rPr>
        <w:t>▲3、资格声明</w:t>
      </w:r>
      <w:bookmarkEnd w:id="262"/>
    </w:p>
    <w:p w14:paraId="5834E032">
      <w:pPr>
        <w:pStyle w:val="34"/>
        <w:spacing w:line="400" w:lineRule="exact"/>
        <w:rPr>
          <w:rFonts w:hint="eastAsia" w:ascii="宋体" w:hAnsi="宋体" w:cs="宋体"/>
          <w:b/>
          <w:szCs w:val="21"/>
          <w:highlight w:val="none"/>
        </w:rPr>
      </w:pPr>
      <w:r>
        <w:rPr>
          <w:rFonts w:hint="eastAsia" w:ascii="宋体" w:hAnsi="宋体" w:cs="宋体"/>
          <w:szCs w:val="21"/>
          <w:highlight w:val="none"/>
          <w:u w:val="single"/>
        </w:rPr>
        <w:t>浙江亿丰工程管理有限公司</w:t>
      </w:r>
      <w:r>
        <w:rPr>
          <w:rFonts w:hint="eastAsia" w:ascii="宋体" w:hAnsi="宋体" w:cs="宋体"/>
          <w:szCs w:val="21"/>
          <w:highlight w:val="none"/>
        </w:rPr>
        <w:t>：</w:t>
      </w:r>
    </w:p>
    <w:p w14:paraId="7F89C363">
      <w:pPr>
        <w:pStyle w:val="36"/>
        <w:spacing w:line="400" w:lineRule="exact"/>
        <w:rPr>
          <w:rFonts w:hint="eastAsia" w:hAnsi="宋体" w:cs="宋体"/>
          <w:sz w:val="21"/>
          <w:szCs w:val="21"/>
          <w:highlight w:val="none"/>
        </w:rPr>
      </w:pPr>
      <w:r>
        <w:rPr>
          <w:rFonts w:hint="eastAsia" w:hAnsi="宋体" w:cs="宋体"/>
          <w:sz w:val="21"/>
          <w:szCs w:val="21"/>
          <w:highlight w:val="none"/>
          <w:u w:val="single"/>
        </w:rPr>
        <w:t xml:space="preserve">    (供应商全称)  </w:t>
      </w:r>
      <w:r>
        <w:rPr>
          <w:rFonts w:hint="eastAsia" w:hAnsi="宋体" w:cs="宋体"/>
          <w:sz w:val="21"/>
          <w:szCs w:val="21"/>
          <w:highlight w:val="none"/>
        </w:rPr>
        <w:t>系中华人民共和国合法企业，经营地址</w:t>
      </w:r>
      <w:r>
        <w:rPr>
          <w:rFonts w:hint="eastAsia" w:hAnsi="宋体" w:cs="宋体"/>
          <w:sz w:val="21"/>
          <w:szCs w:val="21"/>
          <w:highlight w:val="none"/>
          <w:u w:val="single"/>
        </w:rPr>
        <w:t xml:space="preserve">                 </w:t>
      </w:r>
      <w:r>
        <w:rPr>
          <w:rFonts w:hint="eastAsia" w:hAnsi="宋体" w:cs="宋体"/>
          <w:sz w:val="21"/>
          <w:szCs w:val="21"/>
          <w:highlight w:val="none"/>
        </w:rPr>
        <w:t>。</w:t>
      </w:r>
    </w:p>
    <w:p w14:paraId="6319BC60">
      <w:pPr>
        <w:pStyle w:val="5"/>
        <w:spacing w:line="400" w:lineRule="exact"/>
        <w:rPr>
          <w:rFonts w:hint="eastAsia"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(法定代表人或负责人名字)</w:t>
      </w:r>
      <w:r>
        <w:rPr>
          <w:rFonts w:hint="eastAsia" w:ascii="宋体" w:hAnsi="宋体" w:cs="宋体"/>
          <w:szCs w:val="21"/>
          <w:highlight w:val="none"/>
        </w:rPr>
        <w:t>系</w:t>
      </w:r>
      <w:r>
        <w:rPr>
          <w:rFonts w:hint="eastAsia" w:ascii="宋体" w:hAnsi="宋体" w:cs="宋体"/>
          <w:szCs w:val="21"/>
          <w:highlight w:val="none"/>
          <w:u w:val="single"/>
        </w:rPr>
        <w:t xml:space="preserve">    (供应商名称)       </w:t>
      </w:r>
      <w:r>
        <w:rPr>
          <w:rFonts w:hint="eastAsia" w:ascii="宋体" w:hAnsi="宋体" w:cs="宋体"/>
          <w:szCs w:val="21"/>
          <w:highlight w:val="none"/>
        </w:rPr>
        <w:t>为负责人，我方愿意参加贵方组织的</w:t>
      </w:r>
      <w:r>
        <w:rPr>
          <w:rFonts w:hint="eastAsia" w:ascii="宋体" w:hAnsi="宋体" w:cs="宋体"/>
          <w:szCs w:val="21"/>
          <w:highlight w:val="none"/>
          <w:u w:val="single"/>
        </w:rPr>
        <w:t xml:space="preserve">    云和县生态产品价值实现示范区建设项目（云景生态产业园）长田村古树移植三期项目  </w:t>
      </w:r>
      <w:r>
        <w:rPr>
          <w:rFonts w:hint="eastAsia" w:ascii="宋体" w:hAnsi="宋体" w:cs="宋体"/>
          <w:szCs w:val="21"/>
          <w:highlight w:val="none"/>
        </w:rPr>
        <w:t>的投标。为便于贵方公正、择优地确定中标人以及投标产品和服务，我方就本次投标有关事项证明如下：</w:t>
      </w:r>
    </w:p>
    <w:p w14:paraId="6D5CA230">
      <w:pPr>
        <w:pStyle w:val="37"/>
        <w:spacing w:line="400" w:lineRule="exact"/>
        <w:ind w:firstLine="420"/>
        <w:rPr>
          <w:rFonts w:hint="eastAsia" w:hAnsi="宋体" w:cs="宋体"/>
          <w:szCs w:val="21"/>
          <w:highlight w:val="none"/>
        </w:rPr>
      </w:pPr>
      <w:r>
        <w:rPr>
          <w:rFonts w:hint="eastAsia" w:hAnsi="宋体" w:cs="宋体"/>
          <w:szCs w:val="21"/>
          <w:highlight w:val="none"/>
        </w:rPr>
        <w:t>（一）名称及概况：</w:t>
      </w:r>
    </w:p>
    <w:p w14:paraId="15C6FA2F">
      <w:pPr>
        <w:pStyle w:val="37"/>
        <w:spacing w:line="400" w:lineRule="exact"/>
        <w:ind w:firstLine="420"/>
        <w:rPr>
          <w:rFonts w:hint="eastAsia" w:hAnsi="宋体" w:cs="宋体"/>
          <w:szCs w:val="21"/>
          <w:highlight w:val="none"/>
        </w:rPr>
      </w:pPr>
      <w:r>
        <w:rPr>
          <w:rFonts w:hint="eastAsia" w:hAnsi="宋体" w:cs="宋体"/>
          <w:szCs w:val="21"/>
          <w:highlight w:val="none"/>
        </w:rPr>
        <w:t xml:space="preserve">1．企业名称：________________________________________________ </w:t>
      </w:r>
    </w:p>
    <w:p w14:paraId="0D78A289">
      <w:pPr>
        <w:pStyle w:val="37"/>
        <w:spacing w:line="400" w:lineRule="exact"/>
        <w:ind w:firstLine="420"/>
        <w:rPr>
          <w:rFonts w:hint="eastAsia" w:hAnsi="宋体" w:cs="宋体"/>
          <w:b/>
          <w:bCs/>
          <w:szCs w:val="21"/>
          <w:highlight w:val="none"/>
        </w:rPr>
      </w:pPr>
      <w:r>
        <w:rPr>
          <w:rFonts w:hint="eastAsia" w:hAnsi="宋体" w:cs="宋体"/>
          <w:szCs w:val="21"/>
          <w:highlight w:val="none"/>
        </w:rPr>
        <w:t>银行开户名称：________________________________________________</w:t>
      </w:r>
    </w:p>
    <w:p w14:paraId="680023DB">
      <w:pPr>
        <w:pStyle w:val="37"/>
        <w:spacing w:line="400" w:lineRule="exact"/>
        <w:ind w:firstLine="420"/>
        <w:rPr>
          <w:rFonts w:hint="eastAsia" w:hAnsi="宋体" w:cs="宋体"/>
          <w:szCs w:val="21"/>
          <w:highlight w:val="none"/>
        </w:rPr>
      </w:pPr>
      <w:r>
        <w:rPr>
          <w:rFonts w:hint="eastAsia" w:hAnsi="宋体" w:cs="宋体"/>
          <w:szCs w:val="21"/>
          <w:highlight w:val="none"/>
        </w:rPr>
        <w:t xml:space="preserve">    开户银行：_________________________________________________ </w:t>
      </w:r>
    </w:p>
    <w:p w14:paraId="686C6A56">
      <w:pPr>
        <w:pStyle w:val="37"/>
        <w:spacing w:line="400" w:lineRule="exact"/>
        <w:ind w:firstLine="420"/>
        <w:rPr>
          <w:rFonts w:hint="eastAsia" w:hAnsi="宋体" w:cs="宋体"/>
          <w:szCs w:val="21"/>
          <w:highlight w:val="none"/>
        </w:rPr>
      </w:pPr>
      <w:r>
        <w:rPr>
          <w:rFonts w:hint="eastAsia" w:hAnsi="宋体" w:cs="宋体"/>
          <w:szCs w:val="21"/>
          <w:highlight w:val="none"/>
        </w:rPr>
        <w:t xml:space="preserve">    账    号：________________________________________________ </w:t>
      </w:r>
    </w:p>
    <w:p w14:paraId="22386705">
      <w:pPr>
        <w:pStyle w:val="37"/>
        <w:spacing w:line="400" w:lineRule="exact"/>
        <w:ind w:firstLine="420"/>
        <w:rPr>
          <w:rFonts w:hint="eastAsia" w:hAnsi="宋体" w:cs="宋体"/>
          <w:szCs w:val="21"/>
          <w:highlight w:val="none"/>
        </w:rPr>
      </w:pPr>
      <w:r>
        <w:rPr>
          <w:rFonts w:hint="eastAsia" w:hAnsi="宋体" w:cs="宋体"/>
          <w:szCs w:val="21"/>
          <w:highlight w:val="none"/>
        </w:rPr>
        <w:t xml:space="preserve">企业详细地址：________________________________________________ </w:t>
      </w:r>
    </w:p>
    <w:p w14:paraId="68D4F55E">
      <w:pPr>
        <w:pStyle w:val="37"/>
        <w:spacing w:line="400" w:lineRule="exact"/>
        <w:ind w:firstLine="420"/>
        <w:rPr>
          <w:rFonts w:hint="eastAsia" w:hAnsi="宋体" w:cs="宋体"/>
          <w:szCs w:val="21"/>
          <w:highlight w:val="none"/>
        </w:rPr>
      </w:pPr>
      <w:r>
        <w:rPr>
          <w:rFonts w:hint="eastAsia" w:hAnsi="宋体" w:cs="宋体"/>
          <w:szCs w:val="21"/>
          <w:highlight w:val="none"/>
        </w:rPr>
        <w:t xml:space="preserve">    传    真： ________________________________________________</w:t>
      </w:r>
    </w:p>
    <w:p w14:paraId="4CD60D16">
      <w:pPr>
        <w:pStyle w:val="37"/>
        <w:spacing w:line="400" w:lineRule="exact"/>
        <w:ind w:firstLine="420"/>
        <w:rPr>
          <w:rFonts w:hint="eastAsia" w:hAnsi="宋体" w:cs="宋体"/>
          <w:szCs w:val="21"/>
          <w:highlight w:val="none"/>
        </w:rPr>
      </w:pPr>
      <w:r>
        <w:rPr>
          <w:rFonts w:hint="eastAsia" w:hAnsi="宋体" w:cs="宋体"/>
          <w:szCs w:val="21"/>
          <w:highlight w:val="none"/>
        </w:rPr>
        <w:t xml:space="preserve">    电    话： ________________________________________________</w:t>
      </w:r>
    </w:p>
    <w:p w14:paraId="4AC0DB16">
      <w:pPr>
        <w:pStyle w:val="37"/>
        <w:spacing w:line="400" w:lineRule="exact"/>
        <w:ind w:firstLine="420"/>
        <w:rPr>
          <w:rFonts w:hint="eastAsia" w:hAnsi="宋体" w:cs="宋体"/>
          <w:szCs w:val="21"/>
          <w:highlight w:val="none"/>
        </w:rPr>
      </w:pPr>
      <w:r>
        <w:rPr>
          <w:rFonts w:hint="eastAsia" w:hAnsi="宋体" w:cs="宋体"/>
          <w:szCs w:val="21"/>
          <w:highlight w:val="none"/>
        </w:rPr>
        <w:t xml:space="preserve">2．负责人姓名：___________________________________________ </w:t>
      </w:r>
    </w:p>
    <w:p w14:paraId="63A1A984">
      <w:pPr>
        <w:pStyle w:val="37"/>
        <w:spacing w:line="400" w:lineRule="exact"/>
        <w:ind w:firstLine="420"/>
        <w:rPr>
          <w:rFonts w:hint="eastAsia" w:hAnsi="宋体" w:cs="宋体"/>
          <w:szCs w:val="21"/>
          <w:highlight w:val="none"/>
        </w:rPr>
      </w:pPr>
      <w:r>
        <w:rPr>
          <w:rFonts w:hint="eastAsia" w:hAnsi="宋体" w:cs="宋体"/>
          <w:szCs w:val="21"/>
          <w:highlight w:val="none"/>
        </w:rPr>
        <w:t>3．项目联系人：姓名__________职务：______电话______手机______</w:t>
      </w:r>
    </w:p>
    <w:p w14:paraId="4BF11494">
      <w:pPr>
        <w:pStyle w:val="37"/>
        <w:spacing w:line="400" w:lineRule="exact"/>
        <w:ind w:firstLine="420"/>
        <w:rPr>
          <w:rFonts w:hint="eastAsia" w:hAnsi="宋体" w:cs="宋体"/>
          <w:szCs w:val="21"/>
          <w:highlight w:val="none"/>
        </w:rPr>
      </w:pPr>
      <w:r>
        <w:rPr>
          <w:rFonts w:hint="eastAsia" w:hAnsi="宋体" w:cs="宋体"/>
          <w:szCs w:val="21"/>
          <w:highlight w:val="none"/>
        </w:rPr>
        <w:t>4．注册地址：________________________________________________</w:t>
      </w:r>
    </w:p>
    <w:p w14:paraId="7AAF539E">
      <w:pPr>
        <w:pStyle w:val="37"/>
        <w:spacing w:line="400" w:lineRule="exact"/>
        <w:ind w:firstLine="420"/>
        <w:rPr>
          <w:rFonts w:hint="eastAsia" w:hAnsi="宋体" w:cs="宋体"/>
          <w:szCs w:val="21"/>
          <w:highlight w:val="none"/>
        </w:rPr>
      </w:pPr>
      <w:r>
        <w:rPr>
          <w:rFonts w:hint="eastAsia" w:hAnsi="宋体" w:cs="宋体"/>
          <w:szCs w:val="21"/>
          <w:highlight w:val="none"/>
        </w:rPr>
        <w:t xml:space="preserve">5．注册资金：________________________________________________ </w:t>
      </w:r>
    </w:p>
    <w:p w14:paraId="3327DD25">
      <w:pPr>
        <w:pStyle w:val="37"/>
        <w:spacing w:line="400" w:lineRule="exact"/>
        <w:ind w:firstLine="735"/>
        <w:rPr>
          <w:rFonts w:hint="eastAsia" w:hAnsi="宋体" w:cs="宋体"/>
          <w:szCs w:val="21"/>
          <w:highlight w:val="none"/>
        </w:rPr>
      </w:pPr>
      <w:r>
        <w:rPr>
          <w:rFonts w:hint="eastAsia" w:hAnsi="宋体" w:cs="宋体"/>
          <w:szCs w:val="21"/>
          <w:highlight w:val="none"/>
        </w:rPr>
        <w:t>自有资金：______________________________________________________</w:t>
      </w:r>
    </w:p>
    <w:p w14:paraId="1B5B9AF4">
      <w:pPr>
        <w:pStyle w:val="37"/>
        <w:spacing w:line="400" w:lineRule="exact"/>
        <w:ind w:firstLine="735"/>
        <w:rPr>
          <w:rFonts w:hint="eastAsia" w:hAnsi="宋体" w:cs="宋体"/>
          <w:szCs w:val="21"/>
          <w:highlight w:val="none"/>
        </w:rPr>
      </w:pPr>
      <w:r>
        <w:rPr>
          <w:rFonts w:hint="eastAsia" w:hAnsi="宋体" w:cs="宋体"/>
          <w:szCs w:val="21"/>
          <w:highlight w:val="none"/>
        </w:rPr>
        <w:t>企业人数：_______</w:t>
      </w:r>
      <w:r>
        <w:rPr>
          <w:rFonts w:hint="eastAsia" w:hAnsi="宋体" w:cs="宋体"/>
          <w:b/>
          <w:bCs/>
          <w:szCs w:val="21"/>
          <w:highlight w:val="none"/>
        </w:rPr>
        <w:t>_</w:t>
      </w:r>
      <w:r>
        <w:rPr>
          <w:rFonts w:hint="eastAsia" w:hAnsi="宋体" w:cs="宋体"/>
          <w:szCs w:val="21"/>
          <w:highlight w:val="none"/>
        </w:rPr>
        <w:t>人</w:t>
      </w:r>
    </w:p>
    <w:p w14:paraId="24543332">
      <w:pPr>
        <w:pStyle w:val="37"/>
        <w:spacing w:line="400" w:lineRule="exact"/>
        <w:ind w:firstLine="420"/>
        <w:rPr>
          <w:rFonts w:hint="eastAsia" w:hAnsi="宋体" w:cs="宋体"/>
          <w:szCs w:val="21"/>
          <w:highlight w:val="none"/>
        </w:rPr>
      </w:pPr>
      <w:r>
        <w:rPr>
          <w:rFonts w:hint="eastAsia" w:hAnsi="宋体" w:cs="宋体"/>
          <w:szCs w:val="21"/>
          <w:highlight w:val="none"/>
        </w:rPr>
        <w:t xml:space="preserve">6．企业性质：____________股份有限公司 </w:t>
      </w:r>
    </w:p>
    <w:p w14:paraId="4D3CD39D">
      <w:pPr>
        <w:pStyle w:val="37"/>
        <w:spacing w:line="400" w:lineRule="exact"/>
        <w:ind w:firstLine="420"/>
        <w:rPr>
          <w:rFonts w:hint="eastAsia" w:hAnsi="宋体" w:cs="宋体"/>
          <w:szCs w:val="21"/>
          <w:highlight w:val="none"/>
        </w:rPr>
      </w:pPr>
      <w:r>
        <w:rPr>
          <w:rFonts w:hint="eastAsia" w:hAnsi="宋体" w:cs="宋体"/>
          <w:szCs w:val="21"/>
          <w:highlight w:val="none"/>
        </w:rPr>
        <w:t xml:space="preserve">7．主要经营地点：________________________________________________ </w:t>
      </w:r>
    </w:p>
    <w:p w14:paraId="318F0EB2">
      <w:pPr>
        <w:pStyle w:val="37"/>
        <w:spacing w:line="400" w:lineRule="exact"/>
        <w:ind w:firstLine="420"/>
        <w:rPr>
          <w:rFonts w:hint="eastAsia" w:hAnsi="宋体" w:cs="宋体"/>
          <w:szCs w:val="21"/>
          <w:highlight w:val="none"/>
        </w:rPr>
      </w:pPr>
      <w:r>
        <w:rPr>
          <w:rFonts w:hint="eastAsia" w:hAnsi="宋体" w:cs="宋体"/>
          <w:szCs w:val="21"/>
          <w:highlight w:val="none"/>
        </w:rPr>
        <w:t>如有派出机构，请列出名称及详细通讯地址如下：</w:t>
      </w:r>
      <w:r>
        <w:rPr>
          <w:rFonts w:hint="eastAsia" w:hAnsi="宋体" w:cs="宋体"/>
          <w:szCs w:val="21"/>
          <w:highlight w:val="none"/>
          <w:u w:val="single"/>
        </w:rPr>
        <w:t xml:space="preserve">               </w:t>
      </w:r>
    </w:p>
    <w:p w14:paraId="58338247">
      <w:pPr>
        <w:pStyle w:val="37"/>
        <w:spacing w:line="400" w:lineRule="exact"/>
        <w:ind w:firstLine="465"/>
        <w:rPr>
          <w:rFonts w:hint="eastAsia" w:hAnsi="宋体" w:cs="宋体"/>
          <w:szCs w:val="21"/>
          <w:highlight w:val="none"/>
        </w:rPr>
      </w:pPr>
      <w:r>
        <w:rPr>
          <w:rFonts w:hint="eastAsia" w:hAnsi="宋体" w:cs="宋体"/>
          <w:szCs w:val="21"/>
          <w:highlight w:val="none"/>
        </w:rPr>
        <w:t>8.必需的设备：_______________________________________________</w:t>
      </w:r>
    </w:p>
    <w:p w14:paraId="4B19BFCC">
      <w:pPr>
        <w:pStyle w:val="37"/>
        <w:spacing w:line="400" w:lineRule="exact"/>
        <w:ind w:firstLine="465"/>
        <w:jc w:val="left"/>
        <w:rPr>
          <w:rFonts w:hint="eastAsia" w:hAnsi="宋体" w:cs="宋体"/>
          <w:szCs w:val="21"/>
          <w:highlight w:val="none"/>
        </w:rPr>
      </w:pPr>
      <w:r>
        <w:rPr>
          <w:rFonts w:hint="eastAsia" w:hAnsi="宋体" w:cs="宋体"/>
          <w:szCs w:val="21"/>
          <w:highlight w:val="none"/>
        </w:rPr>
        <w:t>9.专业技术能力的证明材料：__________________________</w:t>
      </w:r>
    </w:p>
    <w:p w14:paraId="35DFE56E">
      <w:pPr>
        <w:pStyle w:val="37"/>
        <w:spacing w:line="400" w:lineRule="exact"/>
        <w:ind w:firstLine="420" w:firstLineChars="200"/>
        <w:rPr>
          <w:rFonts w:hint="eastAsia" w:hAnsi="宋体" w:cs="宋体"/>
          <w:szCs w:val="21"/>
          <w:highlight w:val="none"/>
        </w:rPr>
      </w:pPr>
      <w:r>
        <w:rPr>
          <w:rFonts w:hint="eastAsia" w:hAnsi="宋体" w:cs="宋体"/>
          <w:szCs w:val="21"/>
          <w:highlight w:val="none"/>
        </w:rPr>
        <w:t>兹证明上述声明是真实、正确的，并提供了全部能提供的资料和数据，我们同意遵照贵方要求出示有关证明文件。</w:t>
      </w:r>
    </w:p>
    <w:p w14:paraId="69716B26">
      <w:pPr>
        <w:pStyle w:val="37"/>
        <w:spacing w:line="400" w:lineRule="exact"/>
        <w:ind w:firstLine="420" w:firstLineChars="200"/>
        <w:rPr>
          <w:rFonts w:hint="eastAsia" w:hAnsi="宋体" w:cs="宋体"/>
          <w:szCs w:val="21"/>
          <w:highlight w:val="none"/>
        </w:rPr>
      </w:pPr>
    </w:p>
    <w:p w14:paraId="3F2887DE">
      <w:pPr>
        <w:pStyle w:val="37"/>
        <w:spacing w:line="400" w:lineRule="exact"/>
        <w:ind w:firstLine="4000" w:firstLineChars="160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10F11B2E">
      <w:pPr>
        <w:pStyle w:val="37"/>
        <w:spacing w:line="400" w:lineRule="exact"/>
        <w:ind w:firstLine="4000" w:firstLineChars="1600"/>
        <w:rPr>
          <w:rFonts w:hint="eastAsia" w:hAnsi="宋体" w:cs="宋体"/>
          <w:spacing w:val="20"/>
          <w:szCs w:val="21"/>
          <w:highlight w:val="none"/>
          <w:u w:val="single"/>
        </w:rPr>
      </w:pPr>
      <w:r>
        <w:rPr>
          <w:rFonts w:hint="eastAsia" w:hAnsi="宋体" w:cs="宋体"/>
          <w:spacing w:val="20"/>
          <w:szCs w:val="21"/>
          <w:highlight w:val="none"/>
        </w:rPr>
        <w:t>日     期：</w:t>
      </w:r>
      <w:r>
        <w:rPr>
          <w:rFonts w:hint="eastAsia" w:hAnsi="宋体" w:cs="宋体"/>
          <w:spacing w:val="20"/>
          <w:szCs w:val="21"/>
          <w:highlight w:val="none"/>
          <w:u w:val="single"/>
        </w:rPr>
        <w:t xml:space="preserve">            </w:t>
      </w:r>
    </w:p>
    <w:p w14:paraId="0CAC6AC9">
      <w:pPr>
        <w:pStyle w:val="5"/>
        <w:spacing w:line="400" w:lineRule="exact"/>
        <w:ind w:firstLine="0"/>
        <w:rPr>
          <w:rFonts w:hint="eastAsia" w:ascii="宋体" w:hAnsi="宋体" w:cs="宋体"/>
          <w:b/>
          <w:szCs w:val="21"/>
          <w:highlight w:val="none"/>
        </w:rPr>
      </w:pPr>
    </w:p>
    <w:p w14:paraId="4D8967E7">
      <w:pPr>
        <w:pStyle w:val="5"/>
        <w:spacing w:line="400" w:lineRule="exact"/>
        <w:ind w:firstLine="0"/>
        <w:rPr>
          <w:rFonts w:hint="eastAsia" w:ascii="宋体" w:hAnsi="宋体" w:cs="宋体"/>
          <w:b/>
          <w:szCs w:val="21"/>
          <w:highlight w:val="none"/>
        </w:rPr>
      </w:pPr>
      <w:r>
        <w:rPr>
          <w:rFonts w:hint="eastAsia" w:ascii="宋体" w:hAnsi="宋体" w:cs="宋体"/>
          <w:b/>
          <w:szCs w:val="21"/>
          <w:highlight w:val="none"/>
        </w:rPr>
        <w:t>注：</w:t>
      </w:r>
    </w:p>
    <w:p w14:paraId="3718E3DE">
      <w:pPr>
        <w:pStyle w:val="6"/>
        <w:rPr>
          <w:rFonts w:hint="eastAsia" w:ascii="宋体" w:hAnsi="宋体" w:cs="宋体"/>
          <w:sz w:val="21"/>
          <w:szCs w:val="21"/>
          <w:highlight w:val="none"/>
        </w:rPr>
        <w:sectPr>
          <w:pgSz w:w="11906" w:h="16838"/>
          <w:pgMar w:top="1240" w:right="866" w:bottom="1440" w:left="960" w:header="851" w:footer="992" w:gutter="0"/>
          <w:cols w:space="425" w:num="1"/>
          <w:titlePg/>
          <w:docGrid w:type="lines" w:linePitch="312" w:charSpace="0"/>
        </w:sectPr>
      </w:pPr>
      <w:r>
        <w:rPr>
          <w:rFonts w:hint="eastAsia" w:ascii="宋体" w:hAnsi="宋体" w:cs="宋体"/>
          <w:sz w:val="21"/>
          <w:szCs w:val="21"/>
          <w:highlight w:val="none"/>
        </w:rPr>
        <w:t>1.上表8、9项内容可自行添加（格式自拟）。</w:t>
      </w:r>
    </w:p>
    <w:p w14:paraId="3107C946">
      <w:pPr>
        <w:spacing w:line="400" w:lineRule="exact"/>
        <w:jc w:val="center"/>
        <w:outlineLvl w:val="2"/>
        <w:rPr>
          <w:rFonts w:hint="eastAsia" w:ascii="宋体" w:hAnsi="宋体" w:cs="宋体"/>
          <w:sz w:val="24"/>
          <w:highlight w:val="none"/>
        </w:rPr>
      </w:pPr>
      <w:bookmarkStart w:id="263" w:name="_Toc27402"/>
      <w:r>
        <w:rPr>
          <w:rFonts w:hint="eastAsia" w:ascii="宋体" w:hAnsi="宋体" w:cs="宋体"/>
          <w:sz w:val="24"/>
          <w:highlight w:val="none"/>
        </w:rPr>
        <w:t>▲4、</w:t>
      </w:r>
      <w:r>
        <w:rPr>
          <w:rFonts w:hint="eastAsia" w:ascii="宋体" w:hAnsi="宋体" w:cs="宋体"/>
          <w:b/>
          <w:bCs/>
          <w:sz w:val="24"/>
          <w:highlight w:val="none"/>
        </w:rPr>
        <w:t>具有良好的财务会计制度、依法缴纳税收和社会保障资金的承诺函</w:t>
      </w:r>
      <w:bookmarkEnd w:id="263"/>
    </w:p>
    <w:p w14:paraId="12C13E9A">
      <w:pPr>
        <w:pStyle w:val="38"/>
        <w:spacing w:line="400" w:lineRule="exact"/>
        <w:rPr>
          <w:rFonts w:hint="eastAsia" w:ascii="宋体" w:hAnsi="宋体" w:cs="宋体"/>
          <w:szCs w:val="21"/>
          <w:highlight w:val="none"/>
        </w:rPr>
      </w:pPr>
    </w:p>
    <w:p w14:paraId="1A8B47F4">
      <w:pPr>
        <w:pStyle w:val="38"/>
        <w:spacing w:line="400" w:lineRule="exact"/>
        <w:rPr>
          <w:rFonts w:hint="eastAsia" w:ascii="宋体" w:hAnsi="宋体" w:cs="宋体"/>
          <w:szCs w:val="21"/>
          <w:highlight w:val="none"/>
        </w:rPr>
      </w:pPr>
      <w:r>
        <w:rPr>
          <w:rFonts w:hint="eastAsia" w:ascii="宋体" w:hAnsi="宋体" w:cs="宋体"/>
          <w:szCs w:val="21"/>
          <w:highlight w:val="none"/>
          <w:u w:val="single"/>
        </w:rPr>
        <w:t>浙江亿丰工程管理有限公司</w:t>
      </w:r>
      <w:r>
        <w:rPr>
          <w:rFonts w:hint="eastAsia" w:ascii="宋体" w:hAnsi="宋体" w:cs="宋体"/>
          <w:szCs w:val="21"/>
          <w:highlight w:val="none"/>
        </w:rPr>
        <w:t>：</w:t>
      </w:r>
    </w:p>
    <w:p w14:paraId="6C542358">
      <w:pPr>
        <w:pStyle w:val="5"/>
        <w:spacing w:line="400" w:lineRule="exact"/>
        <w:ind w:firstLineChars="200"/>
        <w:jc w:val="left"/>
        <w:rPr>
          <w:rFonts w:hint="eastAsia" w:ascii="宋体" w:hAnsi="宋体" w:cs="宋体"/>
          <w:szCs w:val="21"/>
          <w:highlight w:val="none"/>
        </w:rPr>
      </w:pPr>
      <w:r>
        <w:rPr>
          <w:rFonts w:hint="eastAsia" w:ascii="宋体" w:hAnsi="宋体" w:cs="宋体"/>
          <w:szCs w:val="21"/>
          <w:highlight w:val="none"/>
        </w:rPr>
        <w:t xml:space="preserve">我方参与的 </w:t>
      </w:r>
      <w:r>
        <w:rPr>
          <w:rFonts w:hint="eastAsia" w:ascii="宋体" w:hAnsi="宋体" w:cs="宋体"/>
          <w:szCs w:val="21"/>
          <w:highlight w:val="none"/>
          <w:u w:val="single"/>
        </w:rPr>
        <w:t xml:space="preserve"> 云和县生态产品价值实现示范区建设项目（云景生态产业园）长田村古树移植三期项目  </w:t>
      </w:r>
      <w:r>
        <w:rPr>
          <w:rFonts w:hint="eastAsia" w:ascii="宋体" w:hAnsi="宋体" w:cs="宋体"/>
          <w:szCs w:val="21"/>
          <w:highlight w:val="none"/>
        </w:rPr>
        <w:t>的投标活动，我方郑重承诺，我方具有良好的财务会计制度、依法缴纳税收和社会保障资金，不偷逃税款和逃避缴纳社会保障资金。如有虚假，采购人可取消我方任何资格（投标/中标/签订合同），我方对此无任何异议。</w:t>
      </w:r>
    </w:p>
    <w:p w14:paraId="72DCE0A6">
      <w:pPr>
        <w:pStyle w:val="38"/>
        <w:spacing w:line="400" w:lineRule="exact"/>
        <w:ind w:firstLine="420" w:firstLineChars="200"/>
        <w:rPr>
          <w:rFonts w:hint="eastAsia" w:ascii="宋体" w:hAnsi="宋体" w:cs="宋体"/>
          <w:szCs w:val="21"/>
          <w:highlight w:val="none"/>
        </w:rPr>
      </w:pPr>
    </w:p>
    <w:p w14:paraId="1EA33FE9">
      <w:pPr>
        <w:pStyle w:val="34"/>
        <w:spacing w:line="400" w:lineRule="exact"/>
        <w:ind w:firstLine="1260" w:firstLineChars="600"/>
        <w:rPr>
          <w:rFonts w:hint="eastAsia" w:ascii="宋体" w:hAnsi="宋体" w:cs="宋体"/>
          <w:szCs w:val="21"/>
          <w:highlight w:val="none"/>
        </w:rPr>
      </w:pPr>
      <w:r>
        <w:rPr>
          <w:rFonts w:hint="eastAsia" w:ascii="宋体" w:hAnsi="宋体" w:cs="宋体"/>
          <w:szCs w:val="21"/>
          <w:highlight w:val="none"/>
        </w:rPr>
        <w:t>特此承诺！</w:t>
      </w:r>
    </w:p>
    <w:p w14:paraId="77D78E01">
      <w:pPr>
        <w:pStyle w:val="34"/>
        <w:spacing w:line="400" w:lineRule="exact"/>
        <w:ind w:firstLine="3250" w:firstLineChars="1300"/>
        <w:rPr>
          <w:rFonts w:hint="eastAsia" w:ascii="宋体" w:hAnsi="宋体" w:cs="宋体"/>
          <w:spacing w:val="20"/>
          <w:szCs w:val="21"/>
          <w:highlight w:val="none"/>
        </w:rPr>
      </w:pPr>
    </w:p>
    <w:p w14:paraId="236FBDB1">
      <w:pPr>
        <w:pStyle w:val="34"/>
        <w:spacing w:line="400" w:lineRule="exact"/>
        <w:ind w:firstLine="3250" w:firstLineChars="1300"/>
        <w:rPr>
          <w:rFonts w:hint="eastAsia" w:ascii="宋体" w:hAnsi="宋体" w:cs="宋体"/>
          <w:spacing w:val="20"/>
          <w:szCs w:val="21"/>
          <w:highlight w:val="none"/>
        </w:rPr>
      </w:pPr>
    </w:p>
    <w:p w14:paraId="10CCF690">
      <w:pPr>
        <w:pStyle w:val="34"/>
        <w:spacing w:line="400" w:lineRule="exact"/>
        <w:ind w:firstLine="3250" w:firstLineChars="1300"/>
        <w:rPr>
          <w:rFonts w:hint="eastAsia" w:ascii="宋体" w:hAnsi="宋体" w:cs="宋体"/>
          <w:spacing w:val="20"/>
          <w:szCs w:val="21"/>
          <w:highlight w:val="none"/>
        </w:rPr>
      </w:pPr>
    </w:p>
    <w:p w14:paraId="221B9BD3">
      <w:pPr>
        <w:pStyle w:val="34"/>
        <w:spacing w:line="400" w:lineRule="exact"/>
        <w:ind w:firstLine="4000" w:firstLineChars="1600"/>
        <w:rPr>
          <w:rFonts w:hint="eastAsia" w:ascii="宋体" w:hAnsi="宋体" w:cs="宋体"/>
          <w:spacing w:val="20"/>
          <w:szCs w:val="21"/>
          <w:highlight w:val="none"/>
          <w:u w:val="single"/>
        </w:rPr>
      </w:pPr>
      <w:r>
        <w:rPr>
          <w:rFonts w:hint="eastAsia" w:ascii="宋体" w:hAnsi="宋体" w:cs="宋体"/>
          <w:spacing w:val="20"/>
          <w:szCs w:val="21"/>
          <w:highlight w:val="none"/>
        </w:rPr>
        <w:t>供应商盖章：</w:t>
      </w:r>
      <w:r>
        <w:rPr>
          <w:rFonts w:hint="eastAsia" w:ascii="宋体" w:hAnsi="宋体" w:cs="宋体"/>
          <w:spacing w:val="20"/>
          <w:szCs w:val="21"/>
          <w:highlight w:val="none"/>
          <w:u w:val="single"/>
        </w:rPr>
        <w:t xml:space="preserve">            </w:t>
      </w:r>
    </w:p>
    <w:p w14:paraId="1835B942">
      <w:pPr>
        <w:pStyle w:val="34"/>
        <w:spacing w:line="400" w:lineRule="exact"/>
        <w:ind w:firstLine="4000" w:firstLineChars="16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p w14:paraId="1AAE48CC">
      <w:pPr>
        <w:pStyle w:val="5"/>
        <w:rPr>
          <w:highlight w:val="none"/>
        </w:rPr>
        <w:sectPr>
          <w:pgSz w:w="11906" w:h="16838"/>
          <w:pgMar w:top="1240" w:right="866" w:bottom="1440" w:left="960" w:header="851" w:footer="992" w:gutter="0"/>
          <w:cols w:space="425" w:num="1"/>
          <w:titlePg/>
          <w:docGrid w:type="lines" w:linePitch="312" w:charSpace="0"/>
        </w:sectPr>
      </w:pPr>
    </w:p>
    <w:p w14:paraId="01159D95">
      <w:pPr>
        <w:spacing w:line="400" w:lineRule="exact"/>
        <w:ind w:firstLine="3120" w:firstLineChars="1300"/>
        <w:outlineLvl w:val="2"/>
        <w:rPr>
          <w:rFonts w:hint="eastAsia" w:ascii="宋体" w:hAnsi="宋体" w:cs="宋体"/>
          <w:sz w:val="24"/>
          <w:highlight w:val="none"/>
        </w:rPr>
      </w:pPr>
      <w:bookmarkStart w:id="264" w:name="_Toc6145"/>
      <w:r>
        <w:rPr>
          <w:rFonts w:hint="eastAsia" w:ascii="宋体" w:hAnsi="宋体" w:cs="宋体"/>
          <w:sz w:val="24"/>
          <w:highlight w:val="none"/>
        </w:rPr>
        <w:t>▲5、无重大违法记录声明书</w:t>
      </w:r>
      <w:bookmarkEnd w:id="264"/>
    </w:p>
    <w:p w14:paraId="354B0A89">
      <w:pPr>
        <w:pStyle w:val="34"/>
        <w:spacing w:line="400" w:lineRule="exact"/>
        <w:rPr>
          <w:rFonts w:hint="eastAsia" w:ascii="宋体" w:hAnsi="宋体" w:cs="宋体"/>
          <w:spacing w:val="6"/>
          <w:szCs w:val="21"/>
          <w:highlight w:val="none"/>
          <w:u w:val="single"/>
        </w:rPr>
      </w:pPr>
    </w:p>
    <w:p w14:paraId="1AE00676">
      <w:pPr>
        <w:pStyle w:val="34"/>
        <w:spacing w:line="400" w:lineRule="exact"/>
        <w:rPr>
          <w:rFonts w:hint="eastAsia" w:ascii="宋体" w:hAnsi="宋体" w:cs="宋体"/>
          <w:spacing w:val="6"/>
          <w:szCs w:val="21"/>
          <w:highlight w:val="none"/>
          <w:u w:val="single"/>
        </w:rPr>
      </w:pPr>
      <w:r>
        <w:rPr>
          <w:rFonts w:hint="eastAsia" w:ascii="宋体" w:hAnsi="宋体" w:cs="宋体"/>
          <w:spacing w:val="6"/>
          <w:szCs w:val="21"/>
          <w:highlight w:val="none"/>
          <w:u w:val="single"/>
        </w:rPr>
        <w:t>浙江亿丰工程管理有限公司：</w:t>
      </w:r>
    </w:p>
    <w:p w14:paraId="1F648FEF">
      <w:pPr>
        <w:pStyle w:val="38"/>
        <w:spacing w:before="156" w:beforeLines="50" w:line="400" w:lineRule="exact"/>
        <w:ind w:firstLine="444" w:firstLineChars="200"/>
        <w:rPr>
          <w:rFonts w:hint="eastAsia" w:ascii="宋体" w:hAnsi="宋体" w:cs="宋体"/>
          <w:spacing w:val="6"/>
          <w:szCs w:val="21"/>
          <w:highlight w:val="none"/>
        </w:rPr>
      </w:pPr>
      <w:r>
        <w:rPr>
          <w:rFonts w:hint="eastAsia" w:ascii="宋体" w:hAnsi="宋体" w:cs="宋体"/>
          <w:spacing w:val="6"/>
          <w:szCs w:val="21"/>
          <w:highlight w:val="none"/>
        </w:rPr>
        <w:t xml:space="preserve"> 我方参与的</w:t>
      </w:r>
      <w:r>
        <w:rPr>
          <w:rFonts w:hint="eastAsia" w:ascii="宋体" w:hAnsi="宋体" w:cs="宋体"/>
          <w:szCs w:val="21"/>
          <w:highlight w:val="none"/>
          <w:u w:val="single"/>
        </w:rPr>
        <w:t xml:space="preserve"> 云和县生态产品价值实现示范区建设项目（云景生态产业园）长田村古树移植三期项目  </w:t>
      </w:r>
      <w:r>
        <w:rPr>
          <w:rFonts w:hint="eastAsia" w:ascii="宋体" w:hAnsi="宋体" w:cs="宋体"/>
          <w:spacing w:val="6"/>
          <w:szCs w:val="21"/>
          <w:highlight w:val="none"/>
        </w:rPr>
        <w:t>的投标活动，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6FF28259">
      <w:pPr>
        <w:pStyle w:val="38"/>
        <w:spacing w:line="400" w:lineRule="exact"/>
        <w:ind w:firstLine="444" w:firstLineChars="200"/>
        <w:rPr>
          <w:rFonts w:hint="eastAsia" w:ascii="宋体" w:hAnsi="宋体" w:cs="宋体"/>
          <w:spacing w:val="6"/>
          <w:szCs w:val="21"/>
          <w:highlight w:val="none"/>
        </w:rPr>
      </w:pPr>
      <w:r>
        <w:rPr>
          <w:rFonts w:hint="eastAsia" w:ascii="宋体" w:hAnsi="宋体" w:cs="宋体"/>
          <w:spacing w:val="6"/>
          <w:szCs w:val="21"/>
          <w:highlight w:val="none"/>
        </w:rPr>
        <w:tab/>
      </w:r>
      <w:r>
        <w:rPr>
          <w:rFonts w:hint="eastAsia" w:ascii="宋体" w:hAnsi="宋体" w:cs="宋体"/>
          <w:spacing w:val="6"/>
          <w:szCs w:val="21"/>
          <w:highlight w:val="none"/>
        </w:rPr>
        <w:t>特此声明。</w:t>
      </w:r>
    </w:p>
    <w:p w14:paraId="457F9392">
      <w:pPr>
        <w:pStyle w:val="39"/>
        <w:spacing w:line="400" w:lineRule="exact"/>
        <w:jc w:val="center"/>
        <w:rPr>
          <w:rFonts w:hint="eastAsia" w:hAnsi="宋体" w:cs="宋体"/>
          <w:szCs w:val="21"/>
          <w:highlight w:val="none"/>
        </w:rPr>
      </w:pPr>
    </w:p>
    <w:p w14:paraId="4A4D143E">
      <w:pPr>
        <w:pStyle w:val="39"/>
        <w:spacing w:line="400" w:lineRule="exact"/>
        <w:jc w:val="center"/>
        <w:rPr>
          <w:rFonts w:hint="eastAsia" w:hAnsi="宋体" w:cs="宋体"/>
          <w:szCs w:val="21"/>
          <w:highlight w:val="none"/>
        </w:rPr>
      </w:pPr>
    </w:p>
    <w:p w14:paraId="0A0E5DF3">
      <w:pPr>
        <w:pStyle w:val="39"/>
        <w:spacing w:line="400" w:lineRule="exact"/>
        <w:jc w:val="center"/>
        <w:rPr>
          <w:rFonts w:hint="eastAsia" w:hAnsi="宋体" w:cs="宋体"/>
          <w:szCs w:val="21"/>
          <w:highlight w:val="none"/>
        </w:rPr>
      </w:pPr>
    </w:p>
    <w:p w14:paraId="6436FB6E">
      <w:pPr>
        <w:pStyle w:val="39"/>
        <w:spacing w:line="400" w:lineRule="exact"/>
        <w:jc w:val="center"/>
        <w:rPr>
          <w:rFonts w:hint="eastAsia" w:hAnsi="宋体" w:cs="宋体"/>
          <w:szCs w:val="21"/>
          <w:highlight w:val="none"/>
        </w:rPr>
      </w:pPr>
    </w:p>
    <w:p w14:paraId="2C58A818">
      <w:pPr>
        <w:pStyle w:val="37"/>
        <w:spacing w:line="400" w:lineRule="exact"/>
        <w:ind w:firstLine="4875" w:firstLineChars="195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6035613B">
      <w:pPr>
        <w:pStyle w:val="37"/>
        <w:spacing w:line="400" w:lineRule="exact"/>
        <w:ind w:firstLine="4875" w:firstLineChars="1950"/>
        <w:rPr>
          <w:rFonts w:hint="eastAsia" w:hAnsi="宋体" w:cs="宋体"/>
          <w:spacing w:val="20"/>
          <w:szCs w:val="21"/>
          <w:highlight w:val="none"/>
          <w:u w:val="single"/>
        </w:rPr>
      </w:pPr>
      <w:r>
        <w:rPr>
          <w:rFonts w:hint="eastAsia" w:hAnsi="宋体" w:cs="宋体"/>
          <w:spacing w:val="20"/>
          <w:szCs w:val="21"/>
          <w:highlight w:val="none"/>
        </w:rPr>
        <w:t>日     期：</w:t>
      </w:r>
      <w:r>
        <w:rPr>
          <w:rFonts w:hint="eastAsia" w:hAnsi="宋体" w:cs="宋体"/>
          <w:spacing w:val="20"/>
          <w:szCs w:val="21"/>
          <w:highlight w:val="none"/>
          <w:u w:val="single"/>
        </w:rPr>
        <w:t xml:space="preserve">            </w:t>
      </w:r>
    </w:p>
    <w:p w14:paraId="7ADFFD54">
      <w:pPr>
        <w:spacing w:line="400" w:lineRule="exact"/>
        <w:jc w:val="left"/>
        <w:rPr>
          <w:rFonts w:hint="eastAsia" w:ascii="宋体" w:hAnsi="宋体" w:cs="宋体"/>
          <w:szCs w:val="21"/>
          <w:highlight w:val="none"/>
        </w:rPr>
      </w:pPr>
    </w:p>
    <w:p w14:paraId="7E068B1B">
      <w:pPr>
        <w:spacing w:line="400" w:lineRule="exact"/>
        <w:jc w:val="left"/>
        <w:rPr>
          <w:rFonts w:hint="eastAsia" w:ascii="宋体" w:hAnsi="宋体" w:cs="宋体"/>
          <w:szCs w:val="21"/>
          <w:highlight w:val="none"/>
        </w:rPr>
      </w:pPr>
    </w:p>
    <w:p w14:paraId="1794C8EF">
      <w:pPr>
        <w:pStyle w:val="5"/>
        <w:spacing w:line="400" w:lineRule="exact"/>
        <w:rPr>
          <w:rFonts w:hint="eastAsia" w:ascii="宋体" w:hAnsi="宋体" w:cs="宋体"/>
          <w:szCs w:val="21"/>
          <w:highlight w:val="none"/>
        </w:rPr>
        <w:sectPr>
          <w:pgSz w:w="11906" w:h="16838"/>
          <w:pgMar w:top="1240" w:right="866" w:bottom="1440" w:left="960" w:header="851" w:footer="992" w:gutter="0"/>
          <w:cols w:space="425" w:num="1"/>
          <w:titlePg/>
          <w:docGrid w:type="lines" w:linePitch="312" w:charSpace="0"/>
        </w:sectPr>
      </w:pPr>
    </w:p>
    <w:p w14:paraId="71536BAB">
      <w:pPr>
        <w:pStyle w:val="5"/>
        <w:spacing w:line="360" w:lineRule="auto"/>
        <w:ind w:firstLine="0"/>
        <w:jc w:val="center"/>
        <w:outlineLvl w:val="2"/>
        <w:rPr>
          <w:rFonts w:hint="eastAsia" w:ascii="宋体" w:hAnsi="宋体" w:cs="宋体"/>
          <w:sz w:val="24"/>
          <w:szCs w:val="24"/>
          <w:highlight w:val="none"/>
        </w:rPr>
      </w:pPr>
      <w:bookmarkStart w:id="265" w:name="_Toc10578"/>
      <w:r>
        <w:rPr>
          <w:rFonts w:hint="eastAsia" w:ascii="宋体" w:hAnsi="宋体" w:cs="宋体"/>
          <w:sz w:val="24"/>
          <w:szCs w:val="24"/>
          <w:highlight w:val="none"/>
        </w:rPr>
        <w:t>▲6、具有履行合同所必需设备和专业技术能力的承诺函</w:t>
      </w:r>
      <w:bookmarkEnd w:id="265"/>
    </w:p>
    <w:p w14:paraId="285662C7">
      <w:pPr>
        <w:snapToGrid w:val="0"/>
        <w:spacing w:line="360" w:lineRule="auto"/>
        <w:rPr>
          <w:rFonts w:hint="eastAsia" w:ascii="宋体" w:hAnsi="宋体" w:cs="宋体"/>
          <w:highlight w:val="none"/>
        </w:rPr>
      </w:pPr>
    </w:p>
    <w:p w14:paraId="15183640">
      <w:pPr>
        <w:pStyle w:val="38"/>
        <w:spacing w:line="360" w:lineRule="auto"/>
        <w:rPr>
          <w:rFonts w:hint="eastAsia" w:ascii="宋体" w:hAnsi="宋体"/>
          <w:spacing w:val="6"/>
          <w:szCs w:val="21"/>
          <w:highlight w:val="none"/>
        </w:rPr>
      </w:pPr>
      <w:r>
        <w:rPr>
          <w:rFonts w:hint="eastAsia" w:ascii="宋体" w:hAnsi="宋体" w:cs="宋体"/>
          <w:szCs w:val="21"/>
          <w:highlight w:val="none"/>
          <w:u w:val="single"/>
        </w:rPr>
        <w:t>浙江亿丰工程管理有限公司</w:t>
      </w:r>
      <w:r>
        <w:rPr>
          <w:rFonts w:hint="eastAsia" w:ascii="宋体" w:hAnsi="宋体"/>
          <w:spacing w:val="6"/>
          <w:szCs w:val="21"/>
          <w:highlight w:val="none"/>
        </w:rPr>
        <w:t>：</w:t>
      </w:r>
    </w:p>
    <w:p w14:paraId="5CE5F370">
      <w:pPr>
        <w:pStyle w:val="38"/>
        <w:spacing w:line="360" w:lineRule="auto"/>
        <w:ind w:firstLine="444" w:firstLineChars="200"/>
        <w:rPr>
          <w:rFonts w:hint="eastAsia" w:ascii="宋体" w:hAnsi="宋体"/>
          <w:spacing w:val="6"/>
          <w:szCs w:val="21"/>
          <w:highlight w:val="none"/>
        </w:rPr>
      </w:pPr>
      <w:r>
        <w:rPr>
          <w:rFonts w:hint="eastAsia" w:ascii="宋体" w:hAnsi="宋体"/>
          <w:spacing w:val="6"/>
          <w:szCs w:val="21"/>
          <w:highlight w:val="none"/>
        </w:rPr>
        <w:t>我方参与的</w:t>
      </w:r>
      <w:r>
        <w:rPr>
          <w:rFonts w:hint="eastAsia" w:ascii="宋体" w:hAnsi="宋体" w:cs="宋体"/>
          <w:szCs w:val="21"/>
          <w:highlight w:val="none"/>
          <w:u w:val="single"/>
        </w:rPr>
        <w:t xml:space="preserve"> 云和县生态产品价值实现示范区建设项目（云景生态产业园）长田村古树移植三期项目 </w:t>
      </w:r>
      <w:r>
        <w:rPr>
          <w:rFonts w:hint="eastAsia" w:ascii="宋体" w:hAnsi="宋体"/>
          <w:spacing w:val="6"/>
          <w:szCs w:val="21"/>
          <w:highlight w:val="none"/>
        </w:rPr>
        <w:t>的投标活动，</w:t>
      </w:r>
      <w:r>
        <w:rPr>
          <w:rFonts w:ascii="宋体" w:hAnsi="宋体"/>
          <w:spacing w:val="6"/>
          <w:szCs w:val="21"/>
          <w:highlight w:val="none"/>
        </w:rPr>
        <w:t>我方</w:t>
      </w:r>
      <w:r>
        <w:rPr>
          <w:rFonts w:hint="eastAsia" w:ascii="宋体" w:hAnsi="宋体"/>
          <w:spacing w:val="6"/>
          <w:szCs w:val="21"/>
          <w:highlight w:val="none"/>
        </w:rPr>
        <w:t>郑重</w:t>
      </w:r>
      <w:r>
        <w:rPr>
          <w:rFonts w:ascii="宋体" w:hAnsi="宋体"/>
          <w:spacing w:val="6"/>
          <w:szCs w:val="21"/>
          <w:highlight w:val="none"/>
        </w:rPr>
        <w:t>承诺，我方</w:t>
      </w:r>
      <w:r>
        <w:rPr>
          <w:rFonts w:hint="eastAsia" w:ascii="宋体" w:hAnsi="宋体"/>
          <w:spacing w:val="6"/>
          <w:szCs w:val="21"/>
          <w:highlight w:val="none"/>
        </w:rPr>
        <w:t>承诺具有履行合同所必需设备和专业技术能力。如有虚假，采购人可取消我方任何资格（投标/中标/签订合同），我方对此无任何异议。</w:t>
      </w:r>
    </w:p>
    <w:p w14:paraId="7CB906BF">
      <w:pPr>
        <w:pStyle w:val="38"/>
        <w:spacing w:line="360" w:lineRule="auto"/>
        <w:ind w:firstLine="444" w:firstLineChars="200"/>
        <w:rPr>
          <w:rFonts w:hint="eastAsia" w:ascii="宋体" w:hAnsi="宋体"/>
          <w:spacing w:val="6"/>
          <w:szCs w:val="21"/>
          <w:highlight w:val="none"/>
        </w:rPr>
      </w:pPr>
    </w:p>
    <w:p w14:paraId="6144BF47">
      <w:pPr>
        <w:pStyle w:val="38"/>
        <w:spacing w:line="360" w:lineRule="auto"/>
        <w:ind w:firstLine="444" w:firstLineChars="200"/>
        <w:rPr>
          <w:rFonts w:hint="eastAsia" w:ascii="宋体" w:hAnsi="宋体"/>
          <w:spacing w:val="6"/>
          <w:szCs w:val="21"/>
          <w:highlight w:val="none"/>
        </w:rPr>
      </w:pPr>
      <w:r>
        <w:rPr>
          <w:rFonts w:hint="eastAsia" w:ascii="宋体" w:hAnsi="宋体"/>
          <w:spacing w:val="6"/>
          <w:szCs w:val="21"/>
          <w:highlight w:val="none"/>
        </w:rPr>
        <w:t>特此承诺！</w:t>
      </w:r>
    </w:p>
    <w:p w14:paraId="256AE43B">
      <w:pPr>
        <w:pStyle w:val="37"/>
        <w:spacing w:line="520" w:lineRule="exact"/>
        <w:ind w:firstLine="2125" w:firstLineChars="850"/>
        <w:rPr>
          <w:rFonts w:hint="eastAsia" w:hAnsi="宋体"/>
          <w:spacing w:val="20"/>
          <w:szCs w:val="21"/>
          <w:highlight w:val="none"/>
        </w:rPr>
      </w:pPr>
    </w:p>
    <w:p w14:paraId="10C27252">
      <w:pPr>
        <w:pStyle w:val="37"/>
        <w:spacing w:line="520" w:lineRule="exact"/>
        <w:ind w:firstLine="2125" w:firstLineChars="850"/>
        <w:rPr>
          <w:rFonts w:hint="eastAsia" w:hAnsi="宋体"/>
          <w:spacing w:val="20"/>
          <w:szCs w:val="21"/>
          <w:highlight w:val="none"/>
        </w:rPr>
      </w:pPr>
    </w:p>
    <w:p w14:paraId="0EA860D3">
      <w:pPr>
        <w:pStyle w:val="37"/>
        <w:spacing w:line="520" w:lineRule="exact"/>
        <w:ind w:firstLine="3625" w:firstLineChars="1450"/>
        <w:rPr>
          <w:rFonts w:hint="eastAsia" w:hAnsi="宋体"/>
          <w:spacing w:val="20"/>
          <w:szCs w:val="21"/>
          <w:highlight w:val="none"/>
        </w:rPr>
      </w:pPr>
      <w:r>
        <w:rPr>
          <w:rFonts w:hAnsi="宋体"/>
          <w:spacing w:val="20"/>
          <w:szCs w:val="21"/>
          <w:highlight w:val="none"/>
        </w:rPr>
        <w:t>负责人</w:t>
      </w:r>
      <w:r>
        <w:rPr>
          <w:rFonts w:hint="eastAsia" w:hAnsi="宋体"/>
          <w:spacing w:val="20"/>
          <w:szCs w:val="21"/>
          <w:highlight w:val="none"/>
        </w:rPr>
        <w:t>（</w:t>
      </w:r>
      <w:r>
        <w:rPr>
          <w:rFonts w:hAnsi="宋体"/>
          <w:spacing w:val="20"/>
          <w:szCs w:val="21"/>
          <w:highlight w:val="none"/>
        </w:rPr>
        <w:t>或</w:t>
      </w:r>
      <w:r>
        <w:rPr>
          <w:rFonts w:hint="eastAsia" w:hAnsi="宋体"/>
          <w:spacing w:val="20"/>
          <w:szCs w:val="21"/>
          <w:highlight w:val="none"/>
        </w:rPr>
        <w:t>委托代理人）签字或盖章：</w:t>
      </w:r>
      <w:r>
        <w:rPr>
          <w:rFonts w:hint="eastAsia" w:hAnsi="宋体"/>
          <w:spacing w:val="20"/>
          <w:szCs w:val="21"/>
          <w:highlight w:val="none"/>
          <w:u w:val="single"/>
        </w:rPr>
        <w:t xml:space="preserve">            </w:t>
      </w:r>
    </w:p>
    <w:p w14:paraId="6C97387F">
      <w:pPr>
        <w:pStyle w:val="34"/>
        <w:wordWrap w:val="0"/>
        <w:spacing w:line="360" w:lineRule="auto"/>
        <w:ind w:firstLine="480"/>
        <w:jc w:val="right"/>
        <w:rPr>
          <w:rFonts w:hint="eastAsia" w:ascii="宋体" w:hAnsi="宋体"/>
          <w:szCs w:val="21"/>
          <w:highlight w:val="none"/>
          <w:u w:val="single"/>
        </w:rPr>
      </w:pPr>
      <w:r>
        <w:rPr>
          <w:rFonts w:hint="eastAsia" w:ascii="宋体" w:hAnsi="宋体"/>
          <w:szCs w:val="21"/>
          <w:highlight w:val="none"/>
        </w:rPr>
        <w:t>供应商</w:t>
      </w:r>
      <w:r>
        <w:rPr>
          <w:rFonts w:ascii="宋体" w:hAnsi="宋体"/>
          <w:szCs w:val="21"/>
          <w:highlight w:val="none"/>
        </w:rPr>
        <w:t>盖章：</w:t>
      </w:r>
      <w:r>
        <w:rPr>
          <w:rFonts w:hint="eastAsia" w:ascii="宋体" w:hAnsi="宋体"/>
          <w:szCs w:val="21"/>
          <w:highlight w:val="none"/>
          <w:u w:val="single"/>
        </w:rPr>
        <w:t xml:space="preserve"> </w:t>
      </w:r>
      <w:r>
        <w:rPr>
          <w:rFonts w:ascii="宋体" w:hAnsi="宋体"/>
          <w:szCs w:val="21"/>
          <w:highlight w:val="none"/>
          <w:u w:val="single"/>
        </w:rPr>
        <w:t xml:space="preserve">               </w:t>
      </w:r>
    </w:p>
    <w:p w14:paraId="005F42AC">
      <w:pPr>
        <w:pStyle w:val="34"/>
        <w:wordWrap w:val="0"/>
        <w:spacing w:line="360" w:lineRule="auto"/>
        <w:ind w:firstLine="480"/>
        <w:jc w:val="right"/>
        <w:rPr>
          <w:rFonts w:hint="eastAsia" w:ascii="宋体" w:hAnsi="宋体"/>
          <w:szCs w:val="21"/>
          <w:highlight w:val="none"/>
          <w:u w:val="single"/>
        </w:rPr>
      </w:pPr>
      <w:r>
        <w:rPr>
          <w:rFonts w:ascii="宋体" w:hAnsi="宋体"/>
          <w:szCs w:val="21"/>
          <w:highlight w:val="none"/>
        </w:rPr>
        <w:t>日      期：</w:t>
      </w:r>
      <w:r>
        <w:rPr>
          <w:rFonts w:hint="eastAsia" w:ascii="宋体" w:hAnsi="宋体"/>
          <w:szCs w:val="21"/>
          <w:highlight w:val="none"/>
          <w:u w:val="single"/>
        </w:rPr>
        <w:t xml:space="preserve"> </w:t>
      </w:r>
      <w:r>
        <w:rPr>
          <w:rFonts w:ascii="宋体" w:hAnsi="宋体"/>
          <w:szCs w:val="21"/>
          <w:highlight w:val="none"/>
          <w:u w:val="single"/>
        </w:rPr>
        <w:t xml:space="preserve">               </w:t>
      </w:r>
    </w:p>
    <w:p w14:paraId="3BAF4C24">
      <w:pPr>
        <w:pStyle w:val="48"/>
        <w:spacing w:line="360" w:lineRule="auto"/>
        <w:rPr>
          <w:rFonts w:hint="eastAsia" w:ascii="宋体" w:hAnsi="宋体" w:cs="宋体"/>
          <w:spacing w:val="6"/>
          <w:szCs w:val="21"/>
          <w:highlight w:val="none"/>
        </w:rPr>
        <w:sectPr>
          <w:pgSz w:w="11906" w:h="16838"/>
          <w:pgMar w:top="1240" w:right="866" w:bottom="1440" w:left="960" w:header="851" w:footer="992" w:gutter="0"/>
          <w:cols w:space="425" w:num="1"/>
          <w:titlePg/>
          <w:docGrid w:type="lines" w:linePitch="312" w:charSpace="0"/>
        </w:sectPr>
      </w:pPr>
    </w:p>
    <w:p w14:paraId="09D77F5B">
      <w:pPr>
        <w:spacing w:line="360" w:lineRule="auto"/>
        <w:jc w:val="center"/>
        <w:outlineLvl w:val="2"/>
        <w:rPr>
          <w:rFonts w:hint="eastAsia" w:ascii="宋体" w:hAnsi="宋体" w:cs="宋体"/>
          <w:b/>
          <w:szCs w:val="21"/>
          <w:highlight w:val="none"/>
        </w:rPr>
      </w:pPr>
      <w:r>
        <w:rPr>
          <w:rFonts w:hint="eastAsia" w:ascii="宋体" w:hAnsi="宋体" w:cs="宋体"/>
          <w:sz w:val="24"/>
          <w:highlight w:val="none"/>
        </w:rPr>
        <w:t>▲</w:t>
      </w:r>
      <w:r>
        <w:rPr>
          <w:rFonts w:hint="eastAsia" w:ascii="宋体" w:hAnsi="宋体" w:cs="宋体"/>
          <w:b/>
          <w:szCs w:val="21"/>
          <w:highlight w:val="none"/>
        </w:rPr>
        <w:t>7、中小企业声明函</w:t>
      </w:r>
    </w:p>
    <w:p w14:paraId="2B3D7D48">
      <w:pPr>
        <w:pStyle w:val="48"/>
        <w:spacing w:line="360" w:lineRule="auto"/>
        <w:ind w:firstLine="444" w:firstLineChars="200"/>
        <w:rPr>
          <w:rFonts w:hint="eastAsia" w:ascii="宋体" w:hAnsi="宋体" w:cs="宋体"/>
          <w:spacing w:val="6"/>
          <w:szCs w:val="21"/>
          <w:highlight w:val="none"/>
        </w:rPr>
      </w:pPr>
    </w:p>
    <w:p w14:paraId="70FC07F9">
      <w:pPr>
        <w:pStyle w:val="9"/>
        <w:spacing w:line="302" w:lineRule="auto"/>
        <w:ind w:right="415" w:firstLine="640"/>
        <w:rPr>
          <w:rFonts w:hint="eastAsia" w:ascii="宋体" w:hAnsi="宋体" w:eastAsia="宋体" w:cs="宋体"/>
          <w:sz w:val="21"/>
          <w:szCs w:val="21"/>
          <w:highlight w:val="none"/>
        </w:rPr>
      </w:pPr>
      <w:r>
        <w:rPr>
          <w:rFonts w:hint="eastAsia" w:ascii="宋体" w:hAnsi="宋体" w:eastAsia="宋体" w:cs="宋体"/>
          <w:sz w:val="21"/>
          <w:szCs w:val="21"/>
          <w:highlight w:val="none"/>
        </w:rPr>
        <w:t>本公司（联合体）郑重声明，根据《政府采购促进中小企业发展管理办法》（财库﹝2020﹞46 号）的规定，本公司（联合体）参加</w:t>
      </w:r>
      <w:r>
        <w:rPr>
          <w:rFonts w:hint="eastAsia" w:ascii="宋体" w:hAnsi="宋体" w:eastAsia="宋体" w:cs="宋体"/>
          <w:sz w:val="21"/>
          <w:szCs w:val="21"/>
          <w:highlight w:val="none"/>
          <w:u w:val="single"/>
        </w:rPr>
        <w:t>（单位名称）</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 xml:space="preserve"> （项目名称）</w:t>
      </w:r>
      <w:r>
        <w:rPr>
          <w:rFonts w:hint="eastAsia" w:ascii="宋体" w:hAnsi="宋体" w:eastAsia="宋体" w:cs="宋体"/>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CACCFA">
      <w:pPr>
        <w:pStyle w:val="9"/>
        <w:spacing w:line="302" w:lineRule="auto"/>
        <w:ind w:right="415" w:firstLine="64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（标的名称）</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（采购文件中明确的所属行业）</w:t>
      </w:r>
      <w:r>
        <w:rPr>
          <w:rFonts w:hint="eastAsia" w:ascii="宋体" w:hAnsi="宋体" w:eastAsia="宋体" w:cs="宋体"/>
          <w:sz w:val="21"/>
          <w:szCs w:val="21"/>
          <w:highlight w:val="none"/>
        </w:rPr>
        <w:t>；承建（承接）企业为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w:t>
      </w:r>
      <w:r>
        <w:rPr>
          <w:rFonts w:hint="eastAsia" w:ascii="宋体" w:hAnsi="宋体" w:eastAsia="宋体" w:cs="宋体"/>
          <w:sz w:val="21"/>
          <w:szCs w:val="21"/>
          <w:highlight w:val="none"/>
          <w:vertAlign w:val="superscript"/>
        </w:rPr>
        <w:t>1</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14:paraId="72264D7D">
      <w:pPr>
        <w:pStyle w:val="9"/>
        <w:spacing w:line="302" w:lineRule="auto"/>
        <w:ind w:right="415" w:firstLine="64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（标的名称）</w:t>
      </w:r>
      <w:r>
        <w:rPr>
          <w:rFonts w:hint="eastAsia" w:ascii="宋体" w:hAnsi="宋体" w:eastAsia="宋体" w:cs="宋体"/>
          <w:sz w:val="21"/>
          <w:szCs w:val="21"/>
          <w:highlight w:val="none"/>
        </w:rPr>
        <w:t>，属于</w:t>
      </w:r>
      <w:r>
        <w:rPr>
          <w:rFonts w:hint="eastAsia" w:ascii="宋体" w:hAnsi="宋体" w:eastAsia="宋体" w:cs="宋体"/>
          <w:sz w:val="21"/>
          <w:szCs w:val="21"/>
          <w:highlight w:val="none"/>
          <w:u w:val="single"/>
        </w:rPr>
        <w:t>（采购文件中明确的所属行业）</w:t>
      </w:r>
      <w:r>
        <w:rPr>
          <w:rFonts w:hint="eastAsia" w:ascii="宋体" w:hAnsi="宋体" w:eastAsia="宋体" w:cs="宋体"/>
          <w:sz w:val="21"/>
          <w:szCs w:val="21"/>
          <w:highlight w:val="none"/>
        </w:rPr>
        <w:t>； 承建（承接）企业为</w:t>
      </w:r>
      <w:r>
        <w:rPr>
          <w:rFonts w:hint="eastAsia" w:ascii="宋体" w:hAnsi="宋体" w:eastAsia="宋体" w:cs="宋体"/>
          <w:sz w:val="21"/>
          <w:szCs w:val="21"/>
          <w:highlight w:val="none"/>
          <w:u w:val="singl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w:t>
      </w:r>
      <w:r>
        <w:rPr>
          <w:rFonts w:hint="eastAsia" w:ascii="宋体" w:hAnsi="宋体" w:eastAsia="宋体" w:cs="宋体"/>
          <w:sz w:val="21"/>
          <w:szCs w:val="21"/>
          <w:highlight w:val="none"/>
          <w:u w:val="single"/>
        </w:rPr>
        <w:t>（中型企业、小型企业、微型企业）</w:t>
      </w:r>
      <w:r>
        <w:rPr>
          <w:rFonts w:hint="eastAsia" w:ascii="宋体" w:hAnsi="宋体" w:eastAsia="宋体" w:cs="宋体"/>
          <w:sz w:val="21"/>
          <w:szCs w:val="21"/>
          <w:highlight w:val="none"/>
        </w:rPr>
        <w:t>；</w:t>
      </w:r>
    </w:p>
    <w:p w14:paraId="427796DE">
      <w:pPr>
        <w:pStyle w:val="9"/>
        <w:spacing w:line="302" w:lineRule="auto"/>
        <w:ind w:right="415" w:firstLine="640"/>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00E39034">
      <w:pPr>
        <w:pStyle w:val="9"/>
        <w:spacing w:line="302" w:lineRule="auto"/>
        <w:ind w:right="415" w:firstLine="640"/>
        <w:rPr>
          <w:rFonts w:hint="eastAsia" w:ascii="宋体" w:hAnsi="宋体" w:eastAsia="宋体" w:cs="宋体"/>
          <w:sz w:val="21"/>
          <w:szCs w:val="21"/>
          <w:highlight w:val="none"/>
        </w:rPr>
      </w:pPr>
      <w:r>
        <w:rPr>
          <w:rFonts w:hint="eastAsia" w:ascii="宋体" w:hAnsi="宋体" w:eastAsia="宋体" w:cs="宋体"/>
          <w:sz w:val="21"/>
          <w:szCs w:val="21"/>
          <w:highlight w:val="none"/>
        </w:rPr>
        <w:t>以上企业，不属于大企业的分支机构，不存在控股股东为大企业的情形，也不存在与大企业的负责人为同一人的情形。</w:t>
      </w:r>
    </w:p>
    <w:p w14:paraId="351FCE4B">
      <w:pPr>
        <w:pStyle w:val="9"/>
        <w:spacing w:line="302" w:lineRule="auto"/>
        <w:ind w:right="415" w:firstLine="640"/>
        <w:rPr>
          <w:rFonts w:hint="eastAsia" w:ascii="宋体" w:hAnsi="宋体" w:eastAsia="宋体" w:cs="宋体"/>
          <w:sz w:val="21"/>
          <w:szCs w:val="21"/>
          <w:highlight w:val="none"/>
        </w:rPr>
      </w:pPr>
      <w:r>
        <w:rPr>
          <w:rFonts w:hint="eastAsia" w:ascii="宋体" w:hAnsi="宋体" w:eastAsia="宋体" w:cs="宋体"/>
          <w:sz w:val="21"/>
          <w:szCs w:val="21"/>
          <w:highlight w:val="none"/>
        </w:rPr>
        <w:t>本企业对上述声明内容的真实性负责。如有虚假，将依法承担相应责任。</w:t>
      </w:r>
    </w:p>
    <w:p w14:paraId="2039DDF4">
      <w:pPr>
        <w:spacing w:line="316" w:lineRule="auto"/>
        <w:rPr>
          <w:rFonts w:hint="eastAsia" w:ascii="宋体" w:hAnsi="宋体" w:cs="宋体"/>
          <w:szCs w:val="21"/>
          <w:highlight w:val="none"/>
        </w:rPr>
      </w:pPr>
    </w:p>
    <w:p w14:paraId="67049C4A">
      <w:pPr>
        <w:pStyle w:val="9"/>
        <w:rPr>
          <w:rFonts w:hint="eastAsia" w:ascii="宋体" w:hAnsi="宋体" w:eastAsia="宋体" w:cs="宋体"/>
          <w:sz w:val="21"/>
          <w:szCs w:val="21"/>
          <w:highlight w:val="none"/>
        </w:rPr>
      </w:pPr>
    </w:p>
    <w:p w14:paraId="36EC9F62">
      <w:pPr>
        <w:pStyle w:val="9"/>
        <w:spacing w:line="302" w:lineRule="auto"/>
        <w:ind w:right="415"/>
        <w:rPr>
          <w:rFonts w:hint="eastAsia" w:ascii="宋体" w:hAnsi="宋体" w:eastAsia="宋体" w:cs="宋体"/>
          <w:sz w:val="20"/>
          <w:szCs w:val="20"/>
          <w:highlight w:val="none"/>
        </w:rPr>
      </w:pPr>
    </w:p>
    <w:p w14:paraId="2EAB4254">
      <w:pPr>
        <w:pStyle w:val="9"/>
        <w:spacing w:line="302" w:lineRule="auto"/>
        <w:ind w:right="415"/>
        <w:rPr>
          <w:rFonts w:hint="eastAsia" w:ascii="宋体" w:hAnsi="宋体" w:eastAsia="宋体" w:cs="宋体"/>
          <w:sz w:val="20"/>
          <w:szCs w:val="20"/>
          <w:highlight w:val="none"/>
        </w:rPr>
      </w:pPr>
    </w:p>
    <w:p w14:paraId="7B1C4E2E">
      <w:pPr>
        <w:pStyle w:val="34"/>
        <w:wordWrap w:val="0"/>
        <w:spacing w:line="360" w:lineRule="auto"/>
        <w:ind w:firstLine="6300" w:firstLineChars="3000"/>
        <w:rPr>
          <w:rFonts w:hint="eastAsia" w:ascii="宋体" w:hAnsi="宋体" w:cs="宋体"/>
          <w:szCs w:val="21"/>
          <w:highlight w:val="none"/>
          <w:u w:val="single"/>
        </w:rPr>
      </w:pPr>
      <w:r>
        <w:rPr>
          <w:rFonts w:hint="eastAsia" w:ascii="宋体" w:hAnsi="宋体" w:cs="宋体"/>
          <w:szCs w:val="21"/>
          <w:highlight w:val="none"/>
        </w:rPr>
        <w:t>供应商盖章：</w:t>
      </w:r>
      <w:r>
        <w:rPr>
          <w:rFonts w:hint="eastAsia" w:ascii="宋体" w:hAnsi="宋体" w:cs="宋体"/>
          <w:szCs w:val="21"/>
          <w:highlight w:val="none"/>
          <w:u w:val="single"/>
        </w:rPr>
        <w:t xml:space="preserve">              </w:t>
      </w:r>
    </w:p>
    <w:p w14:paraId="07F0275C">
      <w:pPr>
        <w:pStyle w:val="34"/>
        <w:wordWrap w:val="0"/>
        <w:spacing w:line="360" w:lineRule="auto"/>
        <w:ind w:firstLine="480"/>
        <w:jc w:val="right"/>
        <w:rPr>
          <w:rFonts w:hint="eastAsia" w:ascii="宋体" w:hAnsi="宋体" w:cs="宋体"/>
          <w:szCs w:val="21"/>
          <w:highlight w:val="none"/>
          <w:u w:val="single"/>
        </w:rPr>
      </w:pPr>
      <w:r>
        <w:rPr>
          <w:rFonts w:hint="eastAsia" w:ascii="宋体" w:hAnsi="宋体" w:cs="宋体"/>
          <w:szCs w:val="21"/>
          <w:highlight w:val="none"/>
        </w:rPr>
        <w:t>日      期：</w:t>
      </w:r>
      <w:r>
        <w:rPr>
          <w:rFonts w:hint="eastAsia" w:ascii="宋体" w:hAnsi="宋体" w:cs="宋体"/>
          <w:szCs w:val="21"/>
          <w:highlight w:val="none"/>
          <w:u w:val="single"/>
        </w:rPr>
        <w:t xml:space="preserve">               </w:t>
      </w:r>
    </w:p>
    <w:p w14:paraId="2322B696">
      <w:pPr>
        <w:ind w:left="666" w:hanging="666" w:hangingChars="300"/>
        <w:rPr>
          <w:rFonts w:hint="eastAsia" w:ascii="宋体" w:hAnsi="宋体" w:cs="宋体"/>
          <w:spacing w:val="6"/>
          <w:szCs w:val="21"/>
          <w:highlight w:val="none"/>
        </w:rPr>
      </w:pPr>
    </w:p>
    <w:p w14:paraId="05C35AE2">
      <w:pPr>
        <w:ind w:left="666" w:hanging="666" w:hangingChars="300"/>
        <w:rPr>
          <w:rFonts w:hint="eastAsia" w:ascii="宋体" w:hAnsi="宋体" w:cs="宋体"/>
          <w:spacing w:val="6"/>
          <w:szCs w:val="21"/>
          <w:highlight w:val="none"/>
        </w:rPr>
      </w:pPr>
    </w:p>
    <w:p w14:paraId="32824108">
      <w:pPr>
        <w:ind w:left="666" w:hanging="666" w:hangingChars="300"/>
        <w:rPr>
          <w:rFonts w:hint="eastAsia" w:ascii="宋体" w:hAnsi="宋体" w:cs="宋体"/>
          <w:spacing w:val="6"/>
          <w:szCs w:val="21"/>
          <w:highlight w:val="none"/>
        </w:rPr>
      </w:pPr>
    </w:p>
    <w:p w14:paraId="4A059AD6">
      <w:pPr>
        <w:ind w:left="666" w:hanging="666" w:hangingChars="300"/>
        <w:rPr>
          <w:rFonts w:hint="eastAsia" w:ascii="宋体" w:hAnsi="宋体" w:cs="宋体"/>
          <w:spacing w:val="6"/>
          <w:szCs w:val="21"/>
          <w:highlight w:val="none"/>
        </w:rPr>
      </w:pPr>
    </w:p>
    <w:p w14:paraId="5411CFCB">
      <w:pPr>
        <w:ind w:left="666" w:hanging="666" w:hangingChars="300"/>
        <w:rPr>
          <w:rFonts w:hint="eastAsia" w:ascii="宋体" w:hAnsi="宋体" w:cs="宋体"/>
          <w:spacing w:val="6"/>
          <w:szCs w:val="21"/>
          <w:highlight w:val="none"/>
        </w:rPr>
      </w:pPr>
    </w:p>
    <w:p w14:paraId="4A5D8699">
      <w:pPr>
        <w:ind w:left="666" w:hanging="666" w:hangingChars="300"/>
        <w:rPr>
          <w:rFonts w:hint="eastAsia" w:ascii="宋体" w:hAnsi="宋体" w:cs="宋体"/>
          <w:spacing w:val="6"/>
          <w:szCs w:val="21"/>
          <w:highlight w:val="none"/>
        </w:rPr>
      </w:pPr>
    </w:p>
    <w:p w14:paraId="01016BFC">
      <w:pPr>
        <w:ind w:left="666" w:hanging="666" w:hangingChars="300"/>
        <w:rPr>
          <w:rFonts w:hint="eastAsia" w:ascii="宋体" w:hAnsi="宋体" w:cs="宋体"/>
          <w:spacing w:val="6"/>
          <w:szCs w:val="21"/>
          <w:highlight w:val="none"/>
        </w:rPr>
      </w:pPr>
    </w:p>
    <w:p w14:paraId="2E985234">
      <w:pPr>
        <w:pStyle w:val="48"/>
        <w:spacing w:line="360" w:lineRule="auto"/>
        <w:ind w:firstLine="444" w:firstLineChars="200"/>
        <w:rPr>
          <w:rFonts w:hint="eastAsia" w:ascii="宋体" w:hAnsi="宋体" w:cs="宋体"/>
          <w:spacing w:val="6"/>
          <w:szCs w:val="21"/>
          <w:highlight w:val="none"/>
        </w:rPr>
      </w:pPr>
      <w:r>
        <w:rPr>
          <w:rFonts w:hint="eastAsia" w:ascii="宋体" w:hAnsi="宋体" w:cs="宋体"/>
          <w:spacing w:val="6"/>
          <w:szCs w:val="21"/>
          <w:highlight w:val="none"/>
        </w:rPr>
        <w:t>注：</w:t>
      </w:r>
      <w:r>
        <w:rPr>
          <w:rFonts w:hint="eastAsia" w:ascii="宋体" w:hAnsi="宋体" w:cs="宋体"/>
          <w:sz w:val="20"/>
          <w:szCs w:val="20"/>
          <w:highlight w:val="none"/>
        </w:rPr>
        <w:t>从业人员、营业收入、资产总额填报上一年度数据，无上一年度数据的新成立企业可不填报;</w:t>
      </w:r>
      <w:r>
        <w:rPr>
          <w:rFonts w:hint="eastAsia" w:ascii="宋体" w:hAnsi="宋体" w:cs="宋体"/>
          <w:szCs w:val="21"/>
          <w:highlight w:val="none"/>
        </w:rPr>
        <w:t>。</w:t>
      </w:r>
    </w:p>
    <w:p w14:paraId="1929F8EB">
      <w:pPr>
        <w:pStyle w:val="5"/>
        <w:spacing w:line="400" w:lineRule="exact"/>
        <w:ind w:firstLine="0"/>
        <w:rPr>
          <w:rFonts w:hint="eastAsia" w:ascii="宋体" w:hAnsi="宋体" w:cs="宋体"/>
          <w:szCs w:val="21"/>
          <w:highlight w:val="none"/>
        </w:rPr>
        <w:sectPr>
          <w:pgSz w:w="11906" w:h="16838"/>
          <w:pgMar w:top="1240" w:right="866" w:bottom="1440" w:left="960" w:header="851" w:footer="992" w:gutter="0"/>
          <w:cols w:space="425" w:num="1"/>
          <w:titlePg/>
          <w:docGrid w:type="lines" w:linePitch="312" w:charSpace="0"/>
        </w:sectPr>
      </w:pPr>
    </w:p>
    <w:p w14:paraId="376578AA">
      <w:pPr>
        <w:pStyle w:val="5"/>
        <w:spacing w:line="360" w:lineRule="auto"/>
        <w:ind w:firstLine="0"/>
        <w:jc w:val="center"/>
        <w:outlineLvl w:val="2"/>
        <w:rPr>
          <w:rFonts w:hint="eastAsia" w:ascii="宋体" w:hAnsi="宋体" w:cs="宋体"/>
          <w:b/>
          <w:szCs w:val="21"/>
          <w:highlight w:val="none"/>
        </w:rPr>
      </w:pPr>
      <w:r>
        <w:rPr>
          <w:rFonts w:hint="eastAsia" w:ascii="宋体" w:hAnsi="宋体" w:cs="宋体"/>
          <w:b/>
          <w:szCs w:val="21"/>
          <w:highlight w:val="none"/>
        </w:rPr>
        <w:t>8、联合体协议书（采用联合体投标时提供）</w:t>
      </w:r>
    </w:p>
    <w:p w14:paraId="4AD2DB86">
      <w:pPr>
        <w:pStyle w:val="12"/>
        <w:spacing w:line="360" w:lineRule="auto"/>
        <w:rPr>
          <w:rFonts w:hint="eastAsia" w:hAnsi="宋体" w:cs="宋体"/>
          <w:szCs w:val="21"/>
          <w:highlight w:val="none"/>
        </w:rPr>
      </w:pPr>
      <w:r>
        <w:rPr>
          <w:rFonts w:hint="eastAsia" w:hAnsi="宋体" w:cs="宋体"/>
          <w:szCs w:val="21"/>
          <w:highlight w:val="none"/>
        </w:rPr>
        <w:t>甲方：</w:t>
      </w:r>
    </w:p>
    <w:p w14:paraId="163C8A09">
      <w:pPr>
        <w:pStyle w:val="12"/>
        <w:spacing w:line="360" w:lineRule="auto"/>
        <w:rPr>
          <w:rFonts w:hint="eastAsia" w:hAnsi="宋体" w:cs="宋体"/>
          <w:szCs w:val="21"/>
          <w:highlight w:val="none"/>
        </w:rPr>
      </w:pPr>
      <w:r>
        <w:rPr>
          <w:rFonts w:hint="eastAsia" w:hAnsi="宋体" w:cs="宋体"/>
          <w:szCs w:val="21"/>
          <w:highlight w:val="none"/>
        </w:rPr>
        <w:t>乙方：</w:t>
      </w:r>
    </w:p>
    <w:p w14:paraId="2B883364">
      <w:pPr>
        <w:pStyle w:val="12"/>
        <w:spacing w:line="360" w:lineRule="auto"/>
        <w:ind w:firstLine="420" w:firstLineChars="200"/>
        <w:rPr>
          <w:rFonts w:hint="eastAsia" w:hAnsi="宋体" w:cs="宋体"/>
          <w:szCs w:val="21"/>
          <w:highlight w:val="none"/>
        </w:rPr>
      </w:pPr>
      <w:r>
        <w:rPr>
          <w:rFonts w:hint="eastAsia" w:hAnsi="宋体" w:cs="宋体"/>
          <w:szCs w:val="21"/>
          <w:highlight w:val="none"/>
        </w:rPr>
        <w:t>（如果有的话，可按甲、乙、丙、丁…序列增加）</w:t>
      </w:r>
    </w:p>
    <w:p w14:paraId="23285F0B">
      <w:pPr>
        <w:pStyle w:val="12"/>
        <w:spacing w:line="360" w:lineRule="auto"/>
        <w:ind w:left="105" w:leftChars="50" w:firstLine="315" w:firstLineChars="150"/>
        <w:rPr>
          <w:rFonts w:hint="eastAsia" w:hAnsi="宋体" w:cs="宋体"/>
          <w:szCs w:val="21"/>
          <w:highlight w:val="none"/>
        </w:rPr>
      </w:pPr>
      <w:r>
        <w:rPr>
          <w:rFonts w:hint="eastAsia" w:hAnsi="宋体" w:cs="宋体"/>
          <w:szCs w:val="21"/>
          <w:highlight w:val="none"/>
        </w:rPr>
        <w:t>各方经协商，就响应</w:t>
      </w:r>
      <w:r>
        <w:rPr>
          <w:rFonts w:hint="eastAsia" w:hAnsi="宋体" w:cs="宋体"/>
          <w:szCs w:val="21"/>
          <w:highlight w:val="none"/>
          <w:u w:val="single"/>
        </w:rPr>
        <w:t xml:space="preserve"> （采购代理机构名称） </w:t>
      </w:r>
      <w:r>
        <w:rPr>
          <w:rFonts w:hint="eastAsia" w:hAnsi="宋体" w:cs="宋体"/>
          <w:szCs w:val="21"/>
          <w:highlight w:val="none"/>
        </w:rPr>
        <w:t>组织实施的</w:t>
      </w:r>
      <w:r>
        <w:rPr>
          <w:rFonts w:hint="eastAsia" w:hAnsi="宋体" w:cs="宋体"/>
          <w:szCs w:val="21"/>
          <w:highlight w:val="none"/>
          <w:u w:val="single"/>
        </w:rPr>
        <w:t xml:space="preserve">  中国（丽水）千名外商进丽水活动暨云和县木制玩具产业跨国采购对接会活动服务采购项目  </w:t>
      </w:r>
      <w:r>
        <w:rPr>
          <w:rFonts w:hint="eastAsia" w:hAnsi="宋体" w:cs="宋体"/>
          <w:szCs w:val="21"/>
          <w:highlight w:val="none"/>
        </w:rPr>
        <w:t>的采购活动联合参与采购之事宜，达成如下协议：</w:t>
      </w:r>
    </w:p>
    <w:p w14:paraId="5ED2E90F">
      <w:pPr>
        <w:pStyle w:val="12"/>
        <w:spacing w:line="360" w:lineRule="auto"/>
        <w:ind w:firstLine="420" w:firstLineChars="200"/>
        <w:rPr>
          <w:rFonts w:hint="eastAsia" w:hAnsi="宋体" w:cs="宋体"/>
          <w:szCs w:val="21"/>
          <w:highlight w:val="none"/>
        </w:rPr>
      </w:pPr>
      <w:r>
        <w:rPr>
          <w:rFonts w:hint="eastAsia" w:hAnsi="宋体" w:cs="宋体"/>
          <w:szCs w:val="21"/>
          <w:highlight w:val="none"/>
        </w:rPr>
        <w:t>一、各方一致决定，以</w:t>
      </w:r>
      <w:r>
        <w:rPr>
          <w:rFonts w:hint="eastAsia" w:hAnsi="宋体" w:cs="宋体"/>
          <w:szCs w:val="21"/>
          <w:highlight w:val="none"/>
          <w:u w:val="single"/>
        </w:rPr>
        <w:t xml:space="preserve">                           </w:t>
      </w:r>
      <w:r>
        <w:rPr>
          <w:rFonts w:hint="eastAsia" w:hAnsi="宋体" w:cs="宋体"/>
          <w:szCs w:val="21"/>
          <w:highlight w:val="none"/>
        </w:rPr>
        <w:t>为主办人进行采购活动，并按照磋商文件的规定提交采购磋商响应文件。</w:t>
      </w:r>
    </w:p>
    <w:p w14:paraId="5C43C9E7">
      <w:pPr>
        <w:pStyle w:val="12"/>
        <w:spacing w:line="360" w:lineRule="auto"/>
        <w:ind w:firstLine="420" w:firstLineChars="200"/>
        <w:rPr>
          <w:rFonts w:hint="eastAsia" w:hAnsi="宋体" w:cs="宋体"/>
          <w:szCs w:val="21"/>
          <w:highlight w:val="none"/>
        </w:rPr>
      </w:pPr>
      <w:r>
        <w:rPr>
          <w:rFonts w:hint="eastAsia" w:hAnsi="宋体" w:cs="宋体"/>
          <w:szCs w:val="21"/>
          <w:highlight w:val="none"/>
        </w:rPr>
        <w:t>二、在本次采购过程中，主办人的</w:t>
      </w:r>
      <w:r>
        <w:rPr>
          <w:rFonts w:hint="eastAsia" w:hAnsi="宋体" w:cs="宋体"/>
          <w:szCs w:val="21"/>
          <w:highlight w:val="none"/>
          <w:u w:val="single"/>
        </w:rPr>
        <w:t xml:space="preserve">  （法定代表人或委托代理人）</w:t>
      </w:r>
      <w:r>
        <w:rPr>
          <w:rFonts w:hint="eastAsia" w:hAnsi="宋体" w:cs="宋体"/>
          <w:szCs w:val="21"/>
          <w:highlight w:val="none"/>
        </w:rPr>
        <w:t>根据磋商文件规定及采购内容而对</w:t>
      </w:r>
      <w:r>
        <w:rPr>
          <w:rFonts w:hint="eastAsia" w:hAnsi="宋体" w:cs="宋体"/>
          <w:szCs w:val="21"/>
          <w:highlight w:val="none"/>
          <w:u w:val="single"/>
        </w:rPr>
        <w:t>（采购代理机构名称）</w:t>
      </w:r>
      <w:r>
        <w:rPr>
          <w:rFonts w:hint="eastAsia" w:hAnsi="宋体" w:cs="宋体"/>
          <w:szCs w:val="21"/>
          <w:highlight w:val="none"/>
        </w:rPr>
        <w:t>和采购人所作的任何合法承诺，包括书面澄清及响应等均对联合体各方产生约束力。如果中标（或成交）并签订合同，则联合体各方将共同履行对</w:t>
      </w:r>
      <w:r>
        <w:rPr>
          <w:rFonts w:hint="eastAsia" w:hAnsi="宋体" w:cs="宋体"/>
          <w:szCs w:val="21"/>
          <w:highlight w:val="none"/>
          <w:u w:val="single"/>
        </w:rPr>
        <w:t>（采购代理机构名称）</w:t>
      </w:r>
      <w:r>
        <w:rPr>
          <w:rFonts w:hint="eastAsia" w:hAnsi="宋体" w:cs="宋体"/>
          <w:szCs w:val="21"/>
          <w:highlight w:val="none"/>
        </w:rPr>
        <w:t>和采购人所负有的全部义务并就采购合同约定的事项对采购人承担连带责任。</w:t>
      </w:r>
    </w:p>
    <w:p w14:paraId="2FA57A83">
      <w:pPr>
        <w:pStyle w:val="12"/>
        <w:spacing w:line="360" w:lineRule="auto"/>
        <w:ind w:firstLine="420" w:firstLineChars="200"/>
        <w:rPr>
          <w:rFonts w:hint="eastAsia" w:hAnsi="宋体" w:cs="宋体"/>
          <w:szCs w:val="21"/>
          <w:highlight w:val="none"/>
        </w:rPr>
      </w:pPr>
      <w:r>
        <w:rPr>
          <w:rFonts w:hint="eastAsia" w:hAnsi="宋体" w:cs="宋体"/>
          <w:szCs w:val="21"/>
          <w:highlight w:val="none"/>
        </w:rPr>
        <w:t>三、联合体其余各方保证对主办人为响应本次采购而提供的产品和服务提供全部质量保证及售后服务支持。</w:t>
      </w:r>
    </w:p>
    <w:p w14:paraId="7A59B406">
      <w:pPr>
        <w:pStyle w:val="12"/>
        <w:spacing w:line="360" w:lineRule="auto"/>
        <w:ind w:firstLine="420" w:firstLineChars="200"/>
        <w:rPr>
          <w:rFonts w:hint="eastAsia" w:hAnsi="宋体" w:cs="宋体"/>
          <w:szCs w:val="21"/>
          <w:highlight w:val="none"/>
        </w:rPr>
      </w:pPr>
      <w:r>
        <w:rPr>
          <w:rFonts w:hint="eastAsia" w:hAnsi="宋体" w:cs="宋体"/>
          <w:szCs w:val="21"/>
          <w:highlight w:val="none"/>
        </w:rPr>
        <w:t>四、本次联合体中</w:t>
      </w:r>
    </w:p>
    <w:p w14:paraId="5E5C5279">
      <w:pPr>
        <w:pStyle w:val="12"/>
        <w:spacing w:line="360" w:lineRule="auto"/>
        <w:ind w:firstLine="420" w:firstLineChars="200"/>
        <w:rPr>
          <w:rFonts w:hint="eastAsia" w:hAnsi="宋体" w:cs="宋体"/>
          <w:szCs w:val="21"/>
          <w:highlight w:val="none"/>
        </w:rPr>
      </w:pPr>
      <w:r>
        <w:rPr>
          <w:rFonts w:hint="eastAsia" w:hAnsi="宋体" w:cs="宋体"/>
          <w:szCs w:val="21"/>
          <w:highlight w:val="none"/>
        </w:rPr>
        <w:t>甲方承担的工作和义务为:</w:t>
      </w:r>
    </w:p>
    <w:p w14:paraId="16D4D562">
      <w:pPr>
        <w:pStyle w:val="12"/>
        <w:spacing w:line="360" w:lineRule="auto"/>
        <w:ind w:firstLine="420" w:firstLineChars="200"/>
        <w:rPr>
          <w:rFonts w:hint="eastAsia" w:hAnsi="宋体" w:cs="宋体"/>
          <w:szCs w:val="21"/>
          <w:highlight w:val="none"/>
        </w:rPr>
      </w:pPr>
      <w:r>
        <w:rPr>
          <w:rFonts w:hint="eastAsia" w:hAnsi="宋体" w:cs="宋体"/>
          <w:szCs w:val="21"/>
          <w:highlight w:val="none"/>
        </w:rPr>
        <w:t>乙方承担的工作和义务为：</w:t>
      </w:r>
    </w:p>
    <w:p w14:paraId="7E0AD9E1">
      <w:pPr>
        <w:pStyle w:val="12"/>
        <w:spacing w:line="360" w:lineRule="auto"/>
        <w:ind w:firstLine="420" w:firstLineChars="200"/>
        <w:rPr>
          <w:rFonts w:hint="eastAsia" w:hAnsi="宋体" w:cs="宋体"/>
          <w:szCs w:val="21"/>
          <w:highlight w:val="none"/>
        </w:rPr>
      </w:pPr>
      <w:r>
        <w:rPr>
          <w:rFonts w:hint="eastAsia" w:hAnsi="宋体" w:cs="宋体"/>
          <w:szCs w:val="21"/>
          <w:highlight w:val="none"/>
        </w:rPr>
        <w:t>（如果有的话，可按甲、乙、丙、丁…序列增加）</w:t>
      </w:r>
    </w:p>
    <w:p w14:paraId="01557F4F">
      <w:pPr>
        <w:pStyle w:val="12"/>
        <w:spacing w:line="360" w:lineRule="auto"/>
        <w:ind w:firstLine="420" w:firstLineChars="200"/>
        <w:rPr>
          <w:rFonts w:hint="eastAsia" w:hAnsi="宋体" w:cs="宋体"/>
          <w:szCs w:val="21"/>
          <w:highlight w:val="none"/>
        </w:rPr>
      </w:pPr>
      <w:r>
        <w:rPr>
          <w:rFonts w:hint="eastAsia" w:hAnsi="宋体" w:cs="宋体"/>
          <w:szCs w:val="21"/>
          <w:highlight w:val="none"/>
        </w:rPr>
        <w:t>五、有关本次联合体的其他事宜：</w:t>
      </w:r>
    </w:p>
    <w:p w14:paraId="4801A2D6">
      <w:pPr>
        <w:pStyle w:val="12"/>
        <w:spacing w:line="360" w:lineRule="auto"/>
        <w:ind w:firstLine="420" w:firstLineChars="200"/>
        <w:rPr>
          <w:rFonts w:hint="eastAsia" w:hAnsi="宋体" w:cs="宋体"/>
          <w:szCs w:val="21"/>
          <w:highlight w:val="none"/>
        </w:rPr>
      </w:pPr>
      <w:r>
        <w:rPr>
          <w:rFonts w:hint="eastAsia" w:hAnsi="宋体" w:cs="宋体"/>
          <w:szCs w:val="21"/>
          <w:highlight w:val="none"/>
        </w:rPr>
        <w:t>六、本协议提交</w:t>
      </w:r>
      <w:r>
        <w:rPr>
          <w:rFonts w:hint="eastAsia" w:hAnsi="宋体" w:cs="宋体"/>
          <w:szCs w:val="21"/>
          <w:highlight w:val="none"/>
          <w:u w:val="single"/>
        </w:rPr>
        <w:t>（采购代理机构名称）</w:t>
      </w:r>
      <w:r>
        <w:rPr>
          <w:rFonts w:hint="eastAsia" w:hAnsi="宋体" w:cs="宋体"/>
          <w:szCs w:val="21"/>
          <w:highlight w:val="none"/>
        </w:rPr>
        <w:t>后，联合体各方不得以任何形式对上述实质内容进行修改或撤销。</w:t>
      </w:r>
    </w:p>
    <w:p w14:paraId="01D0BADF">
      <w:pPr>
        <w:pStyle w:val="12"/>
        <w:spacing w:line="360" w:lineRule="auto"/>
        <w:ind w:firstLine="420" w:firstLineChars="200"/>
        <w:rPr>
          <w:rFonts w:hint="eastAsia" w:hAnsi="宋体" w:cs="宋体"/>
          <w:szCs w:val="21"/>
          <w:highlight w:val="none"/>
        </w:rPr>
      </w:pPr>
      <w:r>
        <w:rPr>
          <w:rFonts w:hint="eastAsia" w:hAnsi="宋体" w:cs="宋体"/>
          <w:szCs w:val="21"/>
          <w:highlight w:val="none"/>
        </w:rPr>
        <w:t>七、本协议一式</w:t>
      </w:r>
      <w:r>
        <w:rPr>
          <w:rFonts w:hint="eastAsia" w:hAnsi="宋体" w:cs="宋体"/>
          <w:szCs w:val="21"/>
          <w:highlight w:val="none"/>
          <w:u w:val="single"/>
        </w:rPr>
        <w:t xml:space="preserve">   </w:t>
      </w:r>
      <w:r>
        <w:rPr>
          <w:rFonts w:hint="eastAsia" w:hAnsi="宋体" w:cs="宋体"/>
          <w:szCs w:val="21"/>
          <w:highlight w:val="none"/>
        </w:rPr>
        <w:t>份，签约各方各持一份，提交</w:t>
      </w:r>
      <w:r>
        <w:rPr>
          <w:rFonts w:hint="eastAsia" w:hAnsi="宋体" w:cs="宋体"/>
          <w:szCs w:val="21"/>
          <w:highlight w:val="none"/>
          <w:u w:val="single"/>
        </w:rPr>
        <w:t>（采购代理机构名称）</w:t>
      </w:r>
      <w:r>
        <w:rPr>
          <w:rFonts w:hint="eastAsia" w:hAnsi="宋体" w:cs="宋体"/>
          <w:szCs w:val="21"/>
          <w:highlight w:val="none"/>
        </w:rPr>
        <w:t>一份。</w:t>
      </w:r>
    </w:p>
    <w:tbl>
      <w:tblPr>
        <w:tblStyle w:val="24"/>
        <w:tblW w:w="0" w:type="auto"/>
        <w:jc w:val="center"/>
        <w:tblLayout w:type="fixed"/>
        <w:tblCellMar>
          <w:top w:w="0" w:type="dxa"/>
          <w:left w:w="108" w:type="dxa"/>
          <w:bottom w:w="0" w:type="dxa"/>
          <w:right w:w="108" w:type="dxa"/>
        </w:tblCellMar>
      </w:tblPr>
      <w:tblGrid>
        <w:gridCol w:w="4264"/>
        <w:gridCol w:w="4264"/>
      </w:tblGrid>
      <w:tr w14:paraId="39E5BA65">
        <w:trPr>
          <w:jc w:val="center"/>
        </w:trPr>
        <w:tc>
          <w:tcPr>
            <w:tcW w:w="4264" w:type="dxa"/>
          </w:tcPr>
          <w:p w14:paraId="3F9DB4C2">
            <w:pPr>
              <w:pStyle w:val="12"/>
              <w:spacing w:line="560" w:lineRule="exact"/>
              <w:jc w:val="left"/>
              <w:rPr>
                <w:rFonts w:hint="eastAsia" w:hAnsi="宋体" w:cs="宋体"/>
                <w:szCs w:val="21"/>
                <w:highlight w:val="none"/>
              </w:rPr>
            </w:pPr>
            <w:r>
              <w:rPr>
                <w:rFonts w:hint="eastAsia" w:hAnsi="宋体" w:cs="宋体"/>
                <w:szCs w:val="21"/>
                <w:highlight w:val="none"/>
              </w:rPr>
              <w:t>甲方单位：          （公章）</w:t>
            </w:r>
          </w:p>
          <w:p w14:paraId="202C55B7">
            <w:pPr>
              <w:pStyle w:val="12"/>
              <w:spacing w:line="560" w:lineRule="exact"/>
              <w:jc w:val="left"/>
              <w:rPr>
                <w:rFonts w:hint="eastAsia" w:hAnsi="宋体" w:cs="宋体"/>
                <w:szCs w:val="21"/>
                <w:highlight w:val="none"/>
              </w:rPr>
            </w:pPr>
            <w:r>
              <w:rPr>
                <w:rFonts w:hint="eastAsia" w:hAnsi="宋体" w:cs="宋体"/>
                <w:szCs w:val="21"/>
                <w:highlight w:val="none"/>
              </w:rPr>
              <w:t>法定代表人或委托代理人：</w:t>
            </w:r>
          </w:p>
          <w:p w14:paraId="5FE112CA">
            <w:pPr>
              <w:pStyle w:val="12"/>
              <w:spacing w:line="560" w:lineRule="exact"/>
              <w:jc w:val="left"/>
              <w:rPr>
                <w:rFonts w:hint="eastAsia" w:hAnsi="宋体" w:cs="宋体"/>
                <w:szCs w:val="21"/>
                <w:highlight w:val="none"/>
              </w:rPr>
            </w:pPr>
            <w:r>
              <w:rPr>
                <w:rFonts w:hint="eastAsia" w:hAnsi="宋体" w:cs="宋体"/>
                <w:szCs w:val="21"/>
                <w:highlight w:val="none"/>
              </w:rPr>
              <w:t>（签字或盖章）</w:t>
            </w:r>
          </w:p>
          <w:p w14:paraId="589AA9E5">
            <w:pPr>
              <w:pStyle w:val="12"/>
              <w:spacing w:line="560" w:lineRule="exact"/>
              <w:ind w:firstLine="420" w:firstLineChars="200"/>
              <w:rPr>
                <w:rFonts w:hint="eastAsia" w:hAnsi="宋体" w:cs="宋体"/>
                <w:szCs w:val="21"/>
                <w:highlight w:val="none"/>
              </w:rPr>
            </w:pPr>
          </w:p>
          <w:p w14:paraId="4074A037">
            <w:pPr>
              <w:pStyle w:val="12"/>
              <w:spacing w:line="560" w:lineRule="exact"/>
              <w:ind w:firstLine="420" w:firstLineChars="200"/>
              <w:rPr>
                <w:rFonts w:hint="eastAsia" w:hAnsi="宋体" w:cs="宋体"/>
                <w:szCs w:val="21"/>
                <w:highlight w:val="none"/>
              </w:rPr>
            </w:pPr>
            <w:r>
              <w:rPr>
                <w:rFonts w:hint="eastAsia" w:hAnsi="宋体" w:cs="宋体"/>
                <w:szCs w:val="21"/>
                <w:highlight w:val="none"/>
              </w:rPr>
              <w:t>日期：    年   月   日</w:t>
            </w:r>
          </w:p>
        </w:tc>
        <w:tc>
          <w:tcPr>
            <w:tcW w:w="4264" w:type="dxa"/>
          </w:tcPr>
          <w:p w14:paraId="553338A5">
            <w:pPr>
              <w:pStyle w:val="12"/>
              <w:spacing w:line="560" w:lineRule="exact"/>
              <w:rPr>
                <w:rFonts w:hint="eastAsia" w:hAnsi="宋体" w:cs="宋体"/>
                <w:szCs w:val="21"/>
                <w:highlight w:val="none"/>
              </w:rPr>
            </w:pPr>
            <w:r>
              <w:rPr>
                <w:rFonts w:hint="eastAsia" w:hAnsi="宋体" w:cs="宋体"/>
                <w:szCs w:val="21"/>
                <w:highlight w:val="none"/>
              </w:rPr>
              <w:t>乙方单位：           （公章）</w:t>
            </w:r>
          </w:p>
          <w:p w14:paraId="2910E38A">
            <w:pPr>
              <w:pStyle w:val="12"/>
              <w:spacing w:line="560" w:lineRule="exact"/>
              <w:rPr>
                <w:rFonts w:hint="eastAsia" w:hAnsi="宋体" w:cs="宋体"/>
                <w:szCs w:val="21"/>
                <w:highlight w:val="none"/>
              </w:rPr>
            </w:pPr>
            <w:r>
              <w:rPr>
                <w:rFonts w:hint="eastAsia" w:hAnsi="宋体" w:cs="宋体"/>
                <w:szCs w:val="21"/>
                <w:highlight w:val="none"/>
              </w:rPr>
              <w:t>法定代表人或委托代理人：</w:t>
            </w:r>
          </w:p>
          <w:p w14:paraId="07F5F78F">
            <w:pPr>
              <w:pStyle w:val="12"/>
              <w:spacing w:line="560" w:lineRule="exact"/>
              <w:rPr>
                <w:rFonts w:hint="eastAsia" w:hAnsi="宋体" w:cs="宋体"/>
                <w:szCs w:val="21"/>
                <w:highlight w:val="none"/>
              </w:rPr>
            </w:pPr>
            <w:r>
              <w:rPr>
                <w:rFonts w:hint="eastAsia" w:hAnsi="宋体" w:cs="宋体"/>
                <w:szCs w:val="21"/>
                <w:highlight w:val="none"/>
              </w:rPr>
              <w:t>（签字或盖章）</w:t>
            </w:r>
          </w:p>
          <w:p w14:paraId="0226D4F0">
            <w:pPr>
              <w:pStyle w:val="12"/>
              <w:spacing w:line="560" w:lineRule="exact"/>
              <w:ind w:firstLine="420" w:firstLineChars="200"/>
              <w:rPr>
                <w:rFonts w:hint="eastAsia" w:hAnsi="宋体" w:cs="宋体"/>
                <w:szCs w:val="21"/>
                <w:highlight w:val="none"/>
              </w:rPr>
            </w:pPr>
          </w:p>
          <w:p w14:paraId="26C3A034">
            <w:pPr>
              <w:pStyle w:val="12"/>
              <w:spacing w:line="560" w:lineRule="exact"/>
              <w:ind w:firstLine="420" w:firstLineChars="200"/>
              <w:rPr>
                <w:rFonts w:hint="eastAsia" w:hAnsi="宋体" w:cs="宋体"/>
                <w:szCs w:val="21"/>
                <w:highlight w:val="none"/>
              </w:rPr>
            </w:pPr>
            <w:r>
              <w:rPr>
                <w:rFonts w:hint="eastAsia" w:hAnsi="宋体" w:cs="宋体"/>
                <w:szCs w:val="21"/>
                <w:highlight w:val="none"/>
              </w:rPr>
              <w:t>日期：   年   月   日</w:t>
            </w:r>
          </w:p>
        </w:tc>
      </w:tr>
    </w:tbl>
    <w:p w14:paraId="3D2C7475">
      <w:pPr>
        <w:pStyle w:val="12"/>
        <w:jc w:val="left"/>
        <w:rPr>
          <w:rFonts w:hint="eastAsia" w:hAnsi="宋体" w:cs="宋体"/>
          <w:b/>
          <w:szCs w:val="21"/>
          <w:highlight w:val="none"/>
        </w:rPr>
      </w:pPr>
    </w:p>
    <w:p w14:paraId="6D7C7615">
      <w:pPr>
        <w:pStyle w:val="5"/>
        <w:spacing w:line="400" w:lineRule="exact"/>
        <w:rPr>
          <w:rFonts w:hint="eastAsia" w:hAnsi="宋体" w:cs="宋体"/>
          <w:szCs w:val="21"/>
          <w:highlight w:val="none"/>
        </w:rPr>
      </w:pPr>
      <w:r>
        <w:rPr>
          <w:rFonts w:hint="eastAsia" w:hAnsi="宋体" w:cs="宋体"/>
          <w:szCs w:val="21"/>
          <w:highlight w:val="none"/>
        </w:rPr>
        <w:t>▲注：1、若是联合体参与响应的，须提供本协议；</w:t>
      </w:r>
    </w:p>
    <w:p w14:paraId="0E57B6F1">
      <w:pPr>
        <w:pStyle w:val="5"/>
        <w:spacing w:line="400" w:lineRule="exact"/>
        <w:rPr>
          <w:rFonts w:hint="eastAsia" w:hAnsi="宋体" w:cs="宋体"/>
          <w:szCs w:val="21"/>
          <w:highlight w:val="none"/>
        </w:rPr>
        <w:sectPr>
          <w:pgSz w:w="11906" w:h="16838"/>
          <w:pgMar w:top="1240" w:right="866" w:bottom="1440" w:left="960" w:header="851" w:footer="992" w:gutter="0"/>
          <w:cols w:space="425" w:num="1"/>
          <w:titlePg/>
          <w:docGrid w:type="lines" w:linePitch="312" w:charSpace="0"/>
        </w:sectPr>
      </w:pPr>
      <w:r>
        <w:rPr>
          <w:rFonts w:hint="eastAsia" w:hAnsi="宋体" w:cs="宋体"/>
          <w:szCs w:val="21"/>
          <w:highlight w:val="none"/>
        </w:rPr>
        <w:t xml:space="preserve">      2、联合体响应的：联合体各方均需提供营业执照电子文档、法定代表人（或负责人）身份证电子文档、财务状况报告、依法缴纳税收和社会保障资金、资格证明、无重大违法记录声明书等相关材料。</w:t>
      </w:r>
    </w:p>
    <w:p w14:paraId="35C13DC5">
      <w:pPr>
        <w:pStyle w:val="5"/>
        <w:spacing w:line="360" w:lineRule="auto"/>
        <w:ind w:firstLine="0"/>
        <w:jc w:val="center"/>
        <w:outlineLvl w:val="2"/>
        <w:rPr>
          <w:rFonts w:hint="eastAsia" w:ascii="宋体" w:hAnsi="宋体" w:cs="宋体"/>
          <w:b/>
          <w:szCs w:val="21"/>
          <w:highlight w:val="none"/>
        </w:rPr>
      </w:pPr>
      <w:bookmarkStart w:id="266" w:name="_Toc24621"/>
      <w:r>
        <w:rPr>
          <w:rFonts w:hint="eastAsia" w:ascii="宋体" w:hAnsi="宋体" w:cs="宋体"/>
          <w:b/>
          <w:szCs w:val="21"/>
          <w:highlight w:val="none"/>
        </w:rPr>
        <w:t>9、 其他</w:t>
      </w:r>
    </w:p>
    <w:p w14:paraId="516B7F30">
      <w:pPr>
        <w:pStyle w:val="5"/>
        <w:spacing w:line="360" w:lineRule="auto"/>
        <w:ind w:firstLine="0"/>
        <w:rPr>
          <w:rFonts w:hint="eastAsia" w:ascii="宋体" w:hAnsi="宋体" w:cs="宋体"/>
          <w:szCs w:val="21"/>
          <w:highlight w:val="none"/>
        </w:rPr>
      </w:pPr>
    </w:p>
    <w:p w14:paraId="23FB3F5D">
      <w:pPr>
        <w:pStyle w:val="39"/>
        <w:spacing w:line="360" w:lineRule="auto"/>
        <w:jc w:val="center"/>
        <w:rPr>
          <w:rFonts w:hint="eastAsia" w:hAnsi="宋体" w:cs="宋体"/>
          <w:szCs w:val="21"/>
          <w:highlight w:val="none"/>
        </w:rPr>
      </w:pPr>
      <w:r>
        <w:rPr>
          <w:rFonts w:hint="eastAsia" w:hAnsi="宋体" w:cs="宋体"/>
          <w:szCs w:val="21"/>
          <w:highlight w:val="none"/>
        </w:rPr>
        <w:t>（格式自行设计）</w:t>
      </w:r>
    </w:p>
    <w:p w14:paraId="78BA8DFA">
      <w:pPr>
        <w:pStyle w:val="38"/>
        <w:spacing w:line="360" w:lineRule="auto"/>
        <w:rPr>
          <w:rFonts w:hint="eastAsia" w:ascii="宋体" w:hAnsi="宋体" w:cs="宋体"/>
          <w:spacing w:val="6"/>
          <w:szCs w:val="21"/>
          <w:highlight w:val="none"/>
        </w:rPr>
      </w:pPr>
    </w:p>
    <w:p w14:paraId="27E59CB1">
      <w:pPr>
        <w:pStyle w:val="38"/>
        <w:spacing w:line="360" w:lineRule="auto"/>
        <w:jc w:val="center"/>
        <w:rPr>
          <w:rFonts w:hint="eastAsia" w:ascii="宋体" w:hAnsi="宋体" w:cs="宋体"/>
          <w:spacing w:val="6"/>
          <w:szCs w:val="21"/>
          <w:highlight w:val="none"/>
        </w:rPr>
      </w:pPr>
      <w:r>
        <w:rPr>
          <w:rFonts w:hint="eastAsia" w:ascii="宋体" w:hAnsi="宋体" w:cs="宋体"/>
          <w:spacing w:val="6"/>
          <w:szCs w:val="21"/>
          <w:highlight w:val="none"/>
        </w:rPr>
        <w:t>（供应商认为有利于其本次响应的其它资格证明材料等。）</w:t>
      </w:r>
    </w:p>
    <w:p w14:paraId="2EB9094B">
      <w:pPr>
        <w:pStyle w:val="5"/>
        <w:spacing w:line="400" w:lineRule="exact"/>
        <w:rPr>
          <w:rFonts w:hint="eastAsia" w:ascii="宋体" w:hAnsi="宋体" w:cs="宋体"/>
          <w:szCs w:val="21"/>
          <w:highlight w:val="none"/>
        </w:rPr>
      </w:pPr>
    </w:p>
    <w:p w14:paraId="54D795E4">
      <w:pPr>
        <w:pStyle w:val="5"/>
        <w:spacing w:line="400" w:lineRule="exact"/>
        <w:rPr>
          <w:rFonts w:hint="eastAsia" w:ascii="宋体" w:hAnsi="宋体" w:cs="宋体"/>
          <w:szCs w:val="21"/>
          <w:highlight w:val="none"/>
        </w:rPr>
        <w:sectPr>
          <w:pgSz w:w="11906" w:h="16838"/>
          <w:pgMar w:top="1240" w:right="866" w:bottom="1440" w:left="960" w:header="851" w:footer="992" w:gutter="0"/>
          <w:cols w:space="425" w:num="1"/>
          <w:titlePg/>
          <w:docGrid w:type="lines" w:linePitch="312" w:charSpace="0"/>
        </w:sectPr>
      </w:pPr>
    </w:p>
    <w:p w14:paraId="077DF14C">
      <w:pPr>
        <w:pStyle w:val="3"/>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二、资信商务及技术文件格式</w:t>
      </w:r>
      <w:bookmarkEnd w:id="266"/>
    </w:p>
    <w:p w14:paraId="0B0E8F39">
      <w:pPr>
        <w:pStyle w:val="6"/>
        <w:rPr>
          <w:highlight w:val="none"/>
        </w:rPr>
        <w:sectPr>
          <w:pgSz w:w="11906" w:h="16838"/>
          <w:pgMar w:top="1240" w:right="866" w:bottom="1440" w:left="960" w:header="851" w:footer="992" w:gutter="0"/>
          <w:cols w:space="425" w:num="1"/>
          <w:titlePg/>
          <w:docGrid w:type="lines" w:linePitch="312" w:charSpace="0"/>
        </w:sectPr>
      </w:pPr>
    </w:p>
    <w:p w14:paraId="33E9BC11">
      <w:pPr>
        <w:pStyle w:val="12"/>
        <w:spacing w:line="400" w:lineRule="exact"/>
        <w:jc w:val="center"/>
        <w:outlineLvl w:val="2"/>
        <w:rPr>
          <w:rFonts w:hint="eastAsia" w:hAnsi="宋体" w:cs="宋体"/>
          <w:sz w:val="24"/>
          <w:szCs w:val="24"/>
          <w:highlight w:val="none"/>
        </w:rPr>
      </w:pPr>
      <w:bookmarkStart w:id="267" w:name="_Toc8421"/>
      <w:r>
        <w:rPr>
          <w:rFonts w:hint="eastAsia" w:hAnsi="宋体" w:cs="宋体"/>
          <w:b/>
          <w:sz w:val="24"/>
          <w:szCs w:val="24"/>
          <w:highlight w:val="none"/>
        </w:rPr>
        <w:t>1、磋商声明书</w:t>
      </w:r>
      <w:bookmarkEnd w:id="267"/>
    </w:p>
    <w:p w14:paraId="28E0B3E4">
      <w:pPr>
        <w:pStyle w:val="12"/>
        <w:tabs>
          <w:tab w:val="left" w:pos="0"/>
        </w:tabs>
        <w:spacing w:line="400" w:lineRule="exact"/>
        <w:rPr>
          <w:rFonts w:hint="eastAsia" w:hAnsi="宋体" w:cs="宋体"/>
          <w:szCs w:val="21"/>
          <w:highlight w:val="none"/>
        </w:rPr>
      </w:pPr>
      <w:r>
        <w:rPr>
          <w:rFonts w:hint="eastAsia" w:hAnsi="宋体" w:cs="宋体"/>
          <w:szCs w:val="21"/>
          <w:highlight w:val="none"/>
          <w:u w:val="single"/>
        </w:rPr>
        <w:t>浙江亿丰工程管理有限公司</w:t>
      </w:r>
      <w:r>
        <w:rPr>
          <w:rFonts w:hint="eastAsia" w:hAnsi="宋体" w:cs="宋体"/>
          <w:szCs w:val="21"/>
          <w:highlight w:val="none"/>
        </w:rPr>
        <w:t>：</w:t>
      </w:r>
    </w:p>
    <w:p w14:paraId="4F61F1E4">
      <w:pPr>
        <w:pStyle w:val="12"/>
        <w:spacing w:line="400" w:lineRule="exact"/>
        <w:ind w:firstLine="720"/>
        <w:rPr>
          <w:rFonts w:hint="eastAsia" w:hAnsi="宋体" w:cs="宋体"/>
          <w:szCs w:val="21"/>
          <w:highlight w:val="none"/>
        </w:rPr>
      </w:pPr>
      <w:r>
        <w:rPr>
          <w:rFonts w:hint="eastAsia" w:hAnsi="宋体" w:cs="宋体"/>
          <w:szCs w:val="21"/>
          <w:highlight w:val="none"/>
          <w:u w:val="single"/>
        </w:rPr>
        <w:t>　(供应商名称) 　</w:t>
      </w:r>
      <w:r>
        <w:rPr>
          <w:rFonts w:hint="eastAsia" w:hAnsi="宋体" w:cs="宋体"/>
          <w:szCs w:val="21"/>
          <w:highlight w:val="none"/>
        </w:rPr>
        <w:t>系中华人民共和国合法企业，经营地址</w:t>
      </w:r>
      <w:r>
        <w:rPr>
          <w:rFonts w:hint="eastAsia" w:hAnsi="宋体" w:cs="宋体"/>
          <w:szCs w:val="21"/>
          <w:highlight w:val="none"/>
          <w:u w:val="single"/>
        </w:rPr>
        <w:t xml:space="preserve">           </w:t>
      </w:r>
      <w:r>
        <w:rPr>
          <w:rFonts w:hint="eastAsia" w:hAnsi="宋体" w:cs="宋体"/>
          <w:szCs w:val="21"/>
          <w:highlight w:val="none"/>
        </w:rPr>
        <w:t>。</w:t>
      </w:r>
    </w:p>
    <w:p w14:paraId="7B899D47">
      <w:pPr>
        <w:pStyle w:val="12"/>
        <w:spacing w:line="400" w:lineRule="exact"/>
        <w:ind w:firstLine="720"/>
        <w:rPr>
          <w:rFonts w:hint="eastAsia" w:hAnsi="宋体" w:cs="宋体"/>
          <w:szCs w:val="21"/>
          <w:highlight w:val="none"/>
        </w:rPr>
      </w:pPr>
      <w:r>
        <w:rPr>
          <w:rFonts w:hint="eastAsia" w:hAnsi="宋体" w:cs="宋体"/>
          <w:szCs w:val="21"/>
          <w:highlight w:val="none"/>
        </w:rPr>
        <w:t>我</w:t>
      </w:r>
      <w:r>
        <w:rPr>
          <w:rFonts w:hint="eastAsia" w:hAnsi="宋体" w:cs="宋体"/>
          <w:szCs w:val="21"/>
          <w:highlight w:val="none"/>
          <w:u w:val="single"/>
        </w:rPr>
        <w:t>(法定代表人或负责人名字)</w:t>
      </w:r>
      <w:r>
        <w:rPr>
          <w:rFonts w:hint="eastAsia" w:hAnsi="宋体" w:cs="宋体"/>
          <w:szCs w:val="21"/>
          <w:highlight w:val="none"/>
        </w:rPr>
        <w:t>系</w:t>
      </w:r>
      <w:r>
        <w:rPr>
          <w:rFonts w:hint="eastAsia" w:hAnsi="宋体" w:cs="宋体"/>
          <w:szCs w:val="21"/>
          <w:highlight w:val="none"/>
          <w:u w:val="single"/>
        </w:rPr>
        <w:t xml:space="preserve">    (供应商名称)       </w:t>
      </w:r>
      <w:r>
        <w:rPr>
          <w:rFonts w:hint="eastAsia" w:hAnsi="宋体" w:cs="宋体"/>
          <w:szCs w:val="21"/>
          <w:highlight w:val="none"/>
        </w:rPr>
        <w:t>为负责人，我方愿意参加贵方组织的</w:t>
      </w:r>
      <w:r>
        <w:rPr>
          <w:rFonts w:hint="eastAsia" w:hAnsi="宋体" w:cs="宋体"/>
          <w:szCs w:val="21"/>
          <w:highlight w:val="none"/>
          <w:u w:val="single"/>
        </w:rPr>
        <w:t xml:space="preserve"> 云和县生态产品价值实现示范区建设项目（云景生态产业园）长田村古树移植三期项目 </w:t>
      </w:r>
      <w:r>
        <w:rPr>
          <w:rFonts w:hint="eastAsia" w:hAnsi="宋体" w:cs="宋体"/>
          <w:szCs w:val="21"/>
          <w:highlight w:val="none"/>
        </w:rPr>
        <w:t>的竞争性磋商。为便于贵方公正、择优地确定成交人以及磋商产品和服务，我方就本次磋商有关事项郑重承诺如下：</w:t>
      </w:r>
    </w:p>
    <w:p w14:paraId="6963AABF">
      <w:pPr>
        <w:pStyle w:val="12"/>
        <w:spacing w:line="400" w:lineRule="exact"/>
        <w:ind w:firstLine="420" w:firstLineChars="200"/>
        <w:rPr>
          <w:rFonts w:hint="eastAsia" w:hAnsi="宋体" w:cs="宋体"/>
          <w:szCs w:val="21"/>
          <w:highlight w:val="none"/>
        </w:rPr>
      </w:pPr>
      <w:r>
        <w:rPr>
          <w:rFonts w:hint="eastAsia" w:hAnsi="宋体" w:cs="宋体"/>
          <w:szCs w:val="21"/>
          <w:highlight w:val="none"/>
        </w:rPr>
        <w:t>1、我方向贵方提交的所有响应文件、资料都是准确的和真实的。</w:t>
      </w:r>
    </w:p>
    <w:p w14:paraId="2F9A4844">
      <w:pPr>
        <w:pStyle w:val="12"/>
        <w:spacing w:line="400" w:lineRule="exact"/>
        <w:ind w:firstLine="420" w:firstLineChars="200"/>
        <w:rPr>
          <w:rFonts w:hint="eastAsia" w:hAnsi="宋体" w:cs="宋体"/>
          <w:szCs w:val="21"/>
          <w:highlight w:val="none"/>
        </w:rPr>
      </w:pPr>
      <w:r>
        <w:rPr>
          <w:rFonts w:hint="eastAsia" w:hAnsi="宋体" w:cs="宋体"/>
          <w:szCs w:val="21"/>
          <w:highlight w:val="none"/>
        </w:rPr>
        <w:t>2、我方承诺已经具备《中华人民共和国政府采购法》、《中华人民共和国政府采购法实施条例》中规定的参加政府采购活动的供应商应当具备的条件，并真实提供相关材料。</w:t>
      </w:r>
    </w:p>
    <w:p w14:paraId="4CD31B3D">
      <w:pPr>
        <w:pStyle w:val="12"/>
        <w:spacing w:line="400" w:lineRule="exact"/>
        <w:ind w:firstLine="420" w:firstLineChars="200"/>
        <w:rPr>
          <w:rFonts w:hint="eastAsia" w:hAnsi="宋体" w:cs="宋体"/>
          <w:szCs w:val="21"/>
          <w:highlight w:val="none"/>
        </w:rPr>
      </w:pPr>
      <w:r>
        <w:rPr>
          <w:rFonts w:hint="eastAsia" w:hAnsi="宋体" w:cs="宋体"/>
          <w:szCs w:val="21"/>
          <w:highlight w:val="none"/>
        </w:rPr>
        <w:t>3、提供供应商须知规定的全部响应文件，包括：</w:t>
      </w:r>
    </w:p>
    <w:p w14:paraId="59C8D863">
      <w:pPr>
        <w:pStyle w:val="36"/>
        <w:spacing w:line="400" w:lineRule="exact"/>
        <w:ind w:firstLine="420" w:firstLineChars="200"/>
        <w:rPr>
          <w:rFonts w:hint="eastAsia" w:hAnsi="宋体" w:cs="宋体"/>
          <w:sz w:val="21"/>
          <w:szCs w:val="21"/>
          <w:highlight w:val="none"/>
        </w:rPr>
      </w:pPr>
      <w:r>
        <w:rPr>
          <w:rFonts w:hint="eastAsia" w:hAnsi="宋体" w:cs="宋体"/>
          <w:sz w:val="21"/>
          <w:szCs w:val="21"/>
          <w:highlight w:val="none"/>
        </w:rPr>
        <w:t>资格审查文件正本</w:t>
      </w:r>
      <w:r>
        <w:rPr>
          <w:rFonts w:hint="eastAsia" w:hAnsi="宋体" w:cs="宋体"/>
          <w:sz w:val="21"/>
          <w:szCs w:val="21"/>
          <w:highlight w:val="none"/>
          <w:u w:val="single"/>
        </w:rPr>
        <w:t xml:space="preserve">  </w:t>
      </w:r>
      <w:r>
        <w:rPr>
          <w:rFonts w:hint="eastAsia" w:hAnsi="宋体" w:cs="宋体"/>
          <w:sz w:val="21"/>
          <w:szCs w:val="21"/>
          <w:highlight w:val="none"/>
        </w:rPr>
        <w:t>份，副本</w:t>
      </w:r>
      <w:r>
        <w:rPr>
          <w:rFonts w:hint="eastAsia" w:hAnsi="宋体" w:cs="宋体"/>
          <w:sz w:val="21"/>
          <w:szCs w:val="21"/>
          <w:highlight w:val="none"/>
          <w:u w:val="single"/>
        </w:rPr>
        <w:t xml:space="preserve">  </w:t>
      </w:r>
      <w:r>
        <w:rPr>
          <w:rFonts w:hint="eastAsia" w:hAnsi="宋体" w:cs="宋体"/>
          <w:sz w:val="21"/>
          <w:szCs w:val="21"/>
          <w:highlight w:val="none"/>
        </w:rPr>
        <w:t>份；</w:t>
      </w:r>
    </w:p>
    <w:p w14:paraId="09223705">
      <w:pPr>
        <w:pStyle w:val="36"/>
        <w:spacing w:line="400" w:lineRule="exact"/>
        <w:ind w:firstLine="420" w:firstLineChars="200"/>
        <w:rPr>
          <w:rFonts w:hint="eastAsia" w:hAnsi="宋体" w:cs="宋体"/>
          <w:sz w:val="21"/>
          <w:szCs w:val="21"/>
          <w:highlight w:val="none"/>
        </w:rPr>
      </w:pPr>
      <w:r>
        <w:rPr>
          <w:rFonts w:hint="eastAsia" w:hAnsi="宋体" w:cs="宋体"/>
          <w:sz w:val="21"/>
          <w:szCs w:val="21"/>
          <w:highlight w:val="none"/>
        </w:rPr>
        <w:t>资信及技术文件正本</w:t>
      </w:r>
      <w:r>
        <w:rPr>
          <w:rFonts w:hint="eastAsia" w:hAnsi="宋体" w:cs="宋体"/>
          <w:sz w:val="21"/>
          <w:szCs w:val="21"/>
          <w:highlight w:val="none"/>
          <w:u w:val="single"/>
        </w:rPr>
        <w:t xml:space="preserve">  </w:t>
      </w:r>
      <w:r>
        <w:rPr>
          <w:rFonts w:hint="eastAsia" w:hAnsi="宋体" w:cs="宋体"/>
          <w:sz w:val="21"/>
          <w:szCs w:val="21"/>
          <w:highlight w:val="none"/>
        </w:rPr>
        <w:t>份，副本</w:t>
      </w:r>
      <w:r>
        <w:rPr>
          <w:rFonts w:hint="eastAsia" w:hAnsi="宋体" w:cs="宋体"/>
          <w:sz w:val="21"/>
          <w:szCs w:val="21"/>
          <w:highlight w:val="none"/>
          <w:u w:val="single"/>
        </w:rPr>
        <w:t xml:space="preserve">  </w:t>
      </w:r>
      <w:r>
        <w:rPr>
          <w:rFonts w:hint="eastAsia" w:hAnsi="宋体" w:cs="宋体"/>
          <w:sz w:val="21"/>
          <w:szCs w:val="21"/>
          <w:highlight w:val="none"/>
        </w:rPr>
        <w:t>份；</w:t>
      </w:r>
    </w:p>
    <w:p w14:paraId="00A56142">
      <w:pPr>
        <w:pStyle w:val="36"/>
        <w:spacing w:line="400" w:lineRule="exact"/>
        <w:ind w:firstLine="420" w:firstLineChars="200"/>
        <w:rPr>
          <w:rFonts w:hint="eastAsia" w:hAnsi="宋体" w:cs="宋体"/>
          <w:sz w:val="21"/>
          <w:szCs w:val="21"/>
          <w:highlight w:val="none"/>
        </w:rPr>
      </w:pPr>
      <w:r>
        <w:rPr>
          <w:rFonts w:hint="eastAsia" w:hAnsi="宋体" w:cs="宋体"/>
          <w:sz w:val="21"/>
          <w:szCs w:val="21"/>
          <w:highlight w:val="none"/>
        </w:rPr>
        <w:t>报价文件正本</w:t>
      </w:r>
      <w:r>
        <w:rPr>
          <w:rFonts w:hint="eastAsia" w:hAnsi="宋体" w:cs="宋体"/>
          <w:sz w:val="21"/>
          <w:szCs w:val="21"/>
          <w:highlight w:val="none"/>
          <w:u w:val="single"/>
        </w:rPr>
        <w:t xml:space="preserve">  </w:t>
      </w:r>
      <w:r>
        <w:rPr>
          <w:rFonts w:hint="eastAsia" w:hAnsi="宋体" w:cs="宋体"/>
          <w:sz w:val="21"/>
          <w:szCs w:val="21"/>
          <w:highlight w:val="none"/>
        </w:rPr>
        <w:t>份，副本</w:t>
      </w:r>
      <w:r>
        <w:rPr>
          <w:rFonts w:hint="eastAsia" w:hAnsi="宋体" w:cs="宋体"/>
          <w:sz w:val="21"/>
          <w:szCs w:val="21"/>
          <w:highlight w:val="none"/>
          <w:u w:val="single"/>
        </w:rPr>
        <w:t xml:space="preserve">  </w:t>
      </w:r>
      <w:r>
        <w:rPr>
          <w:rFonts w:hint="eastAsia" w:hAnsi="宋体" w:cs="宋体"/>
          <w:sz w:val="21"/>
          <w:szCs w:val="21"/>
          <w:highlight w:val="none"/>
        </w:rPr>
        <w:t>份；</w:t>
      </w:r>
    </w:p>
    <w:p w14:paraId="6390DB6B">
      <w:pPr>
        <w:pStyle w:val="12"/>
        <w:spacing w:line="400" w:lineRule="exact"/>
        <w:ind w:firstLine="420" w:firstLineChars="200"/>
        <w:rPr>
          <w:rFonts w:hint="eastAsia" w:hAnsi="宋体" w:cs="宋体"/>
          <w:szCs w:val="21"/>
          <w:highlight w:val="none"/>
        </w:rPr>
      </w:pPr>
      <w:r>
        <w:rPr>
          <w:rFonts w:hint="eastAsia" w:hAnsi="宋体" w:cs="宋体"/>
          <w:szCs w:val="21"/>
          <w:highlight w:val="none"/>
        </w:rPr>
        <w:t xml:space="preserve">4、如果我方成交，将派出  </w:t>
      </w:r>
      <w:r>
        <w:rPr>
          <w:rFonts w:hint="eastAsia" w:hAnsi="宋体" w:cs="宋体"/>
          <w:szCs w:val="21"/>
          <w:highlight w:val="none"/>
          <w:u w:val="single"/>
        </w:rPr>
        <w:t xml:space="preserve">（姓名及身份证号码）   </w:t>
      </w:r>
      <w:r>
        <w:rPr>
          <w:rFonts w:hint="eastAsia" w:hAnsi="宋体" w:cs="宋体"/>
          <w:szCs w:val="21"/>
          <w:highlight w:val="none"/>
        </w:rPr>
        <w:t>，作为本项目与采购单位联系的项目实施负责人，联系手机号码：</w:t>
      </w:r>
      <w:r>
        <w:rPr>
          <w:rFonts w:hint="eastAsia" w:hAnsi="宋体" w:cs="宋体"/>
          <w:szCs w:val="21"/>
          <w:highlight w:val="none"/>
          <w:u w:val="single"/>
        </w:rPr>
        <w:t xml:space="preserve">           </w:t>
      </w:r>
      <w:r>
        <w:rPr>
          <w:rFonts w:hint="eastAsia" w:hAnsi="宋体" w:cs="宋体"/>
          <w:szCs w:val="21"/>
          <w:highlight w:val="none"/>
        </w:rPr>
        <w:t>。 在项目实施过程中，并承诺项目实施负责人不更换，若确需更换的，书面征得采购人同意后才准予更换。</w:t>
      </w:r>
    </w:p>
    <w:p w14:paraId="473E8BC9">
      <w:pPr>
        <w:pStyle w:val="12"/>
        <w:spacing w:line="400" w:lineRule="exact"/>
        <w:ind w:firstLine="420" w:firstLineChars="200"/>
        <w:rPr>
          <w:rFonts w:hint="eastAsia" w:hAnsi="宋体" w:cs="宋体"/>
          <w:szCs w:val="21"/>
          <w:highlight w:val="none"/>
        </w:rPr>
      </w:pPr>
      <w:r>
        <w:rPr>
          <w:rFonts w:hint="eastAsia" w:hAnsi="宋体" w:cs="宋体"/>
          <w:szCs w:val="21"/>
          <w:highlight w:val="none"/>
        </w:rPr>
        <w:t>5、我方的磋商有效期自在提交响应文件截止之日起</w:t>
      </w:r>
      <w:r>
        <w:rPr>
          <w:rFonts w:hint="eastAsia" w:hAnsi="宋体" w:cs="宋体"/>
          <w:szCs w:val="21"/>
          <w:highlight w:val="none"/>
          <w:u w:val="single"/>
        </w:rPr>
        <w:t>90</w:t>
      </w:r>
      <w:r>
        <w:rPr>
          <w:rFonts w:hint="eastAsia" w:hAnsi="宋体" w:cs="宋体"/>
          <w:szCs w:val="21"/>
          <w:highlight w:val="none"/>
        </w:rPr>
        <w:t>天内有效。如果在磋商后规定的磋商有效期内撤回的，贵方可不退还我方的磋商保证金。</w:t>
      </w:r>
    </w:p>
    <w:p w14:paraId="4585833F">
      <w:pPr>
        <w:pStyle w:val="12"/>
        <w:spacing w:line="400" w:lineRule="exact"/>
        <w:ind w:firstLine="420" w:firstLineChars="200"/>
        <w:rPr>
          <w:rFonts w:hint="eastAsia" w:hAnsi="宋体" w:cs="宋体"/>
          <w:szCs w:val="21"/>
          <w:highlight w:val="none"/>
        </w:rPr>
      </w:pPr>
      <w:r>
        <w:rPr>
          <w:rFonts w:hint="eastAsia" w:hAnsi="宋体" w:cs="宋体"/>
          <w:szCs w:val="21"/>
          <w:highlight w:val="none"/>
        </w:rPr>
        <w:t>6、我方在磋商之前已经与贵方进行了充分的沟通，完全理解并接受磋商文件的各项规定和要求，对磋商文件的合理性、合法性不再有异议。</w:t>
      </w:r>
    </w:p>
    <w:p w14:paraId="2E08F0F0">
      <w:pPr>
        <w:pStyle w:val="12"/>
        <w:spacing w:line="400" w:lineRule="exact"/>
        <w:ind w:firstLine="420" w:firstLineChars="200"/>
        <w:rPr>
          <w:rFonts w:hint="eastAsia" w:hAnsi="宋体" w:cs="宋体"/>
          <w:szCs w:val="21"/>
          <w:highlight w:val="none"/>
        </w:rPr>
      </w:pPr>
      <w:r>
        <w:rPr>
          <w:rFonts w:hint="eastAsia" w:hAnsi="宋体" w:cs="宋体"/>
          <w:szCs w:val="21"/>
          <w:highlight w:val="none"/>
        </w:rPr>
        <w:t>我方愿意向贵方提供真实完整的任何与该项磋商有关的数据、情况和技术资料。若贵方需要，我方愿意提供我方作出的一切承诺的证明材料。</w:t>
      </w:r>
    </w:p>
    <w:p w14:paraId="280FF3FE">
      <w:pPr>
        <w:pStyle w:val="12"/>
        <w:spacing w:line="400" w:lineRule="exact"/>
        <w:ind w:firstLine="420" w:firstLineChars="200"/>
        <w:rPr>
          <w:rFonts w:hint="eastAsia" w:hAnsi="宋体" w:cs="宋体"/>
          <w:szCs w:val="21"/>
          <w:highlight w:val="none"/>
        </w:rPr>
      </w:pPr>
      <w:r>
        <w:rPr>
          <w:rFonts w:hint="eastAsia" w:hAnsi="宋体" w:cs="宋体"/>
          <w:szCs w:val="21"/>
          <w:highlight w:val="none"/>
        </w:rPr>
        <w:t>7、我方已详细审核全部磋商文件，包括磋商文件的澄清或修改文件（如有的话）、参考资料及有关附件，已经了解我方对于磋商文件、采购过程、采购结果有依法进行询问、质疑、投诉的权利及相关渠道和要求。</w:t>
      </w:r>
    </w:p>
    <w:p w14:paraId="071011B9">
      <w:pPr>
        <w:pStyle w:val="12"/>
        <w:spacing w:line="400" w:lineRule="exact"/>
        <w:ind w:firstLine="420" w:firstLineChars="200"/>
        <w:rPr>
          <w:rFonts w:hint="eastAsia" w:hAnsi="宋体" w:cs="宋体"/>
          <w:szCs w:val="21"/>
          <w:highlight w:val="none"/>
        </w:rPr>
      </w:pPr>
      <w:r>
        <w:rPr>
          <w:rFonts w:hint="eastAsia" w:hAnsi="宋体" w:cs="宋体"/>
          <w:szCs w:val="21"/>
          <w:highlight w:val="none"/>
        </w:rPr>
        <w:t>8、我方不是采购人的附属机构，并未为本项目提供整体设计、规范编制或者项目管理、监理、监测等服务。</w:t>
      </w:r>
    </w:p>
    <w:p w14:paraId="0E848D66">
      <w:pPr>
        <w:pStyle w:val="12"/>
        <w:spacing w:line="400" w:lineRule="exact"/>
        <w:ind w:firstLine="420" w:firstLineChars="200"/>
        <w:rPr>
          <w:rFonts w:hint="eastAsia" w:hAnsi="宋体" w:cs="宋体"/>
          <w:szCs w:val="21"/>
          <w:highlight w:val="none"/>
        </w:rPr>
      </w:pPr>
      <w:r>
        <w:rPr>
          <w:rFonts w:hint="eastAsia" w:hAnsi="宋体" w:cs="宋体"/>
          <w:szCs w:val="21"/>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E313575">
      <w:pPr>
        <w:pStyle w:val="12"/>
        <w:spacing w:line="400" w:lineRule="exact"/>
        <w:ind w:firstLine="210" w:firstLineChars="100"/>
        <w:rPr>
          <w:rFonts w:hint="eastAsia" w:hAnsi="宋体" w:cs="宋体"/>
          <w:szCs w:val="21"/>
          <w:highlight w:val="none"/>
        </w:rPr>
      </w:pPr>
      <w:r>
        <w:rPr>
          <w:rFonts w:hint="eastAsia" w:hAnsi="宋体" w:cs="宋体"/>
          <w:szCs w:val="21"/>
          <w:highlight w:val="none"/>
        </w:rPr>
        <w:t>（一）提供虚假材料谋取成交、成交的；</w:t>
      </w:r>
    </w:p>
    <w:p w14:paraId="10DC9436">
      <w:pPr>
        <w:pStyle w:val="12"/>
        <w:spacing w:line="400" w:lineRule="exact"/>
        <w:ind w:firstLine="210" w:firstLineChars="100"/>
        <w:rPr>
          <w:rFonts w:hint="eastAsia" w:hAnsi="宋体" w:cs="宋体"/>
          <w:szCs w:val="21"/>
          <w:highlight w:val="none"/>
        </w:rPr>
      </w:pPr>
      <w:r>
        <w:rPr>
          <w:rFonts w:hint="eastAsia" w:hAnsi="宋体" w:cs="宋体"/>
          <w:szCs w:val="21"/>
          <w:highlight w:val="none"/>
        </w:rPr>
        <w:t>（二）采取不正当手段诋毁、排挤其他供应商的；</w:t>
      </w:r>
    </w:p>
    <w:p w14:paraId="792E92C3">
      <w:pPr>
        <w:pStyle w:val="12"/>
        <w:spacing w:line="400" w:lineRule="exact"/>
        <w:ind w:firstLine="210" w:firstLineChars="100"/>
        <w:rPr>
          <w:rFonts w:hint="eastAsia" w:hAnsi="宋体" w:cs="宋体"/>
          <w:szCs w:val="21"/>
          <w:highlight w:val="none"/>
        </w:rPr>
      </w:pPr>
      <w:r>
        <w:rPr>
          <w:rFonts w:hint="eastAsia" w:hAnsi="宋体" w:cs="宋体"/>
          <w:szCs w:val="21"/>
          <w:highlight w:val="none"/>
        </w:rPr>
        <w:t>（三）与采购人、其它供应商或者采购代理机构恶意串通的；</w:t>
      </w:r>
    </w:p>
    <w:p w14:paraId="0AC1370F">
      <w:pPr>
        <w:pStyle w:val="12"/>
        <w:spacing w:line="400" w:lineRule="exact"/>
        <w:ind w:firstLine="210" w:firstLineChars="100"/>
        <w:rPr>
          <w:rFonts w:hint="eastAsia" w:hAnsi="宋体" w:cs="宋体"/>
          <w:szCs w:val="21"/>
          <w:highlight w:val="none"/>
        </w:rPr>
      </w:pPr>
      <w:r>
        <w:rPr>
          <w:rFonts w:hint="eastAsia" w:hAnsi="宋体" w:cs="宋体"/>
          <w:szCs w:val="21"/>
          <w:highlight w:val="none"/>
        </w:rPr>
        <w:t>（四）向采购人、采购代理机构行贿或者提供其他不正当利益的；</w:t>
      </w:r>
    </w:p>
    <w:p w14:paraId="3169E370">
      <w:pPr>
        <w:pStyle w:val="12"/>
        <w:spacing w:line="400" w:lineRule="exact"/>
        <w:ind w:firstLine="210" w:firstLineChars="100"/>
        <w:rPr>
          <w:rFonts w:hint="eastAsia" w:hAnsi="宋体" w:cs="宋体"/>
          <w:szCs w:val="21"/>
          <w:highlight w:val="none"/>
        </w:rPr>
      </w:pPr>
      <w:r>
        <w:rPr>
          <w:rFonts w:hint="eastAsia" w:hAnsi="宋体" w:cs="宋体"/>
          <w:szCs w:val="21"/>
          <w:highlight w:val="none"/>
        </w:rPr>
        <w:t>（五）在磋商采购过程中与采购人进行协商磋商的；</w:t>
      </w:r>
    </w:p>
    <w:p w14:paraId="464700E0">
      <w:pPr>
        <w:pStyle w:val="12"/>
        <w:spacing w:line="400" w:lineRule="exact"/>
        <w:ind w:firstLine="210" w:firstLineChars="100"/>
        <w:rPr>
          <w:rFonts w:hint="eastAsia" w:hAnsi="宋体" w:cs="宋体"/>
          <w:szCs w:val="21"/>
          <w:highlight w:val="none"/>
        </w:rPr>
      </w:pPr>
      <w:r>
        <w:rPr>
          <w:rFonts w:hint="eastAsia" w:hAnsi="宋体" w:cs="宋体"/>
          <w:szCs w:val="21"/>
          <w:highlight w:val="none"/>
        </w:rPr>
        <w:t>（六）拒绝有关部门监督检查或提供虚假情况的。</w:t>
      </w:r>
    </w:p>
    <w:p w14:paraId="2CF96C44">
      <w:pPr>
        <w:pStyle w:val="12"/>
        <w:spacing w:line="400" w:lineRule="exact"/>
        <w:ind w:firstLine="420" w:firstLineChars="200"/>
        <w:rPr>
          <w:rFonts w:hint="eastAsia" w:hAnsi="宋体" w:cs="宋体"/>
          <w:szCs w:val="21"/>
          <w:highlight w:val="none"/>
        </w:rPr>
      </w:pPr>
      <w:r>
        <w:rPr>
          <w:rFonts w:hint="eastAsia" w:hAnsi="宋体" w:cs="宋体"/>
          <w:szCs w:val="21"/>
          <w:highlight w:val="none"/>
        </w:rPr>
        <w:t>10、如成交，本响应文件至本项目合同履行完毕止均保持有效，我方将按磋商文件及政府采购法律、法规的规定履行合同责任和义务。</w:t>
      </w:r>
    </w:p>
    <w:p w14:paraId="77BB2CD7">
      <w:pPr>
        <w:pStyle w:val="12"/>
        <w:spacing w:line="400" w:lineRule="exact"/>
        <w:ind w:firstLine="420" w:firstLineChars="200"/>
        <w:rPr>
          <w:rFonts w:hint="eastAsia" w:hAnsi="宋体" w:cs="宋体"/>
          <w:szCs w:val="21"/>
          <w:highlight w:val="none"/>
        </w:rPr>
      </w:pPr>
      <w:r>
        <w:rPr>
          <w:rFonts w:hint="eastAsia" w:hAnsi="宋体" w:cs="宋体"/>
          <w:szCs w:val="21"/>
          <w:highlight w:val="none"/>
        </w:rPr>
        <w:t>11、以上事项如有虚假或隐瞒，我方愿意承担一切不利后果，并不再寻求任何旨在减轻或免除法律责任。</w:t>
      </w:r>
    </w:p>
    <w:p w14:paraId="62B42086">
      <w:pPr>
        <w:pStyle w:val="12"/>
        <w:spacing w:line="400" w:lineRule="exact"/>
        <w:ind w:firstLine="420" w:firstLineChars="200"/>
        <w:rPr>
          <w:rFonts w:hint="eastAsia" w:hAnsi="宋体" w:cs="宋体"/>
          <w:szCs w:val="21"/>
          <w:highlight w:val="none"/>
        </w:rPr>
      </w:pPr>
      <w:r>
        <w:rPr>
          <w:rFonts w:hint="eastAsia" w:hAnsi="宋体" w:cs="宋体"/>
          <w:szCs w:val="21"/>
          <w:highlight w:val="none"/>
        </w:rPr>
        <w:t>12、我单位承诺按磋商文件规定向招标代理机构缴纳招标代理费。</w:t>
      </w:r>
    </w:p>
    <w:p w14:paraId="3350AE97">
      <w:pPr>
        <w:pStyle w:val="12"/>
        <w:spacing w:line="400" w:lineRule="exact"/>
        <w:rPr>
          <w:rFonts w:hint="eastAsia" w:hAnsi="宋体" w:cs="宋体"/>
          <w:szCs w:val="21"/>
          <w:highlight w:val="none"/>
        </w:rPr>
      </w:pPr>
      <w:r>
        <w:rPr>
          <w:rFonts w:hint="eastAsia" w:hAnsi="宋体" w:cs="宋体"/>
          <w:szCs w:val="21"/>
          <w:highlight w:val="none"/>
        </w:rPr>
        <w:t xml:space="preserve">    与本次磋商有关的一切正式往来信函请寄：</w:t>
      </w:r>
    </w:p>
    <w:p w14:paraId="39469EA3">
      <w:pPr>
        <w:pStyle w:val="12"/>
        <w:spacing w:line="400" w:lineRule="exact"/>
        <w:ind w:firstLine="420" w:firstLineChars="200"/>
        <w:rPr>
          <w:rFonts w:hint="eastAsia" w:hAnsi="宋体" w:cs="宋体"/>
          <w:szCs w:val="21"/>
          <w:highlight w:val="none"/>
        </w:rPr>
      </w:pPr>
      <w:r>
        <w:rPr>
          <w:rFonts w:hint="eastAsia" w:hAnsi="宋体" w:cs="宋体"/>
          <w:szCs w:val="21"/>
          <w:highlight w:val="none"/>
        </w:rPr>
        <w:t>地址：</w:t>
      </w:r>
      <w:r>
        <w:rPr>
          <w:rFonts w:hint="eastAsia" w:hAnsi="宋体" w:cs="宋体"/>
          <w:spacing w:val="20"/>
          <w:szCs w:val="21"/>
          <w:highlight w:val="none"/>
          <w:u w:val="single"/>
        </w:rPr>
        <w:t xml:space="preserve">             </w:t>
      </w:r>
      <w:r>
        <w:rPr>
          <w:rFonts w:hint="eastAsia" w:hAnsi="宋体" w:cs="宋体"/>
          <w:szCs w:val="21"/>
          <w:highlight w:val="none"/>
        </w:rPr>
        <w:t xml:space="preserve">     邮编：</w:t>
      </w:r>
      <w:r>
        <w:rPr>
          <w:rFonts w:hint="eastAsia" w:hAnsi="宋体" w:cs="宋体"/>
          <w:spacing w:val="20"/>
          <w:szCs w:val="21"/>
          <w:highlight w:val="none"/>
          <w:u w:val="single"/>
        </w:rPr>
        <w:t xml:space="preserve">           </w:t>
      </w:r>
      <w:r>
        <w:rPr>
          <w:rFonts w:hint="eastAsia" w:hAnsi="宋体" w:cs="宋体"/>
          <w:szCs w:val="21"/>
          <w:highlight w:val="none"/>
        </w:rPr>
        <w:t>　</w:t>
      </w:r>
    </w:p>
    <w:p w14:paraId="6540AD80">
      <w:pPr>
        <w:pStyle w:val="12"/>
        <w:spacing w:line="400" w:lineRule="exact"/>
        <w:ind w:firstLine="420" w:firstLineChars="200"/>
        <w:rPr>
          <w:rFonts w:hint="eastAsia" w:hAnsi="宋体" w:cs="宋体"/>
          <w:szCs w:val="21"/>
          <w:highlight w:val="none"/>
        </w:rPr>
      </w:pPr>
      <w:r>
        <w:rPr>
          <w:rFonts w:hint="eastAsia" w:hAnsi="宋体" w:cs="宋体"/>
          <w:szCs w:val="21"/>
          <w:highlight w:val="none"/>
        </w:rPr>
        <w:t>电话：</w:t>
      </w:r>
      <w:r>
        <w:rPr>
          <w:rFonts w:hint="eastAsia" w:hAnsi="宋体" w:cs="宋体"/>
          <w:spacing w:val="20"/>
          <w:szCs w:val="21"/>
          <w:highlight w:val="none"/>
          <w:u w:val="single"/>
        </w:rPr>
        <w:t xml:space="preserve">             </w:t>
      </w:r>
      <w:r>
        <w:rPr>
          <w:rFonts w:hint="eastAsia" w:hAnsi="宋体" w:cs="宋体"/>
          <w:szCs w:val="21"/>
          <w:highlight w:val="none"/>
        </w:rPr>
        <w:t xml:space="preserve">     传真：</w:t>
      </w:r>
      <w:r>
        <w:rPr>
          <w:rFonts w:hint="eastAsia" w:hAnsi="宋体" w:cs="宋体"/>
          <w:spacing w:val="20"/>
          <w:szCs w:val="21"/>
          <w:highlight w:val="none"/>
          <w:u w:val="single"/>
        </w:rPr>
        <w:t xml:space="preserve">           </w:t>
      </w:r>
    </w:p>
    <w:p w14:paraId="7D4D02FA">
      <w:pPr>
        <w:pStyle w:val="12"/>
        <w:spacing w:line="400" w:lineRule="exact"/>
        <w:ind w:firstLine="420" w:firstLineChars="200"/>
        <w:rPr>
          <w:rFonts w:hint="eastAsia" w:hAnsi="宋体" w:cs="宋体"/>
          <w:szCs w:val="21"/>
          <w:highlight w:val="none"/>
        </w:rPr>
      </w:pPr>
    </w:p>
    <w:p w14:paraId="0E783E37">
      <w:pPr>
        <w:pStyle w:val="12"/>
        <w:spacing w:line="400" w:lineRule="exact"/>
        <w:ind w:firstLine="420" w:firstLineChars="200"/>
        <w:rPr>
          <w:rFonts w:hint="eastAsia" w:hAnsi="宋体" w:cs="宋体"/>
          <w:szCs w:val="21"/>
          <w:highlight w:val="none"/>
        </w:rPr>
      </w:pPr>
    </w:p>
    <w:p w14:paraId="35F76E2B">
      <w:pPr>
        <w:pStyle w:val="12"/>
        <w:spacing w:line="400" w:lineRule="exact"/>
        <w:ind w:firstLine="420" w:firstLineChars="200"/>
        <w:rPr>
          <w:rFonts w:hint="eastAsia" w:hAnsi="宋体" w:cs="宋体"/>
          <w:szCs w:val="21"/>
          <w:highlight w:val="none"/>
        </w:rPr>
      </w:pPr>
    </w:p>
    <w:p w14:paraId="704A2536">
      <w:pPr>
        <w:pStyle w:val="12"/>
        <w:spacing w:line="400" w:lineRule="exact"/>
        <w:ind w:firstLine="2750" w:firstLineChars="1100"/>
        <w:rPr>
          <w:rFonts w:hint="eastAsia" w:hAnsi="宋体" w:cs="宋体"/>
          <w:spacing w:val="20"/>
          <w:szCs w:val="21"/>
          <w:highlight w:val="none"/>
        </w:rPr>
      </w:pPr>
    </w:p>
    <w:p w14:paraId="67826E4B">
      <w:pPr>
        <w:pStyle w:val="12"/>
        <w:spacing w:line="400" w:lineRule="exact"/>
        <w:ind w:firstLine="5250" w:firstLineChars="210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11CE1FD2">
      <w:pPr>
        <w:spacing w:line="400" w:lineRule="exact"/>
        <w:ind w:firstLine="5250" w:firstLineChars="21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bookmarkEnd w:id="255"/>
    <w:bookmarkEnd w:id="256"/>
    <w:bookmarkEnd w:id="257"/>
    <w:bookmarkEnd w:id="258"/>
    <w:bookmarkEnd w:id="259"/>
    <w:p w14:paraId="2BA77656">
      <w:pPr>
        <w:tabs>
          <w:tab w:val="left" w:pos="1418"/>
        </w:tabs>
        <w:spacing w:line="400" w:lineRule="exact"/>
        <w:ind w:left="1418" w:hanging="567"/>
        <w:jc w:val="center"/>
        <w:rPr>
          <w:rFonts w:hint="eastAsia" w:ascii="宋体" w:hAnsi="宋体" w:cs="宋体"/>
          <w:spacing w:val="20"/>
          <w:szCs w:val="21"/>
          <w:highlight w:val="none"/>
          <w:u w:val="single"/>
        </w:rPr>
      </w:pPr>
    </w:p>
    <w:p w14:paraId="527379D0">
      <w:pPr>
        <w:tabs>
          <w:tab w:val="left" w:pos="1418"/>
        </w:tabs>
        <w:spacing w:line="400" w:lineRule="exact"/>
        <w:ind w:left="1418" w:hanging="567"/>
        <w:jc w:val="center"/>
        <w:rPr>
          <w:rFonts w:hint="eastAsia" w:ascii="宋体" w:hAnsi="宋体" w:cs="宋体"/>
          <w:spacing w:val="20"/>
          <w:szCs w:val="21"/>
          <w:highlight w:val="none"/>
          <w:u w:val="single"/>
        </w:rPr>
      </w:pPr>
    </w:p>
    <w:p w14:paraId="3314FFB9">
      <w:pPr>
        <w:tabs>
          <w:tab w:val="left" w:pos="1418"/>
        </w:tabs>
        <w:spacing w:line="400" w:lineRule="exact"/>
        <w:ind w:left="1418" w:hanging="567"/>
        <w:jc w:val="center"/>
        <w:rPr>
          <w:rFonts w:hint="eastAsia" w:ascii="宋体" w:hAnsi="宋体" w:cs="宋体"/>
          <w:spacing w:val="20"/>
          <w:szCs w:val="21"/>
          <w:highlight w:val="none"/>
          <w:u w:val="single"/>
        </w:rPr>
      </w:pPr>
    </w:p>
    <w:p w14:paraId="47A329E8">
      <w:pPr>
        <w:tabs>
          <w:tab w:val="left" w:pos="1418"/>
        </w:tabs>
        <w:spacing w:line="400" w:lineRule="exact"/>
        <w:ind w:left="1418" w:hanging="567"/>
        <w:jc w:val="center"/>
        <w:rPr>
          <w:rFonts w:hint="eastAsia" w:ascii="宋体" w:hAnsi="宋体" w:cs="宋体"/>
          <w:spacing w:val="20"/>
          <w:szCs w:val="21"/>
          <w:highlight w:val="none"/>
          <w:u w:val="single"/>
        </w:rPr>
      </w:pPr>
    </w:p>
    <w:p w14:paraId="598B90FB">
      <w:pPr>
        <w:tabs>
          <w:tab w:val="left" w:pos="1418"/>
        </w:tabs>
        <w:spacing w:line="400" w:lineRule="exact"/>
        <w:ind w:left="1418" w:hanging="567"/>
        <w:jc w:val="center"/>
        <w:rPr>
          <w:rFonts w:hint="eastAsia" w:ascii="宋体" w:hAnsi="宋体" w:cs="宋体"/>
          <w:spacing w:val="20"/>
          <w:szCs w:val="21"/>
          <w:highlight w:val="none"/>
          <w:u w:val="single"/>
        </w:rPr>
      </w:pPr>
    </w:p>
    <w:p w14:paraId="5A45D602">
      <w:pPr>
        <w:tabs>
          <w:tab w:val="left" w:pos="1418"/>
        </w:tabs>
        <w:spacing w:line="400" w:lineRule="exact"/>
        <w:ind w:left="1418" w:hanging="567"/>
        <w:jc w:val="center"/>
        <w:rPr>
          <w:rFonts w:hint="eastAsia" w:ascii="宋体" w:hAnsi="宋体" w:cs="宋体"/>
          <w:spacing w:val="20"/>
          <w:szCs w:val="21"/>
          <w:highlight w:val="none"/>
          <w:u w:val="single"/>
        </w:rPr>
      </w:pPr>
    </w:p>
    <w:p w14:paraId="442FE8FD">
      <w:pPr>
        <w:tabs>
          <w:tab w:val="left" w:pos="1418"/>
        </w:tabs>
        <w:spacing w:line="400" w:lineRule="exact"/>
        <w:ind w:left="1418" w:hanging="567"/>
        <w:jc w:val="center"/>
        <w:rPr>
          <w:rFonts w:hint="eastAsia" w:ascii="宋体" w:hAnsi="宋体" w:cs="宋体"/>
          <w:spacing w:val="20"/>
          <w:szCs w:val="21"/>
          <w:highlight w:val="none"/>
          <w:u w:val="single"/>
        </w:rPr>
      </w:pPr>
    </w:p>
    <w:p w14:paraId="7D09F8B7">
      <w:pPr>
        <w:tabs>
          <w:tab w:val="left" w:pos="1418"/>
        </w:tabs>
        <w:spacing w:line="400" w:lineRule="exact"/>
        <w:ind w:left="1418" w:hanging="567"/>
        <w:jc w:val="center"/>
        <w:rPr>
          <w:rFonts w:hint="eastAsia" w:ascii="宋体" w:hAnsi="宋体" w:cs="宋体"/>
          <w:spacing w:val="20"/>
          <w:szCs w:val="21"/>
          <w:highlight w:val="none"/>
          <w:u w:val="single"/>
        </w:rPr>
      </w:pPr>
    </w:p>
    <w:p w14:paraId="02977746">
      <w:pPr>
        <w:tabs>
          <w:tab w:val="left" w:pos="1418"/>
        </w:tabs>
        <w:spacing w:line="400" w:lineRule="exact"/>
        <w:ind w:left="1418" w:hanging="567"/>
        <w:jc w:val="center"/>
        <w:rPr>
          <w:rFonts w:hint="eastAsia" w:ascii="宋体" w:hAnsi="宋体" w:cs="宋体"/>
          <w:spacing w:val="20"/>
          <w:szCs w:val="21"/>
          <w:highlight w:val="none"/>
          <w:u w:val="single"/>
        </w:rPr>
      </w:pPr>
    </w:p>
    <w:p w14:paraId="07C77666">
      <w:pPr>
        <w:tabs>
          <w:tab w:val="left" w:pos="1418"/>
        </w:tabs>
        <w:spacing w:line="400" w:lineRule="exact"/>
        <w:ind w:left="1418" w:hanging="567"/>
        <w:jc w:val="center"/>
        <w:rPr>
          <w:rFonts w:hint="eastAsia" w:ascii="宋体" w:hAnsi="宋体" w:cs="宋体"/>
          <w:spacing w:val="20"/>
          <w:szCs w:val="21"/>
          <w:highlight w:val="none"/>
          <w:u w:val="single"/>
        </w:rPr>
      </w:pPr>
    </w:p>
    <w:p w14:paraId="0A15E2DA">
      <w:pPr>
        <w:tabs>
          <w:tab w:val="left" w:pos="1418"/>
        </w:tabs>
        <w:spacing w:line="400" w:lineRule="exact"/>
        <w:ind w:left="1418" w:hanging="567"/>
        <w:jc w:val="center"/>
        <w:rPr>
          <w:rFonts w:hint="eastAsia" w:ascii="宋体" w:hAnsi="宋体" w:cs="宋体"/>
          <w:spacing w:val="20"/>
          <w:szCs w:val="21"/>
          <w:highlight w:val="none"/>
          <w:u w:val="single"/>
        </w:rPr>
      </w:pPr>
    </w:p>
    <w:p w14:paraId="04AC8DB8">
      <w:pPr>
        <w:tabs>
          <w:tab w:val="left" w:pos="1418"/>
        </w:tabs>
        <w:spacing w:line="400" w:lineRule="exact"/>
        <w:ind w:left="1418" w:hanging="567"/>
        <w:jc w:val="center"/>
        <w:rPr>
          <w:rFonts w:hint="eastAsia" w:ascii="宋体" w:hAnsi="宋体" w:cs="宋体"/>
          <w:spacing w:val="20"/>
          <w:szCs w:val="21"/>
          <w:highlight w:val="none"/>
          <w:u w:val="single"/>
        </w:rPr>
      </w:pPr>
    </w:p>
    <w:p w14:paraId="6AC58FD4">
      <w:pPr>
        <w:pStyle w:val="5"/>
        <w:spacing w:line="400" w:lineRule="exact"/>
        <w:rPr>
          <w:rFonts w:hint="eastAsia" w:ascii="宋体" w:hAnsi="宋体" w:cs="宋体"/>
          <w:spacing w:val="20"/>
          <w:szCs w:val="21"/>
          <w:highlight w:val="none"/>
          <w:u w:val="single"/>
        </w:rPr>
      </w:pPr>
    </w:p>
    <w:p w14:paraId="382BB5F6">
      <w:pPr>
        <w:pStyle w:val="5"/>
        <w:spacing w:line="400" w:lineRule="exact"/>
        <w:rPr>
          <w:rFonts w:hint="eastAsia" w:ascii="宋体" w:hAnsi="宋体" w:cs="宋体"/>
          <w:spacing w:val="20"/>
          <w:szCs w:val="21"/>
          <w:highlight w:val="none"/>
          <w:u w:val="single"/>
        </w:rPr>
      </w:pPr>
    </w:p>
    <w:p w14:paraId="7FF075F4">
      <w:pPr>
        <w:pStyle w:val="5"/>
        <w:spacing w:line="400" w:lineRule="exact"/>
        <w:rPr>
          <w:rFonts w:hint="eastAsia" w:ascii="宋体" w:hAnsi="宋体" w:cs="宋体"/>
          <w:spacing w:val="20"/>
          <w:szCs w:val="21"/>
          <w:highlight w:val="none"/>
          <w:u w:val="single"/>
        </w:rPr>
      </w:pPr>
    </w:p>
    <w:p w14:paraId="46EA1ECE">
      <w:pPr>
        <w:pStyle w:val="5"/>
        <w:spacing w:line="400" w:lineRule="exact"/>
        <w:rPr>
          <w:rFonts w:hint="eastAsia" w:ascii="宋体" w:hAnsi="宋体" w:cs="宋体"/>
          <w:spacing w:val="20"/>
          <w:szCs w:val="21"/>
          <w:highlight w:val="none"/>
          <w:u w:val="single"/>
        </w:rPr>
      </w:pPr>
    </w:p>
    <w:p w14:paraId="1EACA6C5">
      <w:pPr>
        <w:pStyle w:val="5"/>
        <w:spacing w:line="400" w:lineRule="exact"/>
        <w:rPr>
          <w:rFonts w:hint="eastAsia" w:ascii="宋体" w:hAnsi="宋体" w:cs="宋体"/>
          <w:spacing w:val="20"/>
          <w:szCs w:val="21"/>
          <w:highlight w:val="none"/>
          <w:u w:val="single"/>
        </w:rPr>
      </w:pPr>
    </w:p>
    <w:p w14:paraId="6086968D">
      <w:pPr>
        <w:pStyle w:val="5"/>
        <w:spacing w:line="400" w:lineRule="exact"/>
        <w:rPr>
          <w:rFonts w:hint="eastAsia" w:ascii="宋体" w:hAnsi="宋体" w:cs="宋体"/>
          <w:spacing w:val="20"/>
          <w:szCs w:val="21"/>
          <w:highlight w:val="none"/>
          <w:u w:val="single"/>
        </w:rPr>
      </w:pPr>
    </w:p>
    <w:p w14:paraId="264A87E6">
      <w:pPr>
        <w:pStyle w:val="5"/>
        <w:spacing w:line="400" w:lineRule="exact"/>
        <w:rPr>
          <w:rFonts w:hint="eastAsia" w:ascii="宋体" w:hAnsi="宋体" w:cs="宋体"/>
          <w:spacing w:val="20"/>
          <w:szCs w:val="21"/>
          <w:highlight w:val="none"/>
          <w:u w:val="single"/>
        </w:rPr>
      </w:pPr>
    </w:p>
    <w:p w14:paraId="144C52E1">
      <w:pPr>
        <w:pStyle w:val="5"/>
        <w:spacing w:line="400" w:lineRule="exact"/>
        <w:rPr>
          <w:rFonts w:hint="eastAsia" w:ascii="宋体" w:hAnsi="宋体" w:cs="宋体"/>
          <w:spacing w:val="20"/>
          <w:szCs w:val="21"/>
          <w:highlight w:val="none"/>
          <w:u w:val="single"/>
        </w:rPr>
      </w:pPr>
    </w:p>
    <w:p w14:paraId="4F1450C9">
      <w:pPr>
        <w:pStyle w:val="5"/>
        <w:spacing w:line="400" w:lineRule="exact"/>
        <w:rPr>
          <w:rFonts w:hint="eastAsia" w:ascii="宋体" w:hAnsi="宋体" w:cs="宋体"/>
          <w:spacing w:val="20"/>
          <w:szCs w:val="21"/>
          <w:highlight w:val="none"/>
          <w:u w:val="single"/>
        </w:rPr>
      </w:pPr>
    </w:p>
    <w:p w14:paraId="596C210F">
      <w:pPr>
        <w:pStyle w:val="5"/>
        <w:spacing w:line="400" w:lineRule="exact"/>
        <w:rPr>
          <w:rFonts w:hint="eastAsia" w:ascii="宋体" w:hAnsi="宋体" w:cs="宋体"/>
          <w:spacing w:val="20"/>
          <w:szCs w:val="21"/>
          <w:highlight w:val="none"/>
          <w:u w:val="single"/>
        </w:rPr>
      </w:pPr>
    </w:p>
    <w:p w14:paraId="243D27D3">
      <w:pPr>
        <w:pStyle w:val="12"/>
        <w:spacing w:line="400" w:lineRule="exact"/>
        <w:ind w:firstLine="3373" w:firstLineChars="1400"/>
        <w:rPr>
          <w:rFonts w:hint="eastAsia" w:hAnsi="宋体" w:cs="宋体"/>
          <w:b/>
          <w:sz w:val="24"/>
          <w:szCs w:val="24"/>
          <w:highlight w:val="none"/>
        </w:rPr>
      </w:pPr>
      <w:bookmarkStart w:id="268" w:name="_Toc45506741"/>
      <w:bookmarkStart w:id="269" w:name="_Toc47756042"/>
      <w:bookmarkStart w:id="270" w:name="_Toc15813264"/>
      <w:bookmarkStart w:id="271" w:name="_Toc15805947"/>
    </w:p>
    <w:p w14:paraId="592D884B">
      <w:pPr>
        <w:pStyle w:val="12"/>
        <w:spacing w:line="400" w:lineRule="exact"/>
        <w:ind w:firstLine="3373" w:firstLineChars="1400"/>
        <w:outlineLvl w:val="2"/>
        <w:rPr>
          <w:rFonts w:hint="eastAsia" w:hAnsi="宋体" w:cs="宋体"/>
          <w:b/>
          <w:sz w:val="24"/>
          <w:szCs w:val="24"/>
          <w:highlight w:val="none"/>
        </w:rPr>
      </w:pPr>
      <w:bookmarkStart w:id="272" w:name="_Toc32216"/>
      <w:r>
        <w:rPr>
          <w:rFonts w:hint="eastAsia" w:hAnsi="宋体" w:cs="宋体"/>
          <w:b/>
          <w:sz w:val="24"/>
          <w:szCs w:val="24"/>
          <w:highlight w:val="none"/>
        </w:rPr>
        <w:t>2、供应商磋商申请表</w:t>
      </w:r>
      <w:bookmarkEnd w:id="272"/>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532"/>
        <w:gridCol w:w="1358"/>
        <w:gridCol w:w="539"/>
        <w:gridCol w:w="1080"/>
        <w:gridCol w:w="1628"/>
        <w:gridCol w:w="2843"/>
      </w:tblGrid>
      <w:tr w14:paraId="4827E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14:paraId="42D27964">
            <w:pPr>
              <w:pStyle w:val="40"/>
              <w:spacing w:line="400" w:lineRule="exact"/>
              <w:jc w:val="left"/>
              <w:rPr>
                <w:rFonts w:hint="eastAsia" w:ascii="宋体" w:hAnsi="宋体" w:cs="宋体"/>
                <w:szCs w:val="21"/>
                <w:highlight w:val="none"/>
              </w:rPr>
            </w:pPr>
            <w:r>
              <w:rPr>
                <w:rFonts w:hint="eastAsia" w:ascii="宋体" w:hAnsi="宋体" w:cs="宋体"/>
                <w:szCs w:val="21"/>
                <w:highlight w:val="none"/>
              </w:rPr>
              <w:t>统一社会</w:t>
            </w:r>
          </w:p>
          <w:p w14:paraId="1F87CA7F">
            <w:pPr>
              <w:pStyle w:val="40"/>
              <w:spacing w:line="400" w:lineRule="exact"/>
              <w:jc w:val="left"/>
              <w:rPr>
                <w:rFonts w:hint="eastAsia" w:ascii="宋体" w:hAnsi="宋体" w:cs="宋体"/>
                <w:szCs w:val="21"/>
                <w:highlight w:val="none"/>
              </w:rPr>
            </w:pPr>
            <w:r>
              <w:rPr>
                <w:rFonts w:hint="eastAsia" w:ascii="宋体" w:hAnsi="宋体" w:cs="宋体"/>
                <w:szCs w:val="21"/>
                <w:highlight w:val="none"/>
              </w:rPr>
              <w:t>信用代码</w:t>
            </w:r>
          </w:p>
        </w:tc>
        <w:tc>
          <w:tcPr>
            <w:tcW w:w="2977" w:type="dxa"/>
            <w:gridSpan w:val="3"/>
            <w:vMerge w:val="restart"/>
            <w:tcBorders>
              <w:top w:val="single" w:color="auto" w:sz="4" w:space="0"/>
              <w:left w:val="single" w:color="auto" w:sz="4" w:space="0"/>
              <w:right w:val="single" w:color="auto" w:sz="4" w:space="0"/>
            </w:tcBorders>
            <w:vAlign w:val="center"/>
          </w:tcPr>
          <w:p w14:paraId="37702375">
            <w:pPr>
              <w:pStyle w:val="40"/>
              <w:spacing w:line="400" w:lineRule="exact"/>
              <w:jc w:val="left"/>
              <w:rPr>
                <w:rFonts w:hint="eastAsia" w:ascii="宋体" w:hAnsi="宋体" w:cs="宋体"/>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40D179E">
            <w:pPr>
              <w:pStyle w:val="40"/>
              <w:spacing w:line="400" w:lineRule="exact"/>
              <w:jc w:val="left"/>
              <w:rPr>
                <w:rFonts w:hint="eastAsia" w:ascii="宋体" w:hAnsi="宋体" w:cs="宋体"/>
                <w:szCs w:val="21"/>
                <w:highlight w:val="none"/>
              </w:rPr>
            </w:pPr>
            <w:r>
              <w:rPr>
                <w:rFonts w:hint="eastAsia" w:ascii="宋体" w:hAnsi="宋体" w:cs="宋体"/>
                <w:szCs w:val="21"/>
                <w:highlight w:val="none"/>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654FF99D">
            <w:pPr>
              <w:pStyle w:val="40"/>
              <w:spacing w:line="400" w:lineRule="exact"/>
              <w:jc w:val="center"/>
              <w:rPr>
                <w:rFonts w:hint="eastAsia" w:ascii="宋体" w:hAnsi="宋体" w:cs="宋体"/>
                <w:szCs w:val="21"/>
                <w:highlight w:val="none"/>
              </w:rPr>
            </w:pPr>
          </w:p>
        </w:tc>
      </w:tr>
      <w:tr w14:paraId="1F6CE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14:paraId="3DE845A8">
            <w:pPr>
              <w:pStyle w:val="40"/>
              <w:spacing w:line="400" w:lineRule="exact"/>
              <w:jc w:val="left"/>
              <w:rPr>
                <w:rFonts w:hint="eastAsia" w:ascii="宋体" w:hAnsi="宋体" w:cs="宋体"/>
                <w:szCs w:val="21"/>
                <w:highlight w:val="none"/>
              </w:rPr>
            </w:pPr>
          </w:p>
        </w:tc>
        <w:tc>
          <w:tcPr>
            <w:tcW w:w="2977" w:type="dxa"/>
            <w:gridSpan w:val="3"/>
            <w:vMerge w:val="continue"/>
            <w:tcBorders>
              <w:left w:val="single" w:color="auto" w:sz="4" w:space="0"/>
              <w:bottom w:val="single" w:color="auto" w:sz="4" w:space="0"/>
              <w:right w:val="single" w:color="auto" w:sz="4" w:space="0"/>
            </w:tcBorders>
            <w:vAlign w:val="center"/>
          </w:tcPr>
          <w:p w14:paraId="12C50E0F">
            <w:pPr>
              <w:pStyle w:val="40"/>
              <w:spacing w:line="400" w:lineRule="exact"/>
              <w:jc w:val="left"/>
              <w:rPr>
                <w:rFonts w:hint="eastAsia" w:ascii="宋体" w:hAnsi="宋体" w:cs="宋体"/>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CB908A0">
            <w:pPr>
              <w:pStyle w:val="40"/>
              <w:spacing w:line="400" w:lineRule="exact"/>
              <w:jc w:val="left"/>
              <w:rPr>
                <w:rFonts w:hint="eastAsia" w:ascii="宋体" w:hAnsi="宋体" w:cs="宋体"/>
                <w:szCs w:val="21"/>
                <w:highlight w:val="none"/>
              </w:rPr>
            </w:pPr>
            <w:r>
              <w:rPr>
                <w:rFonts w:hint="eastAsia" w:ascii="宋体" w:hAnsi="宋体" w:cs="宋体"/>
                <w:szCs w:val="21"/>
                <w:highlight w:val="none"/>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518CBE49">
            <w:pPr>
              <w:pStyle w:val="40"/>
              <w:spacing w:line="400" w:lineRule="exact"/>
              <w:jc w:val="center"/>
              <w:rPr>
                <w:rFonts w:hint="eastAsia" w:ascii="宋体" w:hAnsi="宋体" w:cs="宋体"/>
                <w:szCs w:val="21"/>
                <w:highlight w:val="none"/>
              </w:rPr>
            </w:pPr>
          </w:p>
        </w:tc>
      </w:tr>
      <w:tr w14:paraId="5E205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2EE94F6B">
            <w:pPr>
              <w:pStyle w:val="40"/>
              <w:spacing w:line="400" w:lineRule="exact"/>
              <w:jc w:val="left"/>
              <w:rPr>
                <w:rFonts w:hint="eastAsia" w:ascii="宋体" w:hAnsi="宋体" w:cs="宋体"/>
                <w:szCs w:val="21"/>
                <w:highlight w:val="none"/>
              </w:rPr>
            </w:pPr>
            <w:r>
              <w:rPr>
                <w:rFonts w:hint="eastAsia" w:ascii="宋体" w:hAnsi="宋体" w:cs="宋体"/>
                <w:szCs w:val="21"/>
                <w:highlight w:val="none"/>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479895B6">
            <w:pPr>
              <w:pStyle w:val="40"/>
              <w:spacing w:line="400" w:lineRule="exact"/>
              <w:jc w:val="left"/>
              <w:rPr>
                <w:rFonts w:hint="eastAsia" w:ascii="宋体" w:hAnsi="宋体" w:cs="宋体"/>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43B438CA">
            <w:pPr>
              <w:pStyle w:val="40"/>
              <w:spacing w:line="400" w:lineRule="exact"/>
              <w:jc w:val="left"/>
              <w:rPr>
                <w:rFonts w:hint="eastAsia" w:ascii="宋体" w:hAnsi="宋体" w:cs="宋体"/>
                <w:szCs w:val="21"/>
                <w:highlight w:val="none"/>
              </w:rPr>
            </w:pPr>
            <w:r>
              <w:rPr>
                <w:rFonts w:hint="eastAsia" w:ascii="宋体" w:hAnsi="宋体" w:cs="宋体"/>
                <w:szCs w:val="21"/>
                <w:highlight w:val="none"/>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73F376C5">
            <w:pPr>
              <w:pStyle w:val="40"/>
              <w:spacing w:line="400" w:lineRule="exact"/>
              <w:jc w:val="center"/>
              <w:rPr>
                <w:rFonts w:hint="eastAsia" w:ascii="宋体" w:hAnsi="宋体" w:cs="宋体"/>
                <w:szCs w:val="21"/>
                <w:highlight w:val="none"/>
              </w:rPr>
            </w:pPr>
          </w:p>
        </w:tc>
      </w:tr>
      <w:tr w14:paraId="49987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14:paraId="19E2C249">
            <w:pPr>
              <w:pStyle w:val="40"/>
              <w:spacing w:line="400" w:lineRule="exact"/>
              <w:jc w:val="left"/>
              <w:rPr>
                <w:rFonts w:hint="eastAsia" w:ascii="宋体" w:hAnsi="宋体" w:cs="宋体"/>
                <w:szCs w:val="21"/>
                <w:highlight w:val="none"/>
              </w:rPr>
            </w:pPr>
            <w:r>
              <w:rPr>
                <w:rFonts w:hint="eastAsia" w:ascii="宋体" w:hAnsi="宋体" w:cs="宋体"/>
                <w:szCs w:val="21"/>
                <w:highlight w:val="none"/>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2B443680">
            <w:pPr>
              <w:pStyle w:val="40"/>
              <w:spacing w:line="400" w:lineRule="exact"/>
              <w:jc w:val="left"/>
              <w:rPr>
                <w:rFonts w:hint="eastAsia" w:ascii="宋体" w:hAnsi="宋体" w:cs="宋体"/>
                <w:szCs w:val="21"/>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72EB8704">
            <w:pPr>
              <w:pStyle w:val="40"/>
              <w:spacing w:line="400" w:lineRule="exact"/>
              <w:jc w:val="left"/>
              <w:rPr>
                <w:rFonts w:hint="eastAsia" w:ascii="宋体" w:hAnsi="宋体" w:cs="宋体"/>
                <w:szCs w:val="21"/>
                <w:highlight w:val="none"/>
              </w:rPr>
            </w:pPr>
            <w:r>
              <w:rPr>
                <w:rFonts w:hint="eastAsia" w:ascii="宋体" w:hAnsi="宋体" w:cs="宋体"/>
                <w:szCs w:val="21"/>
                <w:highlight w:val="none"/>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50A79F56">
            <w:pPr>
              <w:pStyle w:val="40"/>
              <w:spacing w:line="400" w:lineRule="exact"/>
              <w:jc w:val="center"/>
              <w:rPr>
                <w:rFonts w:hint="eastAsia" w:ascii="宋体" w:hAnsi="宋体" w:cs="宋体"/>
                <w:szCs w:val="21"/>
                <w:highlight w:val="none"/>
              </w:rPr>
            </w:pPr>
          </w:p>
        </w:tc>
      </w:tr>
      <w:tr w14:paraId="78C7B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9D57E8A">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E64747D">
            <w:pPr>
              <w:pStyle w:val="40"/>
              <w:spacing w:line="400" w:lineRule="exact"/>
              <w:jc w:val="center"/>
              <w:rPr>
                <w:rFonts w:hint="eastAsia" w:ascii="宋体" w:hAnsi="宋体" w:cs="宋体"/>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ED598BB">
            <w:pPr>
              <w:pStyle w:val="40"/>
              <w:spacing w:line="400" w:lineRule="exact"/>
              <w:rPr>
                <w:rFonts w:hint="eastAsia" w:ascii="宋体" w:hAnsi="宋体" w:cs="宋体"/>
                <w:szCs w:val="21"/>
                <w:highlight w:val="none"/>
              </w:rPr>
            </w:pPr>
            <w:r>
              <w:rPr>
                <w:rFonts w:hint="eastAsia" w:ascii="宋体" w:hAnsi="宋体" w:cs="宋体"/>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2351160D">
            <w:pPr>
              <w:pStyle w:val="40"/>
              <w:spacing w:line="400" w:lineRule="exact"/>
              <w:rPr>
                <w:rFonts w:hint="eastAsia" w:ascii="宋体" w:hAnsi="宋体" w:cs="宋体"/>
                <w:szCs w:val="21"/>
                <w:highlight w:val="none"/>
              </w:rPr>
            </w:pPr>
            <w:r>
              <w:rPr>
                <w:rFonts w:hint="eastAsia" w:ascii="宋体" w:hAnsi="宋体" w:cs="宋体"/>
                <w:szCs w:val="21"/>
                <w:highlight w:val="none"/>
              </w:rPr>
              <w:t>手机：</w:t>
            </w:r>
          </w:p>
        </w:tc>
      </w:tr>
      <w:tr w14:paraId="1BAE5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2173E1DA">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5AC2DF3">
            <w:pPr>
              <w:pStyle w:val="40"/>
              <w:spacing w:line="400" w:lineRule="exact"/>
              <w:jc w:val="center"/>
              <w:rPr>
                <w:rFonts w:hint="eastAsia" w:ascii="宋体" w:hAnsi="宋体" w:cs="宋体"/>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696BC799">
            <w:pPr>
              <w:pStyle w:val="40"/>
              <w:spacing w:line="400" w:lineRule="exact"/>
              <w:rPr>
                <w:rFonts w:hint="eastAsia" w:ascii="宋体" w:hAnsi="宋体" w:cs="宋体"/>
                <w:szCs w:val="21"/>
                <w:highlight w:val="none"/>
              </w:rPr>
            </w:pPr>
            <w:r>
              <w:rPr>
                <w:rFonts w:hint="eastAsia" w:ascii="宋体" w:hAnsi="宋体" w:cs="宋体"/>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66D53064">
            <w:pPr>
              <w:pStyle w:val="40"/>
              <w:spacing w:line="400" w:lineRule="exact"/>
              <w:rPr>
                <w:rFonts w:hint="eastAsia" w:ascii="宋体" w:hAnsi="宋体" w:cs="宋体"/>
                <w:szCs w:val="21"/>
                <w:highlight w:val="none"/>
              </w:rPr>
            </w:pPr>
            <w:r>
              <w:rPr>
                <w:rFonts w:hint="eastAsia" w:ascii="宋体" w:hAnsi="宋体" w:cs="宋体"/>
                <w:szCs w:val="21"/>
                <w:highlight w:val="none"/>
              </w:rPr>
              <w:t>手机：</w:t>
            </w:r>
          </w:p>
        </w:tc>
      </w:tr>
      <w:tr w14:paraId="4D825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A5333F1">
            <w:pPr>
              <w:pStyle w:val="40"/>
              <w:spacing w:line="400" w:lineRule="exact"/>
              <w:ind w:left="-109" w:leftChars="-52" w:right="-113" w:rightChars="-54"/>
              <w:jc w:val="center"/>
              <w:rPr>
                <w:rFonts w:hint="eastAsia" w:ascii="宋体" w:hAnsi="宋体" w:cs="宋体"/>
                <w:szCs w:val="21"/>
                <w:highlight w:val="none"/>
              </w:rPr>
            </w:pPr>
            <w:r>
              <w:rPr>
                <w:rFonts w:hint="eastAsia" w:ascii="宋体" w:hAnsi="宋体" w:cs="宋体"/>
                <w:szCs w:val="21"/>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34FC48D1">
            <w:pPr>
              <w:pStyle w:val="40"/>
              <w:spacing w:line="400" w:lineRule="exact"/>
              <w:jc w:val="center"/>
              <w:rPr>
                <w:rFonts w:hint="eastAsia" w:ascii="宋体" w:hAnsi="宋体" w:cs="宋体"/>
                <w:szCs w:val="21"/>
                <w:highlight w:val="none"/>
              </w:rPr>
            </w:pPr>
          </w:p>
        </w:tc>
      </w:tr>
      <w:tr w14:paraId="54983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B55DD91">
            <w:pPr>
              <w:pStyle w:val="40"/>
              <w:spacing w:line="400" w:lineRule="exact"/>
              <w:ind w:left="-109" w:leftChars="-52" w:right="-113" w:rightChars="-54"/>
              <w:jc w:val="center"/>
              <w:rPr>
                <w:rFonts w:hint="eastAsia" w:ascii="宋体" w:hAnsi="宋体" w:cs="宋体"/>
                <w:szCs w:val="21"/>
                <w:highlight w:val="none"/>
              </w:rPr>
            </w:pPr>
            <w:r>
              <w:rPr>
                <w:rFonts w:hint="eastAsia" w:ascii="宋体" w:hAnsi="宋体" w:cs="宋体"/>
                <w:szCs w:val="21"/>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4821D293">
            <w:pPr>
              <w:pStyle w:val="40"/>
              <w:spacing w:line="400" w:lineRule="exact"/>
              <w:jc w:val="center"/>
              <w:rPr>
                <w:rFonts w:hint="eastAsia" w:ascii="宋体" w:hAnsi="宋体" w:cs="宋体"/>
                <w:szCs w:val="21"/>
                <w:highlight w:val="none"/>
              </w:rPr>
            </w:pPr>
          </w:p>
        </w:tc>
      </w:tr>
      <w:tr w14:paraId="162BF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6E49897A">
            <w:pPr>
              <w:pStyle w:val="40"/>
              <w:spacing w:line="400" w:lineRule="exact"/>
              <w:rPr>
                <w:rFonts w:hint="eastAsia" w:ascii="宋体" w:hAnsi="宋体" w:cs="宋体"/>
                <w:szCs w:val="21"/>
                <w:highlight w:val="none"/>
              </w:rPr>
            </w:pPr>
            <w:r>
              <w:rPr>
                <w:rFonts w:hint="eastAsia" w:ascii="宋体" w:hAnsi="宋体" w:cs="宋体"/>
                <w:szCs w:val="21"/>
                <w:highlight w:val="none"/>
              </w:rPr>
              <w:t>本单位申请参加下列采购项目的磋商：</w:t>
            </w:r>
          </w:p>
        </w:tc>
      </w:tr>
      <w:tr w14:paraId="05691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EDF6FBE">
            <w:pPr>
              <w:pStyle w:val="40"/>
              <w:spacing w:line="400" w:lineRule="exact"/>
              <w:jc w:val="center"/>
              <w:rPr>
                <w:rFonts w:hint="eastAsia" w:ascii="宋体" w:hAnsi="宋体" w:cs="宋体"/>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CCE8F9C">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B68275E">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55BB16DE">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磋商品牌（如磋商文件有品牌可选）</w:t>
            </w:r>
          </w:p>
        </w:tc>
      </w:tr>
      <w:tr w14:paraId="4101F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B4BC689">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50C2F64">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F82DCF5">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2A635D60">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w:t>
            </w:r>
          </w:p>
        </w:tc>
      </w:tr>
      <w:tr w14:paraId="3698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2BF5065">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07BD6A9">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9E6CC11">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62F7B45">
            <w:pPr>
              <w:pStyle w:val="40"/>
              <w:spacing w:line="400" w:lineRule="exact"/>
              <w:jc w:val="center"/>
              <w:rPr>
                <w:rFonts w:hint="eastAsia" w:ascii="宋体" w:hAnsi="宋体" w:cs="宋体"/>
                <w:szCs w:val="21"/>
                <w:highlight w:val="none"/>
              </w:rPr>
            </w:pPr>
          </w:p>
        </w:tc>
      </w:tr>
      <w:tr w14:paraId="16A98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BBB2F1D">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70B3C4E">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5157533">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233DD88E">
            <w:pPr>
              <w:pStyle w:val="40"/>
              <w:spacing w:line="400" w:lineRule="exact"/>
              <w:jc w:val="center"/>
              <w:rPr>
                <w:rFonts w:hint="eastAsia" w:ascii="宋体" w:hAnsi="宋体" w:cs="宋体"/>
                <w:szCs w:val="21"/>
                <w:highlight w:val="none"/>
              </w:rPr>
            </w:pPr>
          </w:p>
        </w:tc>
      </w:tr>
      <w:tr w14:paraId="07A90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1B23052">
            <w:pPr>
              <w:pStyle w:val="40"/>
              <w:spacing w:line="400" w:lineRule="exact"/>
              <w:jc w:val="center"/>
              <w:rPr>
                <w:rFonts w:hint="eastAsia" w:ascii="宋体" w:hAnsi="宋体" w:cs="宋体"/>
                <w:szCs w:val="21"/>
                <w:highlight w:val="none"/>
              </w:rPr>
            </w:pPr>
            <w:r>
              <w:rPr>
                <w:rFonts w:hint="eastAsia" w:ascii="宋体" w:hAnsi="宋体" w:cs="宋体"/>
                <w:szCs w:val="21"/>
                <w:highlight w:val="none"/>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BF45F68">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8FCD34D">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76431C7E">
            <w:pPr>
              <w:pStyle w:val="40"/>
              <w:spacing w:line="400" w:lineRule="exact"/>
              <w:jc w:val="center"/>
              <w:rPr>
                <w:rFonts w:hint="eastAsia" w:ascii="宋体" w:hAnsi="宋体" w:cs="宋体"/>
                <w:szCs w:val="21"/>
                <w:highlight w:val="none"/>
              </w:rPr>
            </w:pPr>
          </w:p>
        </w:tc>
      </w:tr>
      <w:tr w14:paraId="7027B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98D3888">
            <w:pPr>
              <w:pStyle w:val="40"/>
              <w:spacing w:line="400" w:lineRule="exact"/>
              <w:jc w:val="center"/>
              <w:rPr>
                <w:rFonts w:hint="eastAsia" w:ascii="宋体" w:hAnsi="宋体" w:cs="宋体"/>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9BEA142">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13D3186">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03A1C5A3">
            <w:pPr>
              <w:pStyle w:val="40"/>
              <w:spacing w:line="400" w:lineRule="exact"/>
              <w:jc w:val="center"/>
              <w:rPr>
                <w:rFonts w:hint="eastAsia" w:ascii="宋体" w:hAnsi="宋体" w:cs="宋体"/>
                <w:szCs w:val="21"/>
                <w:highlight w:val="none"/>
              </w:rPr>
            </w:pPr>
          </w:p>
        </w:tc>
      </w:tr>
      <w:tr w14:paraId="3F04B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F9ED08A">
            <w:pPr>
              <w:pStyle w:val="40"/>
              <w:spacing w:line="400" w:lineRule="exact"/>
              <w:jc w:val="center"/>
              <w:rPr>
                <w:rFonts w:hint="eastAsia" w:ascii="宋体" w:hAnsi="宋体" w:cs="宋体"/>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AB31892">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3C27C18">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671F8380">
            <w:pPr>
              <w:pStyle w:val="40"/>
              <w:spacing w:line="400" w:lineRule="exact"/>
              <w:jc w:val="center"/>
              <w:rPr>
                <w:rFonts w:hint="eastAsia" w:ascii="宋体" w:hAnsi="宋体" w:cs="宋体"/>
                <w:szCs w:val="21"/>
                <w:highlight w:val="none"/>
              </w:rPr>
            </w:pPr>
          </w:p>
        </w:tc>
      </w:tr>
      <w:tr w14:paraId="445F1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3D6CAF0">
            <w:pPr>
              <w:pStyle w:val="40"/>
              <w:spacing w:line="400" w:lineRule="exact"/>
              <w:jc w:val="center"/>
              <w:rPr>
                <w:rFonts w:hint="eastAsia" w:ascii="宋体" w:hAnsi="宋体" w:cs="宋体"/>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23419C6">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3CDB0CC">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75046337">
            <w:pPr>
              <w:pStyle w:val="40"/>
              <w:spacing w:line="400" w:lineRule="exact"/>
              <w:jc w:val="center"/>
              <w:rPr>
                <w:rFonts w:hint="eastAsia" w:ascii="宋体" w:hAnsi="宋体" w:cs="宋体"/>
                <w:szCs w:val="21"/>
                <w:highlight w:val="none"/>
              </w:rPr>
            </w:pPr>
          </w:p>
        </w:tc>
      </w:tr>
      <w:tr w14:paraId="36B4F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01E4524">
            <w:pPr>
              <w:pStyle w:val="40"/>
              <w:spacing w:line="400" w:lineRule="exact"/>
              <w:jc w:val="center"/>
              <w:rPr>
                <w:rFonts w:hint="eastAsia" w:ascii="宋体" w:hAnsi="宋体" w:cs="宋体"/>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44F22E2">
            <w:pPr>
              <w:pStyle w:val="40"/>
              <w:spacing w:line="400" w:lineRule="exact"/>
              <w:jc w:val="center"/>
              <w:rPr>
                <w:rFonts w:hint="eastAsia" w:ascii="宋体" w:hAnsi="宋体" w:cs="宋体"/>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AFA29C5">
            <w:pPr>
              <w:pStyle w:val="40"/>
              <w:spacing w:line="400" w:lineRule="exact"/>
              <w:jc w:val="center"/>
              <w:rPr>
                <w:rFonts w:hint="eastAsia" w:ascii="宋体" w:hAnsi="宋体" w:cs="宋体"/>
                <w:szCs w:val="21"/>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0A21332D">
            <w:pPr>
              <w:pStyle w:val="40"/>
              <w:spacing w:line="400" w:lineRule="exact"/>
              <w:jc w:val="center"/>
              <w:rPr>
                <w:rFonts w:hint="eastAsia" w:ascii="宋体" w:hAnsi="宋体" w:cs="宋体"/>
                <w:szCs w:val="21"/>
                <w:highlight w:val="none"/>
              </w:rPr>
            </w:pPr>
          </w:p>
        </w:tc>
      </w:tr>
    </w:tbl>
    <w:p w14:paraId="57C8E7AD">
      <w:pPr>
        <w:pStyle w:val="34"/>
        <w:spacing w:line="400" w:lineRule="exact"/>
        <w:ind w:firstLine="4000" w:firstLineChars="1600"/>
        <w:rPr>
          <w:rFonts w:hint="eastAsia" w:ascii="宋体" w:hAnsi="宋体" w:cs="宋体"/>
          <w:spacing w:val="20"/>
          <w:szCs w:val="21"/>
          <w:highlight w:val="none"/>
        </w:rPr>
      </w:pPr>
    </w:p>
    <w:bookmarkEnd w:id="268"/>
    <w:bookmarkEnd w:id="269"/>
    <w:bookmarkEnd w:id="270"/>
    <w:bookmarkEnd w:id="271"/>
    <w:p w14:paraId="516CC2FF">
      <w:pPr>
        <w:pStyle w:val="12"/>
        <w:spacing w:line="400" w:lineRule="exact"/>
        <w:ind w:firstLine="2750" w:firstLineChars="1100"/>
        <w:rPr>
          <w:rFonts w:hint="eastAsia" w:hAnsi="宋体" w:cs="宋体"/>
          <w:spacing w:val="20"/>
          <w:szCs w:val="21"/>
          <w:highlight w:val="none"/>
        </w:rPr>
      </w:pPr>
    </w:p>
    <w:p w14:paraId="548180BC">
      <w:pPr>
        <w:pStyle w:val="12"/>
        <w:spacing w:line="400" w:lineRule="exact"/>
        <w:ind w:firstLine="5250" w:firstLineChars="210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07348CCF">
      <w:pPr>
        <w:spacing w:line="400" w:lineRule="exact"/>
        <w:ind w:firstLine="5250" w:firstLineChars="21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p w14:paraId="060A92E1">
      <w:pPr>
        <w:spacing w:line="400" w:lineRule="exact"/>
        <w:ind w:firstLine="5250" w:firstLineChars="2100"/>
        <w:rPr>
          <w:rFonts w:hint="eastAsia" w:ascii="宋体" w:hAnsi="宋体" w:cs="宋体"/>
          <w:spacing w:val="20"/>
          <w:szCs w:val="21"/>
          <w:highlight w:val="none"/>
          <w:u w:val="single"/>
        </w:rPr>
      </w:pPr>
    </w:p>
    <w:p w14:paraId="5EB1859F">
      <w:pPr>
        <w:spacing w:line="400" w:lineRule="exact"/>
        <w:ind w:firstLine="5250" w:firstLineChars="2100"/>
        <w:rPr>
          <w:rFonts w:hint="eastAsia" w:ascii="宋体" w:hAnsi="宋体" w:cs="宋体"/>
          <w:spacing w:val="20"/>
          <w:szCs w:val="21"/>
          <w:highlight w:val="none"/>
          <w:u w:val="single"/>
        </w:rPr>
      </w:pPr>
    </w:p>
    <w:p w14:paraId="5B601454">
      <w:pPr>
        <w:spacing w:line="400" w:lineRule="exact"/>
        <w:jc w:val="center"/>
        <w:rPr>
          <w:rFonts w:hint="eastAsia" w:ascii="宋体" w:hAnsi="宋体" w:cs="宋体"/>
          <w:szCs w:val="21"/>
          <w:highlight w:val="none"/>
        </w:rPr>
      </w:pPr>
    </w:p>
    <w:p w14:paraId="0FF8C61E">
      <w:pPr>
        <w:pStyle w:val="5"/>
        <w:spacing w:line="400" w:lineRule="exact"/>
        <w:ind w:firstLine="0"/>
        <w:rPr>
          <w:rFonts w:hint="eastAsia" w:ascii="宋体" w:hAnsi="宋体" w:cs="宋体"/>
          <w:b/>
          <w:szCs w:val="21"/>
          <w:highlight w:val="none"/>
        </w:rPr>
      </w:pPr>
      <w:bookmarkStart w:id="273" w:name="_Toc457320297"/>
    </w:p>
    <w:p w14:paraId="55D51A14">
      <w:pPr>
        <w:pStyle w:val="5"/>
        <w:spacing w:line="400" w:lineRule="exact"/>
        <w:ind w:firstLine="0"/>
        <w:jc w:val="center"/>
        <w:outlineLvl w:val="2"/>
        <w:rPr>
          <w:rFonts w:hint="eastAsia" w:ascii="宋体" w:hAnsi="宋体" w:cs="宋体"/>
          <w:b/>
          <w:sz w:val="24"/>
          <w:szCs w:val="24"/>
          <w:highlight w:val="none"/>
        </w:rPr>
      </w:pPr>
      <w:bookmarkStart w:id="274" w:name="_Toc23774"/>
      <w:r>
        <w:rPr>
          <w:rFonts w:hint="eastAsia" w:ascii="宋体" w:hAnsi="宋体" w:cs="宋体"/>
          <w:b/>
          <w:sz w:val="24"/>
          <w:szCs w:val="24"/>
          <w:highlight w:val="none"/>
        </w:rPr>
        <w:t>3、</w:t>
      </w:r>
      <w:bookmarkEnd w:id="274"/>
      <w:r>
        <w:rPr>
          <w:rFonts w:hint="eastAsia" w:ascii="宋体" w:hAnsi="宋体" w:cs="宋体"/>
          <w:b/>
          <w:sz w:val="24"/>
          <w:szCs w:val="24"/>
          <w:highlight w:val="none"/>
        </w:rPr>
        <w:t>对本项目总体要求的理解</w:t>
      </w:r>
    </w:p>
    <w:p w14:paraId="6B565F68">
      <w:pPr>
        <w:pStyle w:val="12"/>
        <w:spacing w:line="400" w:lineRule="exact"/>
        <w:rPr>
          <w:rFonts w:hint="eastAsia" w:hAnsi="宋体" w:cs="宋体"/>
          <w:spacing w:val="20"/>
          <w:sz w:val="24"/>
          <w:szCs w:val="24"/>
          <w:highlight w:val="none"/>
        </w:rPr>
      </w:pPr>
    </w:p>
    <w:p w14:paraId="6B97196E">
      <w:pPr>
        <w:pStyle w:val="41"/>
        <w:spacing w:line="400" w:lineRule="exact"/>
        <w:rPr>
          <w:rFonts w:hint="eastAsia" w:ascii="宋体" w:hAnsi="宋体" w:cs="宋体"/>
          <w:szCs w:val="21"/>
          <w:highlight w:val="none"/>
        </w:rPr>
      </w:pPr>
      <w:r>
        <w:rPr>
          <w:rFonts w:hint="eastAsia" w:ascii="宋体" w:hAnsi="宋体" w:cs="宋体"/>
          <w:szCs w:val="21"/>
          <w:highlight w:val="none"/>
        </w:rPr>
        <w:t>内容要求：</w:t>
      </w:r>
    </w:p>
    <w:p w14:paraId="1EB78C85">
      <w:pPr>
        <w:pStyle w:val="41"/>
        <w:spacing w:line="400" w:lineRule="exact"/>
        <w:rPr>
          <w:rFonts w:hint="eastAsia" w:ascii="宋体" w:hAnsi="宋体" w:cs="宋体"/>
          <w:szCs w:val="21"/>
          <w:highlight w:val="none"/>
        </w:rPr>
      </w:pPr>
      <w:r>
        <w:rPr>
          <w:rFonts w:hint="eastAsia" w:ascii="宋体" w:hAnsi="宋体" w:cs="宋体"/>
          <w:szCs w:val="21"/>
          <w:highlight w:val="none"/>
        </w:rPr>
        <w:t xml:space="preserve">    根据技术文件部分评审办法自行编写。</w:t>
      </w:r>
    </w:p>
    <w:p w14:paraId="02969207">
      <w:pPr>
        <w:pStyle w:val="42"/>
        <w:spacing w:line="400" w:lineRule="exact"/>
        <w:rPr>
          <w:rFonts w:hint="eastAsia" w:hAnsi="宋体" w:cs="宋体"/>
          <w:szCs w:val="21"/>
          <w:highlight w:val="none"/>
        </w:rPr>
      </w:pPr>
    </w:p>
    <w:p w14:paraId="656CC37F">
      <w:pPr>
        <w:pStyle w:val="43"/>
        <w:spacing w:line="400" w:lineRule="exact"/>
        <w:rPr>
          <w:rFonts w:hint="eastAsia" w:ascii="宋体" w:hAnsi="宋体" w:cs="宋体"/>
          <w:szCs w:val="21"/>
          <w:highlight w:val="none"/>
        </w:rPr>
      </w:pPr>
    </w:p>
    <w:p w14:paraId="1894DEBF">
      <w:pPr>
        <w:pStyle w:val="43"/>
        <w:spacing w:line="400" w:lineRule="exact"/>
        <w:rPr>
          <w:rFonts w:hint="eastAsia" w:ascii="宋体" w:hAnsi="宋体" w:cs="宋体"/>
          <w:szCs w:val="21"/>
          <w:highlight w:val="none"/>
        </w:rPr>
      </w:pPr>
    </w:p>
    <w:p w14:paraId="2231F651">
      <w:pPr>
        <w:pStyle w:val="43"/>
        <w:spacing w:line="400" w:lineRule="exact"/>
        <w:rPr>
          <w:rFonts w:hint="eastAsia" w:ascii="宋体" w:hAnsi="宋体" w:cs="宋体"/>
          <w:bCs/>
          <w:szCs w:val="21"/>
          <w:highlight w:val="none"/>
        </w:rPr>
      </w:pPr>
      <w:r>
        <w:rPr>
          <w:rFonts w:hint="eastAsia" w:ascii="宋体" w:hAnsi="宋体" w:cs="宋体"/>
          <w:b/>
          <w:bCs/>
          <w:szCs w:val="21"/>
          <w:highlight w:val="none"/>
        </w:rPr>
        <w:t>注：</w:t>
      </w:r>
      <w:r>
        <w:rPr>
          <w:rFonts w:hint="eastAsia" w:ascii="宋体" w:hAnsi="宋体" w:cs="宋体"/>
          <w:bCs/>
          <w:szCs w:val="21"/>
          <w:highlight w:val="none"/>
        </w:rPr>
        <w:t>1.</w:t>
      </w:r>
      <w:r>
        <w:rPr>
          <w:rFonts w:hint="eastAsia" w:ascii="宋体" w:hAnsi="宋体" w:cs="宋体"/>
          <w:szCs w:val="21"/>
          <w:highlight w:val="none"/>
        </w:rPr>
        <w:t xml:space="preserve"> </w:t>
      </w:r>
      <w:r>
        <w:rPr>
          <w:rFonts w:hint="eastAsia" w:ascii="宋体" w:hAnsi="宋体" w:cs="宋体"/>
          <w:bCs/>
          <w:szCs w:val="21"/>
          <w:highlight w:val="none"/>
        </w:rPr>
        <w:t>格式自拟；</w:t>
      </w:r>
    </w:p>
    <w:p w14:paraId="71C34C5A">
      <w:pPr>
        <w:spacing w:line="400" w:lineRule="exact"/>
        <w:rPr>
          <w:rFonts w:hint="eastAsia" w:ascii="宋体" w:hAnsi="宋体" w:cs="宋体"/>
          <w:szCs w:val="21"/>
          <w:highlight w:val="none"/>
        </w:rPr>
      </w:pPr>
    </w:p>
    <w:p w14:paraId="6C550B1C">
      <w:pPr>
        <w:spacing w:line="400" w:lineRule="exact"/>
        <w:rPr>
          <w:rFonts w:hint="eastAsia" w:ascii="宋体" w:hAnsi="宋体" w:cs="宋体"/>
          <w:szCs w:val="21"/>
          <w:highlight w:val="none"/>
        </w:rPr>
      </w:pPr>
    </w:p>
    <w:p w14:paraId="1598191A">
      <w:pPr>
        <w:spacing w:line="400" w:lineRule="exact"/>
        <w:rPr>
          <w:rFonts w:hint="eastAsia" w:ascii="宋体" w:hAnsi="宋体" w:cs="宋体"/>
          <w:szCs w:val="21"/>
          <w:highlight w:val="none"/>
        </w:rPr>
      </w:pPr>
    </w:p>
    <w:p w14:paraId="0707AB87">
      <w:pPr>
        <w:spacing w:line="400" w:lineRule="exact"/>
        <w:rPr>
          <w:rFonts w:hint="eastAsia" w:ascii="宋体" w:hAnsi="宋体" w:cs="宋体"/>
          <w:szCs w:val="21"/>
          <w:highlight w:val="none"/>
        </w:rPr>
      </w:pPr>
    </w:p>
    <w:p w14:paraId="4C4C0C8B">
      <w:pPr>
        <w:spacing w:line="400" w:lineRule="exact"/>
        <w:rPr>
          <w:rFonts w:hint="eastAsia" w:ascii="宋体" w:hAnsi="宋体" w:cs="宋体"/>
          <w:szCs w:val="21"/>
          <w:highlight w:val="none"/>
        </w:rPr>
      </w:pPr>
    </w:p>
    <w:p w14:paraId="1C8A1AAC">
      <w:pPr>
        <w:spacing w:line="400" w:lineRule="exact"/>
        <w:rPr>
          <w:rFonts w:hint="eastAsia" w:ascii="宋体" w:hAnsi="宋体" w:cs="宋体"/>
          <w:szCs w:val="21"/>
          <w:highlight w:val="none"/>
        </w:rPr>
      </w:pPr>
    </w:p>
    <w:p w14:paraId="792DFAB8">
      <w:pPr>
        <w:pStyle w:val="12"/>
        <w:spacing w:line="400" w:lineRule="exact"/>
        <w:ind w:firstLine="4750" w:firstLineChars="190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73F8548F">
      <w:pPr>
        <w:spacing w:line="400" w:lineRule="exact"/>
        <w:ind w:firstLine="4750" w:firstLineChars="19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p w14:paraId="18D0EB90">
      <w:pPr>
        <w:spacing w:line="400" w:lineRule="exact"/>
        <w:ind w:firstLine="4750" w:firstLineChars="1900"/>
        <w:rPr>
          <w:rFonts w:hint="eastAsia" w:ascii="宋体" w:hAnsi="宋体" w:cs="宋体"/>
          <w:spacing w:val="20"/>
          <w:szCs w:val="21"/>
          <w:highlight w:val="none"/>
          <w:u w:val="single"/>
        </w:rPr>
      </w:pPr>
    </w:p>
    <w:p w14:paraId="21E99F4C">
      <w:pPr>
        <w:spacing w:line="400" w:lineRule="exact"/>
        <w:ind w:firstLine="4750" w:firstLineChars="1900"/>
        <w:rPr>
          <w:rFonts w:hint="eastAsia" w:ascii="宋体" w:hAnsi="宋体" w:cs="宋体"/>
          <w:spacing w:val="20"/>
          <w:szCs w:val="21"/>
          <w:highlight w:val="none"/>
          <w:u w:val="single"/>
        </w:rPr>
      </w:pPr>
    </w:p>
    <w:p w14:paraId="1A90F1FD">
      <w:pPr>
        <w:pStyle w:val="5"/>
        <w:spacing w:line="400" w:lineRule="exact"/>
        <w:ind w:firstLine="0"/>
        <w:jc w:val="center"/>
        <w:outlineLvl w:val="2"/>
        <w:rPr>
          <w:rFonts w:hint="eastAsia" w:ascii="宋体" w:hAnsi="宋体" w:cs="宋体"/>
          <w:b/>
          <w:sz w:val="24"/>
          <w:szCs w:val="24"/>
          <w:highlight w:val="none"/>
        </w:rPr>
      </w:pPr>
      <w:r>
        <w:rPr>
          <w:rFonts w:hint="eastAsia" w:ascii="宋体" w:hAnsi="宋体" w:cs="宋体"/>
          <w:b/>
          <w:sz w:val="24"/>
          <w:szCs w:val="24"/>
          <w:highlight w:val="none"/>
        </w:rPr>
        <w:t>4、对本项目难重点的分析</w:t>
      </w:r>
    </w:p>
    <w:p w14:paraId="45A04669">
      <w:pPr>
        <w:pStyle w:val="12"/>
        <w:spacing w:line="400" w:lineRule="exact"/>
        <w:rPr>
          <w:rFonts w:hint="eastAsia" w:hAnsi="宋体" w:cs="宋体"/>
          <w:spacing w:val="20"/>
          <w:sz w:val="24"/>
          <w:szCs w:val="24"/>
          <w:highlight w:val="none"/>
        </w:rPr>
      </w:pPr>
    </w:p>
    <w:p w14:paraId="30B9F945">
      <w:pPr>
        <w:pStyle w:val="41"/>
        <w:spacing w:line="400" w:lineRule="exact"/>
        <w:rPr>
          <w:rFonts w:hint="eastAsia" w:ascii="宋体" w:hAnsi="宋体" w:cs="宋体"/>
          <w:szCs w:val="21"/>
          <w:highlight w:val="none"/>
        </w:rPr>
      </w:pPr>
      <w:r>
        <w:rPr>
          <w:rFonts w:hint="eastAsia" w:ascii="宋体" w:hAnsi="宋体" w:cs="宋体"/>
          <w:szCs w:val="21"/>
          <w:highlight w:val="none"/>
        </w:rPr>
        <w:t>内容要求：</w:t>
      </w:r>
    </w:p>
    <w:p w14:paraId="699C9EB6">
      <w:pPr>
        <w:pStyle w:val="41"/>
        <w:spacing w:line="400" w:lineRule="exact"/>
        <w:rPr>
          <w:rFonts w:hint="eastAsia" w:ascii="宋体" w:hAnsi="宋体" w:cs="宋体"/>
          <w:szCs w:val="21"/>
          <w:highlight w:val="none"/>
        </w:rPr>
      </w:pPr>
      <w:r>
        <w:rPr>
          <w:rFonts w:hint="eastAsia" w:ascii="宋体" w:hAnsi="宋体" w:cs="宋体"/>
          <w:szCs w:val="21"/>
          <w:highlight w:val="none"/>
        </w:rPr>
        <w:t xml:space="preserve">    根据技术文件部分评审办法自行编写。</w:t>
      </w:r>
    </w:p>
    <w:p w14:paraId="3881935F">
      <w:pPr>
        <w:pStyle w:val="42"/>
        <w:spacing w:line="400" w:lineRule="exact"/>
        <w:rPr>
          <w:rFonts w:hint="eastAsia" w:hAnsi="宋体" w:cs="宋体"/>
          <w:szCs w:val="21"/>
          <w:highlight w:val="none"/>
        </w:rPr>
      </w:pPr>
    </w:p>
    <w:p w14:paraId="5DFF6286">
      <w:pPr>
        <w:pStyle w:val="43"/>
        <w:spacing w:line="400" w:lineRule="exact"/>
        <w:rPr>
          <w:rFonts w:hint="eastAsia" w:ascii="宋体" w:hAnsi="宋体" w:cs="宋体"/>
          <w:szCs w:val="21"/>
          <w:highlight w:val="none"/>
        </w:rPr>
      </w:pPr>
    </w:p>
    <w:p w14:paraId="2973A5AB">
      <w:pPr>
        <w:pStyle w:val="43"/>
        <w:spacing w:line="400" w:lineRule="exact"/>
        <w:rPr>
          <w:rFonts w:hint="eastAsia" w:ascii="宋体" w:hAnsi="宋体" w:cs="宋体"/>
          <w:szCs w:val="21"/>
          <w:highlight w:val="none"/>
        </w:rPr>
      </w:pPr>
    </w:p>
    <w:p w14:paraId="54A755AE">
      <w:pPr>
        <w:pStyle w:val="43"/>
        <w:spacing w:line="400" w:lineRule="exact"/>
        <w:rPr>
          <w:rFonts w:hint="eastAsia" w:ascii="宋体" w:hAnsi="宋体" w:cs="宋体"/>
          <w:bCs/>
          <w:szCs w:val="21"/>
          <w:highlight w:val="none"/>
        </w:rPr>
      </w:pPr>
      <w:r>
        <w:rPr>
          <w:rFonts w:hint="eastAsia" w:ascii="宋体" w:hAnsi="宋体" w:cs="宋体"/>
          <w:b/>
          <w:bCs/>
          <w:szCs w:val="21"/>
          <w:highlight w:val="none"/>
        </w:rPr>
        <w:t>注：</w:t>
      </w:r>
      <w:r>
        <w:rPr>
          <w:rFonts w:hint="eastAsia" w:ascii="宋体" w:hAnsi="宋体" w:cs="宋体"/>
          <w:bCs/>
          <w:szCs w:val="21"/>
          <w:highlight w:val="none"/>
        </w:rPr>
        <w:t>1.</w:t>
      </w:r>
      <w:r>
        <w:rPr>
          <w:rFonts w:hint="eastAsia" w:ascii="宋体" w:hAnsi="宋体" w:cs="宋体"/>
          <w:szCs w:val="21"/>
          <w:highlight w:val="none"/>
        </w:rPr>
        <w:t xml:space="preserve"> </w:t>
      </w:r>
      <w:r>
        <w:rPr>
          <w:rFonts w:hint="eastAsia" w:ascii="宋体" w:hAnsi="宋体" w:cs="宋体"/>
          <w:bCs/>
          <w:szCs w:val="21"/>
          <w:highlight w:val="none"/>
        </w:rPr>
        <w:t>格式自拟；</w:t>
      </w:r>
    </w:p>
    <w:p w14:paraId="328ED5C5">
      <w:pPr>
        <w:spacing w:line="400" w:lineRule="exact"/>
        <w:rPr>
          <w:rFonts w:hint="eastAsia" w:ascii="宋体" w:hAnsi="宋体" w:cs="宋体"/>
          <w:szCs w:val="21"/>
          <w:highlight w:val="none"/>
        </w:rPr>
      </w:pPr>
    </w:p>
    <w:p w14:paraId="2CABAD13">
      <w:pPr>
        <w:spacing w:line="400" w:lineRule="exact"/>
        <w:rPr>
          <w:rFonts w:hint="eastAsia" w:ascii="宋体" w:hAnsi="宋体" w:cs="宋体"/>
          <w:szCs w:val="21"/>
          <w:highlight w:val="none"/>
        </w:rPr>
      </w:pPr>
    </w:p>
    <w:p w14:paraId="511B88D2">
      <w:pPr>
        <w:spacing w:line="400" w:lineRule="exact"/>
        <w:rPr>
          <w:rFonts w:hint="eastAsia" w:ascii="宋体" w:hAnsi="宋体" w:cs="宋体"/>
          <w:szCs w:val="21"/>
          <w:highlight w:val="none"/>
        </w:rPr>
      </w:pPr>
    </w:p>
    <w:p w14:paraId="285CAEBE">
      <w:pPr>
        <w:spacing w:line="400" w:lineRule="exact"/>
        <w:rPr>
          <w:rFonts w:hint="eastAsia" w:ascii="宋体" w:hAnsi="宋体" w:cs="宋体"/>
          <w:szCs w:val="21"/>
          <w:highlight w:val="none"/>
        </w:rPr>
      </w:pPr>
    </w:p>
    <w:p w14:paraId="06A86952">
      <w:pPr>
        <w:spacing w:line="400" w:lineRule="exact"/>
        <w:rPr>
          <w:rFonts w:hint="eastAsia" w:ascii="宋体" w:hAnsi="宋体" w:cs="宋体"/>
          <w:szCs w:val="21"/>
          <w:highlight w:val="none"/>
        </w:rPr>
      </w:pPr>
    </w:p>
    <w:p w14:paraId="05DD2E68">
      <w:pPr>
        <w:spacing w:line="400" w:lineRule="exact"/>
        <w:rPr>
          <w:rFonts w:hint="eastAsia" w:ascii="宋体" w:hAnsi="宋体" w:cs="宋体"/>
          <w:szCs w:val="21"/>
          <w:highlight w:val="none"/>
        </w:rPr>
      </w:pPr>
    </w:p>
    <w:p w14:paraId="114A076D">
      <w:pPr>
        <w:pStyle w:val="12"/>
        <w:spacing w:line="400" w:lineRule="exact"/>
        <w:ind w:firstLine="4750" w:firstLineChars="190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600BAA8D">
      <w:pPr>
        <w:spacing w:line="400" w:lineRule="exact"/>
        <w:ind w:firstLine="4750" w:firstLineChars="19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p w14:paraId="3A9AC7C7">
      <w:pPr>
        <w:pStyle w:val="5"/>
        <w:spacing w:line="400" w:lineRule="exact"/>
        <w:ind w:firstLine="0"/>
        <w:jc w:val="center"/>
        <w:outlineLvl w:val="2"/>
        <w:rPr>
          <w:rFonts w:hint="eastAsia" w:ascii="宋体" w:hAnsi="宋体" w:cs="宋体"/>
          <w:b/>
          <w:sz w:val="24"/>
          <w:szCs w:val="24"/>
          <w:highlight w:val="none"/>
        </w:rPr>
      </w:pPr>
      <w:r>
        <w:rPr>
          <w:rFonts w:hint="eastAsia" w:ascii="宋体" w:hAnsi="宋体" w:cs="宋体"/>
          <w:b/>
          <w:sz w:val="24"/>
          <w:szCs w:val="24"/>
          <w:highlight w:val="none"/>
        </w:rPr>
        <w:t>5、项目组织实施方案</w:t>
      </w:r>
    </w:p>
    <w:p w14:paraId="5EEEEDFD">
      <w:pPr>
        <w:pStyle w:val="12"/>
        <w:spacing w:line="400" w:lineRule="exact"/>
        <w:rPr>
          <w:rFonts w:hint="eastAsia" w:hAnsi="宋体" w:cs="宋体"/>
          <w:spacing w:val="20"/>
          <w:sz w:val="24"/>
          <w:szCs w:val="24"/>
          <w:highlight w:val="none"/>
        </w:rPr>
      </w:pPr>
    </w:p>
    <w:p w14:paraId="0F2CF4CE">
      <w:pPr>
        <w:pStyle w:val="41"/>
        <w:spacing w:line="400" w:lineRule="exact"/>
        <w:rPr>
          <w:rFonts w:hint="eastAsia" w:ascii="宋体" w:hAnsi="宋体" w:cs="宋体"/>
          <w:szCs w:val="21"/>
          <w:highlight w:val="none"/>
        </w:rPr>
      </w:pPr>
      <w:r>
        <w:rPr>
          <w:rFonts w:hint="eastAsia" w:ascii="宋体" w:hAnsi="宋体" w:cs="宋体"/>
          <w:szCs w:val="21"/>
          <w:highlight w:val="none"/>
        </w:rPr>
        <w:t>内容要求：</w:t>
      </w:r>
    </w:p>
    <w:p w14:paraId="4AB839E8">
      <w:pPr>
        <w:pStyle w:val="41"/>
        <w:spacing w:line="400" w:lineRule="exact"/>
        <w:rPr>
          <w:rFonts w:hint="eastAsia" w:ascii="宋体" w:hAnsi="宋体" w:cs="宋体"/>
          <w:szCs w:val="21"/>
          <w:highlight w:val="none"/>
        </w:rPr>
      </w:pPr>
      <w:r>
        <w:rPr>
          <w:rFonts w:hint="eastAsia" w:ascii="宋体" w:hAnsi="宋体" w:cs="宋体"/>
          <w:szCs w:val="21"/>
          <w:highlight w:val="none"/>
        </w:rPr>
        <w:t xml:space="preserve">    根据技术文件部分评审办法自行编写。</w:t>
      </w:r>
    </w:p>
    <w:p w14:paraId="18926688">
      <w:pPr>
        <w:pStyle w:val="42"/>
        <w:spacing w:line="400" w:lineRule="exact"/>
        <w:rPr>
          <w:rFonts w:hint="eastAsia" w:hAnsi="宋体" w:cs="宋体"/>
          <w:szCs w:val="21"/>
          <w:highlight w:val="none"/>
        </w:rPr>
      </w:pPr>
    </w:p>
    <w:p w14:paraId="43741C70">
      <w:pPr>
        <w:pStyle w:val="43"/>
        <w:spacing w:line="400" w:lineRule="exact"/>
        <w:rPr>
          <w:rFonts w:hint="eastAsia" w:ascii="宋体" w:hAnsi="宋体" w:cs="宋体"/>
          <w:szCs w:val="21"/>
          <w:highlight w:val="none"/>
        </w:rPr>
      </w:pPr>
    </w:p>
    <w:p w14:paraId="5873D4E5">
      <w:pPr>
        <w:pStyle w:val="43"/>
        <w:spacing w:line="400" w:lineRule="exact"/>
        <w:rPr>
          <w:rFonts w:hint="eastAsia" w:ascii="宋体" w:hAnsi="宋体" w:cs="宋体"/>
          <w:szCs w:val="21"/>
          <w:highlight w:val="none"/>
        </w:rPr>
      </w:pPr>
    </w:p>
    <w:p w14:paraId="6EBB37B8">
      <w:pPr>
        <w:pStyle w:val="43"/>
        <w:spacing w:line="400" w:lineRule="exact"/>
        <w:rPr>
          <w:rFonts w:hint="eastAsia" w:ascii="宋体" w:hAnsi="宋体" w:cs="宋体"/>
          <w:bCs/>
          <w:szCs w:val="21"/>
          <w:highlight w:val="none"/>
        </w:rPr>
      </w:pPr>
      <w:r>
        <w:rPr>
          <w:rFonts w:hint="eastAsia" w:ascii="宋体" w:hAnsi="宋体" w:cs="宋体"/>
          <w:b/>
          <w:bCs/>
          <w:szCs w:val="21"/>
          <w:highlight w:val="none"/>
        </w:rPr>
        <w:t>注：</w:t>
      </w:r>
      <w:r>
        <w:rPr>
          <w:rFonts w:hint="eastAsia" w:ascii="宋体" w:hAnsi="宋体" w:cs="宋体"/>
          <w:bCs/>
          <w:szCs w:val="21"/>
          <w:highlight w:val="none"/>
        </w:rPr>
        <w:t>1.</w:t>
      </w:r>
      <w:r>
        <w:rPr>
          <w:rFonts w:hint="eastAsia" w:ascii="宋体" w:hAnsi="宋体" w:cs="宋体"/>
          <w:szCs w:val="21"/>
          <w:highlight w:val="none"/>
        </w:rPr>
        <w:t xml:space="preserve"> </w:t>
      </w:r>
      <w:r>
        <w:rPr>
          <w:rFonts w:hint="eastAsia" w:ascii="宋体" w:hAnsi="宋体" w:cs="宋体"/>
          <w:bCs/>
          <w:szCs w:val="21"/>
          <w:highlight w:val="none"/>
        </w:rPr>
        <w:t>格式自拟；</w:t>
      </w:r>
    </w:p>
    <w:p w14:paraId="1F558894">
      <w:pPr>
        <w:spacing w:line="400" w:lineRule="exact"/>
        <w:rPr>
          <w:rFonts w:hint="eastAsia" w:ascii="宋体" w:hAnsi="宋体" w:cs="宋体"/>
          <w:szCs w:val="21"/>
          <w:highlight w:val="none"/>
        </w:rPr>
      </w:pPr>
    </w:p>
    <w:p w14:paraId="2F655DA0">
      <w:pPr>
        <w:spacing w:line="400" w:lineRule="exact"/>
        <w:rPr>
          <w:rFonts w:hint="eastAsia" w:ascii="宋体" w:hAnsi="宋体" w:cs="宋体"/>
          <w:szCs w:val="21"/>
          <w:highlight w:val="none"/>
        </w:rPr>
      </w:pPr>
    </w:p>
    <w:p w14:paraId="5EC57E04">
      <w:pPr>
        <w:spacing w:line="400" w:lineRule="exact"/>
        <w:rPr>
          <w:rFonts w:hint="eastAsia" w:ascii="宋体" w:hAnsi="宋体" w:cs="宋体"/>
          <w:szCs w:val="21"/>
          <w:highlight w:val="none"/>
        </w:rPr>
      </w:pPr>
    </w:p>
    <w:p w14:paraId="598056D0">
      <w:pPr>
        <w:spacing w:line="400" w:lineRule="exact"/>
        <w:rPr>
          <w:rFonts w:hint="eastAsia" w:ascii="宋体" w:hAnsi="宋体" w:cs="宋体"/>
          <w:szCs w:val="21"/>
          <w:highlight w:val="none"/>
        </w:rPr>
      </w:pPr>
    </w:p>
    <w:p w14:paraId="2B8F50F7">
      <w:pPr>
        <w:spacing w:line="400" w:lineRule="exact"/>
        <w:rPr>
          <w:rFonts w:hint="eastAsia" w:ascii="宋体" w:hAnsi="宋体" w:cs="宋体"/>
          <w:szCs w:val="21"/>
          <w:highlight w:val="none"/>
        </w:rPr>
      </w:pPr>
    </w:p>
    <w:p w14:paraId="3421E0AF">
      <w:pPr>
        <w:spacing w:line="400" w:lineRule="exact"/>
        <w:rPr>
          <w:rFonts w:hint="eastAsia" w:ascii="宋体" w:hAnsi="宋体" w:cs="宋体"/>
          <w:szCs w:val="21"/>
          <w:highlight w:val="none"/>
        </w:rPr>
      </w:pPr>
    </w:p>
    <w:p w14:paraId="12B561F5">
      <w:pPr>
        <w:pStyle w:val="12"/>
        <w:spacing w:line="400" w:lineRule="exact"/>
        <w:ind w:firstLine="4750" w:firstLineChars="190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537BB950">
      <w:pPr>
        <w:spacing w:line="400" w:lineRule="exact"/>
        <w:ind w:firstLine="4750" w:firstLineChars="19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p w14:paraId="4C810C93">
      <w:pPr>
        <w:spacing w:line="400" w:lineRule="exact"/>
        <w:ind w:firstLine="4750" w:firstLineChars="1900"/>
        <w:rPr>
          <w:rFonts w:hint="eastAsia" w:ascii="宋体" w:hAnsi="宋体" w:cs="宋体"/>
          <w:spacing w:val="20"/>
          <w:szCs w:val="21"/>
          <w:highlight w:val="none"/>
          <w:u w:val="single"/>
        </w:rPr>
      </w:pPr>
    </w:p>
    <w:p w14:paraId="0DCC4D6E">
      <w:pPr>
        <w:spacing w:line="400" w:lineRule="exact"/>
        <w:ind w:firstLine="4750" w:firstLineChars="1900"/>
        <w:rPr>
          <w:rFonts w:hint="eastAsia" w:ascii="宋体" w:hAnsi="宋体" w:cs="宋体"/>
          <w:spacing w:val="20"/>
          <w:szCs w:val="21"/>
          <w:highlight w:val="none"/>
          <w:u w:val="single"/>
        </w:rPr>
      </w:pPr>
    </w:p>
    <w:p w14:paraId="71C32942">
      <w:pPr>
        <w:pStyle w:val="5"/>
        <w:spacing w:line="400" w:lineRule="exact"/>
        <w:ind w:firstLine="0"/>
        <w:jc w:val="center"/>
        <w:outlineLvl w:val="2"/>
        <w:rPr>
          <w:rFonts w:hint="eastAsia" w:ascii="宋体" w:hAnsi="宋体" w:cs="宋体"/>
          <w:b/>
          <w:sz w:val="24"/>
          <w:szCs w:val="24"/>
          <w:highlight w:val="none"/>
        </w:rPr>
      </w:pPr>
      <w:r>
        <w:rPr>
          <w:rFonts w:hint="eastAsia" w:ascii="宋体" w:hAnsi="宋体" w:cs="宋体"/>
          <w:b/>
          <w:sz w:val="24"/>
          <w:szCs w:val="24"/>
          <w:highlight w:val="none"/>
        </w:rPr>
        <w:t>6、古树移植方案</w:t>
      </w:r>
    </w:p>
    <w:p w14:paraId="6712C0EF">
      <w:pPr>
        <w:pStyle w:val="12"/>
        <w:spacing w:line="400" w:lineRule="exact"/>
        <w:rPr>
          <w:rFonts w:hint="eastAsia" w:hAnsi="宋体" w:cs="宋体"/>
          <w:spacing w:val="20"/>
          <w:sz w:val="24"/>
          <w:szCs w:val="24"/>
          <w:highlight w:val="none"/>
        </w:rPr>
      </w:pPr>
    </w:p>
    <w:p w14:paraId="558089AF">
      <w:pPr>
        <w:pStyle w:val="41"/>
        <w:spacing w:line="400" w:lineRule="exact"/>
        <w:rPr>
          <w:rFonts w:hint="eastAsia" w:ascii="宋体" w:hAnsi="宋体" w:cs="宋体"/>
          <w:szCs w:val="21"/>
          <w:highlight w:val="none"/>
        </w:rPr>
      </w:pPr>
      <w:r>
        <w:rPr>
          <w:rFonts w:hint="eastAsia" w:ascii="宋体" w:hAnsi="宋体" w:cs="宋体"/>
          <w:szCs w:val="21"/>
          <w:highlight w:val="none"/>
        </w:rPr>
        <w:t>内容要求：</w:t>
      </w:r>
    </w:p>
    <w:p w14:paraId="3F2ED7E4">
      <w:pPr>
        <w:pStyle w:val="41"/>
        <w:spacing w:line="400" w:lineRule="exact"/>
        <w:rPr>
          <w:rFonts w:hint="eastAsia" w:ascii="宋体" w:hAnsi="宋体" w:cs="宋体"/>
          <w:szCs w:val="21"/>
          <w:highlight w:val="none"/>
        </w:rPr>
      </w:pPr>
      <w:r>
        <w:rPr>
          <w:rFonts w:hint="eastAsia" w:ascii="宋体" w:hAnsi="宋体" w:cs="宋体"/>
          <w:szCs w:val="21"/>
          <w:highlight w:val="none"/>
        </w:rPr>
        <w:t xml:space="preserve">    根据技术文件部分评审办法自行编写。</w:t>
      </w:r>
    </w:p>
    <w:p w14:paraId="031D0D17">
      <w:pPr>
        <w:pStyle w:val="42"/>
        <w:spacing w:line="400" w:lineRule="exact"/>
        <w:rPr>
          <w:rFonts w:hint="eastAsia" w:hAnsi="宋体" w:cs="宋体"/>
          <w:szCs w:val="21"/>
          <w:highlight w:val="none"/>
        </w:rPr>
      </w:pPr>
    </w:p>
    <w:p w14:paraId="0C8BD4DF">
      <w:pPr>
        <w:pStyle w:val="43"/>
        <w:spacing w:line="400" w:lineRule="exact"/>
        <w:rPr>
          <w:rFonts w:hint="eastAsia" w:ascii="宋体" w:hAnsi="宋体" w:cs="宋体"/>
          <w:szCs w:val="21"/>
          <w:highlight w:val="none"/>
        </w:rPr>
      </w:pPr>
    </w:p>
    <w:p w14:paraId="6B721440">
      <w:pPr>
        <w:pStyle w:val="43"/>
        <w:spacing w:line="400" w:lineRule="exact"/>
        <w:rPr>
          <w:rFonts w:hint="eastAsia" w:ascii="宋体" w:hAnsi="宋体" w:cs="宋体"/>
          <w:szCs w:val="21"/>
          <w:highlight w:val="none"/>
        </w:rPr>
      </w:pPr>
    </w:p>
    <w:p w14:paraId="127FD6A7">
      <w:pPr>
        <w:pStyle w:val="43"/>
        <w:spacing w:line="400" w:lineRule="exact"/>
        <w:rPr>
          <w:rFonts w:hint="eastAsia" w:ascii="宋体" w:hAnsi="宋体" w:cs="宋体"/>
          <w:bCs/>
          <w:szCs w:val="21"/>
          <w:highlight w:val="none"/>
        </w:rPr>
      </w:pPr>
      <w:r>
        <w:rPr>
          <w:rFonts w:hint="eastAsia" w:ascii="宋体" w:hAnsi="宋体" w:cs="宋体"/>
          <w:b/>
          <w:bCs/>
          <w:szCs w:val="21"/>
          <w:highlight w:val="none"/>
        </w:rPr>
        <w:t>注：</w:t>
      </w:r>
      <w:r>
        <w:rPr>
          <w:rFonts w:hint="eastAsia" w:ascii="宋体" w:hAnsi="宋体" w:cs="宋体"/>
          <w:bCs/>
          <w:szCs w:val="21"/>
          <w:highlight w:val="none"/>
        </w:rPr>
        <w:t>1.</w:t>
      </w:r>
      <w:r>
        <w:rPr>
          <w:rFonts w:hint="eastAsia" w:ascii="宋体" w:hAnsi="宋体" w:cs="宋体"/>
          <w:szCs w:val="21"/>
          <w:highlight w:val="none"/>
        </w:rPr>
        <w:t xml:space="preserve"> </w:t>
      </w:r>
      <w:r>
        <w:rPr>
          <w:rFonts w:hint="eastAsia" w:ascii="宋体" w:hAnsi="宋体" w:cs="宋体"/>
          <w:bCs/>
          <w:szCs w:val="21"/>
          <w:highlight w:val="none"/>
        </w:rPr>
        <w:t>格式自拟；</w:t>
      </w:r>
    </w:p>
    <w:p w14:paraId="4D5A6F27">
      <w:pPr>
        <w:spacing w:line="400" w:lineRule="exact"/>
        <w:rPr>
          <w:rFonts w:hint="eastAsia" w:ascii="宋体" w:hAnsi="宋体" w:cs="宋体"/>
          <w:szCs w:val="21"/>
          <w:highlight w:val="none"/>
        </w:rPr>
      </w:pPr>
    </w:p>
    <w:p w14:paraId="216704A2">
      <w:pPr>
        <w:spacing w:line="400" w:lineRule="exact"/>
        <w:rPr>
          <w:rFonts w:hint="eastAsia" w:ascii="宋体" w:hAnsi="宋体" w:cs="宋体"/>
          <w:szCs w:val="21"/>
          <w:highlight w:val="none"/>
        </w:rPr>
      </w:pPr>
    </w:p>
    <w:p w14:paraId="0829900C">
      <w:pPr>
        <w:spacing w:line="400" w:lineRule="exact"/>
        <w:rPr>
          <w:rFonts w:hint="eastAsia" w:ascii="宋体" w:hAnsi="宋体" w:cs="宋体"/>
          <w:szCs w:val="21"/>
          <w:highlight w:val="none"/>
        </w:rPr>
      </w:pPr>
    </w:p>
    <w:p w14:paraId="3D87E3FE">
      <w:pPr>
        <w:spacing w:line="400" w:lineRule="exact"/>
        <w:rPr>
          <w:rFonts w:hint="eastAsia" w:ascii="宋体" w:hAnsi="宋体" w:cs="宋体"/>
          <w:szCs w:val="21"/>
          <w:highlight w:val="none"/>
        </w:rPr>
      </w:pPr>
    </w:p>
    <w:p w14:paraId="214253A1">
      <w:pPr>
        <w:spacing w:line="400" w:lineRule="exact"/>
        <w:rPr>
          <w:rFonts w:hint="eastAsia" w:ascii="宋体" w:hAnsi="宋体" w:cs="宋体"/>
          <w:szCs w:val="21"/>
          <w:highlight w:val="none"/>
        </w:rPr>
      </w:pPr>
    </w:p>
    <w:p w14:paraId="088EFE7D">
      <w:pPr>
        <w:spacing w:line="400" w:lineRule="exact"/>
        <w:rPr>
          <w:rFonts w:hint="eastAsia" w:ascii="宋体" w:hAnsi="宋体" w:cs="宋体"/>
          <w:szCs w:val="21"/>
          <w:highlight w:val="none"/>
        </w:rPr>
      </w:pPr>
    </w:p>
    <w:p w14:paraId="70C5C152">
      <w:pPr>
        <w:pStyle w:val="12"/>
        <w:spacing w:line="400" w:lineRule="exact"/>
        <w:ind w:firstLine="4750" w:firstLineChars="1900"/>
        <w:rPr>
          <w:rFonts w:hint="eastAsia" w:hAnsi="宋体" w:cs="宋体"/>
          <w:spacing w:val="20"/>
          <w:szCs w:val="21"/>
          <w:highlight w:val="none"/>
          <w:u w:val="single"/>
        </w:rPr>
      </w:pPr>
      <w:r>
        <w:rPr>
          <w:rFonts w:hint="eastAsia" w:hAnsi="宋体" w:cs="宋体"/>
          <w:spacing w:val="20"/>
          <w:szCs w:val="21"/>
          <w:highlight w:val="none"/>
        </w:rPr>
        <w:t>供应商盖章：</w:t>
      </w:r>
      <w:r>
        <w:rPr>
          <w:rFonts w:hint="eastAsia" w:hAnsi="宋体" w:cs="宋体"/>
          <w:spacing w:val="20"/>
          <w:szCs w:val="21"/>
          <w:highlight w:val="none"/>
          <w:u w:val="single"/>
        </w:rPr>
        <w:t xml:space="preserve">            </w:t>
      </w:r>
    </w:p>
    <w:p w14:paraId="6D9664AB">
      <w:pPr>
        <w:spacing w:line="400" w:lineRule="exact"/>
        <w:ind w:firstLine="4750" w:firstLineChars="1900"/>
        <w:rPr>
          <w:rFonts w:hint="eastAsia" w:ascii="宋体" w:hAnsi="宋体" w:cs="宋体"/>
          <w:spacing w:val="20"/>
          <w:szCs w:val="21"/>
          <w:highlight w:val="none"/>
          <w:u w:val="single"/>
        </w:rPr>
      </w:pPr>
      <w:r>
        <w:rPr>
          <w:rFonts w:hint="eastAsia" w:ascii="宋体" w:hAnsi="宋体" w:cs="宋体"/>
          <w:spacing w:val="20"/>
          <w:szCs w:val="21"/>
          <w:highlight w:val="none"/>
        </w:rPr>
        <w:t>日     期：</w:t>
      </w:r>
      <w:r>
        <w:rPr>
          <w:rFonts w:hint="eastAsia" w:ascii="宋体" w:hAnsi="宋体" w:cs="宋体"/>
          <w:spacing w:val="20"/>
          <w:szCs w:val="21"/>
          <w:highlight w:val="none"/>
          <w:u w:val="single"/>
        </w:rPr>
        <w:t xml:space="preserve">             </w:t>
      </w:r>
    </w:p>
    <w:p w14:paraId="3DA0D3F4">
      <w:pPr>
        <w:spacing w:line="400" w:lineRule="exact"/>
        <w:ind w:firstLine="4750" w:firstLineChars="1900"/>
        <w:rPr>
          <w:rFonts w:hint="eastAsia" w:ascii="宋体" w:hAnsi="宋体" w:cs="宋体"/>
          <w:spacing w:val="20"/>
          <w:szCs w:val="21"/>
          <w:highlight w:val="none"/>
          <w:u w:val="single"/>
        </w:rPr>
      </w:pPr>
    </w:p>
    <w:p w14:paraId="5DF01DC4">
      <w:pPr>
        <w:pStyle w:val="12"/>
        <w:spacing w:line="400" w:lineRule="exact"/>
        <w:ind w:firstLine="3855" w:firstLineChars="1600"/>
        <w:outlineLvl w:val="2"/>
        <w:rPr>
          <w:rFonts w:hint="eastAsia" w:hAnsi="宋体" w:cs="宋体"/>
          <w:b/>
          <w:sz w:val="24"/>
          <w:szCs w:val="24"/>
          <w:highlight w:val="none"/>
        </w:rPr>
      </w:pPr>
      <w:bookmarkStart w:id="275" w:name="_Toc2963"/>
      <w:r>
        <w:rPr>
          <w:rFonts w:hint="eastAsia" w:hAnsi="宋体" w:cs="宋体"/>
          <w:b/>
          <w:sz w:val="24"/>
          <w:szCs w:val="24"/>
          <w:highlight w:val="none"/>
        </w:rPr>
        <w:t>7、其  他</w:t>
      </w:r>
      <w:bookmarkEnd w:id="275"/>
    </w:p>
    <w:p w14:paraId="5FB2D825">
      <w:pPr>
        <w:pStyle w:val="45"/>
        <w:spacing w:line="400" w:lineRule="exact"/>
        <w:ind w:firstLine="422" w:firstLineChars="200"/>
        <w:rPr>
          <w:rFonts w:hint="eastAsia" w:hAnsi="宋体" w:cs="宋体"/>
          <w:b/>
          <w:bCs/>
          <w:szCs w:val="21"/>
          <w:highlight w:val="none"/>
        </w:rPr>
      </w:pPr>
      <w:r>
        <w:rPr>
          <w:rFonts w:hint="eastAsia" w:hAnsi="宋体" w:cs="宋体"/>
          <w:b/>
          <w:bCs/>
          <w:szCs w:val="21"/>
          <w:highlight w:val="none"/>
        </w:rPr>
        <w:t>除磋商文件规定的资信及商务文件要求格式外，供应商还可以提供（不限于）如下证明材料：</w:t>
      </w:r>
    </w:p>
    <w:p w14:paraId="6B1AEB84">
      <w:pPr>
        <w:pStyle w:val="45"/>
        <w:spacing w:line="400" w:lineRule="exact"/>
        <w:ind w:firstLine="422" w:firstLineChars="200"/>
        <w:rPr>
          <w:rFonts w:hint="eastAsia" w:hAnsi="宋体" w:cs="宋体"/>
          <w:b/>
          <w:bCs/>
          <w:szCs w:val="21"/>
          <w:highlight w:val="none"/>
        </w:rPr>
      </w:pPr>
      <w:r>
        <w:rPr>
          <w:rFonts w:hint="eastAsia" w:hAnsi="宋体" w:cs="宋体"/>
          <w:b/>
          <w:bCs/>
          <w:szCs w:val="21"/>
          <w:highlight w:val="none"/>
        </w:rPr>
        <w:t>（1）资信及商务评审办法要求的其他资料；</w:t>
      </w:r>
    </w:p>
    <w:p w14:paraId="02CA0C43">
      <w:pPr>
        <w:pStyle w:val="45"/>
        <w:spacing w:line="400" w:lineRule="exact"/>
        <w:ind w:firstLine="422" w:firstLineChars="200"/>
        <w:rPr>
          <w:rFonts w:hint="eastAsia" w:hAnsi="宋体" w:cs="宋体"/>
          <w:b/>
          <w:bCs/>
          <w:szCs w:val="21"/>
          <w:highlight w:val="none"/>
        </w:rPr>
      </w:pPr>
      <w:r>
        <w:rPr>
          <w:rFonts w:hint="eastAsia" w:hAnsi="宋体" w:cs="宋体"/>
          <w:b/>
          <w:bCs/>
          <w:szCs w:val="21"/>
          <w:highlight w:val="none"/>
        </w:rPr>
        <w:t>（2）供应商认为可以证明其资信及商务方面的其他材料；</w:t>
      </w:r>
    </w:p>
    <w:p w14:paraId="1C4509A2">
      <w:pPr>
        <w:pStyle w:val="45"/>
        <w:spacing w:line="400" w:lineRule="exact"/>
        <w:ind w:firstLine="422" w:firstLineChars="200"/>
        <w:rPr>
          <w:rFonts w:hint="eastAsia" w:hAnsi="宋体" w:cs="宋体"/>
          <w:b/>
          <w:bCs/>
          <w:szCs w:val="21"/>
          <w:highlight w:val="none"/>
        </w:rPr>
      </w:pPr>
      <w:r>
        <w:rPr>
          <w:rFonts w:hint="eastAsia" w:hAnsi="宋体" w:cs="宋体"/>
          <w:b/>
          <w:bCs/>
          <w:szCs w:val="21"/>
          <w:highlight w:val="none"/>
        </w:rPr>
        <w:t>（3）供应商认为需要提供的及评分办法要求提供的其他资料</w:t>
      </w:r>
    </w:p>
    <w:p w14:paraId="1F8F5489">
      <w:pPr>
        <w:pStyle w:val="46"/>
        <w:snapToGrid w:val="0"/>
        <w:spacing w:line="400" w:lineRule="exact"/>
        <w:ind w:left="0" w:firstLine="422" w:firstLineChars="200"/>
        <w:rPr>
          <w:rFonts w:hint="eastAsia" w:hAnsi="宋体" w:cs="宋体"/>
          <w:b/>
          <w:bCs/>
          <w:color w:val="auto"/>
          <w:szCs w:val="21"/>
          <w:highlight w:val="none"/>
        </w:rPr>
      </w:pPr>
      <w:r>
        <w:rPr>
          <w:rFonts w:hint="eastAsia" w:hAnsi="宋体" w:cs="宋体"/>
          <w:b/>
          <w:bCs/>
          <w:color w:val="auto"/>
          <w:szCs w:val="21"/>
          <w:highlight w:val="none"/>
        </w:rPr>
        <w:t>（4）格式自拟。</w:t>
      </w:r>
    </w:p>
    <w:p w14:paraId="58AADD97">
      <w:pPr>
        <w:spacing w:line="400" w:lineRule="exact"/>
        <w:jc w:val="center"/>
        <w:rPr>
          <w:rFonts w:hint="eastAsia" w:ascii="宋体" w:hAnsi="宋体" w:cs="宋体"/>
          <w:b/>
          <w:sz w:val="24"/>
          <w:highlight w:val="none"/>
        </w:rPr>
      </w:pPr>
    </w:p>
    <w:p w14:paraId="2E03D12F">
      <w:pPr>
        <w:pStyle w:val="5"/>
        <w:spacing w:line="400" w:lineRule="exact"/>
        <w:ind w:firstLine="0"/>
        <w:rPr>
          <w:rFonts w:hint="eastAsia" w:ascii="宋体" w:hAnsi="宋体" w:cs="宋体"/>
          <w:szCs w:val="21"/>
          <w:highlight w:val="none"/>
        </w:rPr>
      </w:pPr>
    </w:p>
    <w:p w14:paraId="637CBE0E">
      <w:pPr>
        <w:pStyle w:val="5"/>
        <w:spacing w:line="400" w:lineRule="exact"/>
        <w:ind w:firstLine="0"/>
        <w:rPr>
          <w:rFonts w:hint="eastAsia" w:ascii="宋体" w:hAnsi="宋体" w:cs="宋体"/>
          <w:szCs w:val="21"/>
          <w:highlight w:val="none"/>
        </w:rPr>
      </w:pPr>
    </w:p>
    <w:p w14:paraId="439411F3">
      <w:pPr>
        <w:pStyle w:val="5"/>
        <w:spacing w:line="400" w:lineRule="exact"/>
        <w:ind w:firstLine="0"/>
        <w:rPr>
          <w:rFonts w:hint="eastAsia" w:ascii="宋体" w:hAnsi="宋体" w:cs="宋体"/>
          <w:szCs w:val="21"/>
          <w:highlight w:val="none"/>
        </w:rPr>
      </w:pPr>
      <w:r>
        <w:rPr>
          <w:rFonts w:hint="eastAsia" w:ascii="宋体" w:hAnsi="宋体" w:cs="宋体"/>
          <w:szCs w:val="21"/>
          <w:highlight w:val="none"/>
        </w:rPr>
        <w:br w:type="page"/>
      </w:r>
    </w:p>
    <w:p w14:paraId="22818294">
      <w:pPr>
        <w:pStyle w:val="5"/>
        <w:spacing w:line="400" w:lineRule="exact"/>
        <w:ind w:firstLine="0"/>
        <w:rPr>
          <w:rFonts w:hint="eastAsia" w:ascii="宋体" w:hAnsi="宋体" w:cs="宋体"/>
          <w:szCs w:val="21"/>
          <w:highlight w:val="none"/>
        </w:rPr>
      </w:pPr>
    </w:p>
    <w:p w14:paraId="5D7B1F70">
      <w:pPr>
        <w:pStyle w:val="5"/>
        <w:spacing w:line="400" w:lineRule="exact"/>
        <w:ind w:firstLine="0"/>
        <w:rPr>
          <w:rFonts w:hint="eastAsia" w:ascii="宋体" w:hAnsi="宋体" w:cs="宋体"/>
          <w:szCs w:val="21"/>
          <w:highlight w:val="none"/>
        </w:rPr>
      </w:pPr>
    </w:p>
    <w:p w14:paraId="5771E3F4">
      <w:pPr>
        <w:pStyle w:val="5"/>
        <w:spacing w:line="400" w:lineRule="exact"/>
        <w:ind w:firstLine="0"/>
        <w:rPr>
          <w:rFonts w:hint="eastAsia" w:ascii="宋体" w:hAnsi="宋体" w:cs="宋体"/>
          <w:szCs w:val="21"/>
          <w:highlight w:val="none"/>
        </w:rPr>
      </w:pPr>
    </w:p>
    <w:p w14:paraId="4742E06E">
      <w:pPr>
        <w:pStyle w:val="3"/>
        <w:spacing w:line="400" w:lineRule="exact"/>
        <w:rPr>
          <w:rFonts w:hint="eastAsia" w:ascii="宋体" w:hAnsi="宋体" w:eastAsia="宋体" w:cs="宋体"/>
          <w:sz w:val="28"/>
          <w:szCs w:val="28"/>
          <w:highlight w:val="none"/>
        </w:rPr>
      </w:pPr>
      <w:bookmarkStart w:id="276" w:name="_Toc48143003"/>
      <w:bookmarkStart w:id="277" w:name="_Toc5635"/>
      <w:bookmarkStart w:id="278" w:name="_Toc15497221"/>
      <w:r>
        <w:rPr>
          <w:rFonts w:hint="eastAsia" w:ascii="宋体" w:hAnsi="宋体" w:eastAsia="宋体" w:cs="宋体"/>
          <w:sz w:val="28"/>
          <w:szCs w:val="28"/>
          <w:highlight w:val="none"/>
        </w:rPr>
        <w:t>三、报价文件格式</w:t>
      </w:r>
      <w:bookmarkEnd w:id="273"/>
      <w:bookmarkEnd w:id="276"/>
      <w:bookmarkEnd w:id="277"/>
      <w:bookmarkEnd w:id="278"/>
    </w:p>
    <w:p w14:paraId="6BA8BF2A">
      <w:pPr>
        <w:spacing w:line="400" w:lineRule="exact"/>
        <w:rPr>
          <w:rFonts w:hint="eastAsia" w:ascii="宋体" w:hAnsi="宋体" w:cs="宋体"/>
          <w:szCs w:val="21"/>
          <w:highlight w:val="none"/>
        </w:rPr>
      </w:pPr>
    </w:p>
    <w:p w14:paraId="43BA9AFB">
      <w:pPr>
        <w:pStyle w:val="9"/>
        <w:rPr>
          <w:rFonts w:hint="eastAsia" w:ascii="宋体" w:hAnsi="宋体" w:eastAsia="宋体" w:cs="宋体"/>
          <w:sz w:val="21"/>
          <w:szCs w:val="21"/>
          <w:highlight w:val="none"/>
        </w:rPr>
      </w:pPr>
    </w:p>
    <w:p w14:paraId="68D8583D">
      <w:pPr>
        <w:pStyle w:val="9"/>
        <w:rPr>
          <w:rFonts w:hint="eastAsia" w:ascii="宋体" w:hAnsi="宋体" w:eastAsia="宋体" w:cs="宋体"/>
          <w:sz w:val="21"/>
          <w:szCs w:val="21"/>
          <w:highlight w:val="none"/>
        </w:rPr>
      </w:pPr>
    </w:p>
    <w:p w14:paraId="4EBDF9D2">
      <w:pPr>
        <w:pStyle w:val="9"/>
        <w:rPr>
          <w:rFonts w:hint="eastAsia" w:ascii="宋体" w:hAnsi="宋体" w:eastAsia="宋体" w:cs="宋体"/>
          <w:sz w:val="21"/>
          <w:szCs w:val="21"/>
          <w:highlight w:val="none"/>
        </w:rPr>
      </w:pPr>
    </w:p>
    <w:p w14:paraId="6925C913">
      <w:pPr>
        <w:pStyle w:val="9"/>
        <w:rPr>
          <w:rFonts w:hint="eastAsia" w:ascii="宋体" w:hAnsi="宋体" w:eastAsia="宋体" w:cs="宋体"/>
          <w:sz w:val="21"/>
          <w:szCs w:val="21"/>
          <w:highlight w:val="none"/>
        </w:rPr>
      </w:pPr>
    </w:p>
    <w:p w14:paraId="699FCB4C">
      <w:pPr>
        <w:pStyle w:val="9"/>
        <w:rPr>
          <w:rFonts w:hint="eastAsia" w:ascii="宋体" w:hAnsi="宋体" w:eastAsia="宋体" w:cs="宋体"/>
          <w:sz w:val="21"/>
          <w:szCs w:val="21"/>
          <w:highlight w:val="none"/>
        </w:rPr>
      </w:pPr>
    </w:p>
    <w:p w14:paraId="324703F1">
      <w:pPr>
        <w:pStyle w:val="9"/>
        <w:rPr>
          <w:rFonts w:hint="eastAsia" w:ascii="宋体" w:hAnsi="宋体" w:eastAsia="宋体" w:cs="宋体"/>
          <w:sz w:val="21"/>
          <w:szCs w:val="21"/>
          <w:highlight w:val="none"/>
        </w:rPr>
      </w:pPr>
    </w:p>
    <w:p w14:paraId="696F0C84">
      <w:pPr>
        <w:pStyle w:val="9"/>
        <w:rPr>
          <w:rFonts w:hint="eastAsia" w:ascii="宋体" w:hAnsi="宋体" w:eastAsia="宋体" w:cs="宋体"/>
          <w:sz w:val="21"/>
          <w:szCs w:val="21"/>
          <w:highlight w:val="none"/>
        </w:rPr>
      </w:pPr>
    </w:p>
    <w:p w14:paraId="6440073B">
      <w:pPr>
        <w:pStyle w:val="9"/>
        <w:rPr>
          <w:rFonts w:hint="eastAsia" w:ascii="宋体" w:hAnsi="宋体" w:eastAsia="宋体" w:cs="宋体"/>
          <w:sz w:val="21"/>
          <w:szCs w:val="21"/>
          <w:highlight w:val="none"/>
        </w:rPr>
      </w:pPr>
    </w:p>
    <w:p w14:paraId="07625620">
      <w:pPr>
        <w:pStyle w:val="9"/>
        <w:rPr>
          <w:rFonts w:hint="eastAsia" w:ascii="宋体" w:hAnsi="宋体" w:eastAsia="宋体" w:cs="宋体"/>
          <w:sz w:val="21"/>
          <w:szCs w:val="21"/>
          <w:highlight w:val="none"/>
        </w:rPr>
      </w:pPr>
    </w:p>
    <w:p w14:paraId="628ECE7B">
      <w:pPr>
        <w:pStyle w:val="9"/>
        <w:rPr>
          <w:rFonts w:hint="eastAsia" w:ascii="宋体" w:hAnsi="宋体" w:eastAsia="宋体" w:cs="宋体"/>
          <w:sz w:val="21"/>
          <w:szCs w:val="21"/>
          <w:highlight w:val="none"/>
        </w:rPr>
      </w:pPr>
    </w:p>
    <w:p w14:paraId="1B94421E">
      <w:pPr>
        <w:pStyle w:val="9"/>
        <w:rPr>
          <w:rFonts w:hint="eastAsia" w:ascii="宋体" w:hAnsi="宋体" w:eastAsia="宋体" w:cs="宋体"/>
          <w:sz w:val="21"/>
          <w:szCs w:val="21"/>
          <w:highlight w:val="none"/>
        </w:rPr>
      </w:pPr>
    </w:p>
    <w:p w14:paraId="21B92EED">
      <w:pPr>
        <w:pStyle w:val="9"/>
        <w:rPr>
          <w:rFonts w:hint="eastAsia" w:ascii="宋体" w:hAnsi="宋体" w:eastAsia="宋体" w:cs="宋体"/>
          <w:sz w:val="21"/>
          <w:szCs w:val="21"/>
          <w:highlight w:val="none"/>
        </w:rPr>
      </w:pPr>
    </w:p>
    <w:p w14:paraId="5849EC26">
      <w:pPr>
        <w:pStyle w:val="9"/>
        <w:rPr>
          <w:rFonts w:hint="eastAsia" w:ascii="宋体" w:hAnsi="宋体" w:eastAsia="宋体" w:cs="宋体"/>
          <w:sz w:val="21"/>
          <w:szCs w:val="21"/>
          <w:highlight w:val="none"/>
        </w:rPr>
      </w:pPr>
    </w:p>
    <w:p w14:paraId="26F55489">
      <w:pPr>
        <w:pStyle w:val="9"/>
        <w:rPr>
          <w:rFonts w:hint="eastAsia" w:ascii="宋体" w:hAnsi="宋体" w:eastAsia="宋体" w:cs="宋体"/>
          <w:sz w:val="21"/>
          <w:szCs w:val="21"/>
          <w:highlight w:val="none"/>
        </w:rPr>
      </w:pPr>
    </w:p>
    <w:p w14:paraId="2CB8C05F">
      <w:pPr>
        <w:pStyle w:val="9"/>
        <w:rPr>
          <w:rFonts w:hint="eastAsia" w:ascii="宋体" w:hAnsi="宋体" w:eastAsia="宋体" w:cs="宋体"/>
          <w:sz w:val="21"/>
          <w:szCs w:val="21"/>
          <w:highlight w:val="none"/>
        </w:rPr>
      </w:pPr>
    </w:p>
    <w:p w14:paraId="46B8C39E">
      <w:pPr>
        <w:pStyle w:val="9"/>
        <w:rPr>
          <w:rFonts w:hint="eastAsia" w:ascii="宋体" w:hAnsi="宋体" w:eastAsia="宋体" w:cs="宋体"/>
          <w:sz w:val="21"/>
          <w:szCs w:val="21"/>
          <w:highlight w:val="none"/>
        </w:rPr>
      </w:pPr>
    </w:p>
    <w:p w14:paraId="39356CB3">
      <w:pPr>
        <w:pStyle w:val="9"/>
        <w:rPr>
          <w:rFonts w:hint="eastAsia" w:ascii="宋体" w:hAnsi="宋体" w:eastAsia="宋体" w:cs="宋体"/>
          <w:sz w:val="21"/>
          <w:szCs w:val="21"/>
          <w:highlight w:val="none"/>
        </w:rPr>
      </w:pPr>
    </w:p>
    <w:p w14:paraId="5197E2DF">
      <w:pPr>
        <w:pStyle w:val="22"/>
        <w:ind w:firstLine="210"/>
        <w:rPr>
          <w:rFonts w:hint="eastAsia" w:ascii="宋体" w:hAnsi="宋体" w:eastAsia="宋体" w:cs="宋体"/>
          <w:sz w:val="21"/>
          <w:szCs w:val="21"/>
          <w:highlight w:val="none"/>
        </w:rPr>
      </w:pPr>
    </w:p>
    <w:p w14:paraId="4AE768AA">
      <w:pPr>
        <w:rPr>
          <w:highlight w:val="none"/>
        </w:rPr>
      </w:pPr>
    </w:p>
    <w:p w14:paraId="2AA731ED">
      <w:pPr>
        <w:pStyle w:val="9"/>
        <w:rPr>
          <w:rFonts w:hint="eastAsia" w:ascii="宋体" w:hAnsi="宋体" w:eastAsia="宋体" w:cs="宋体"/>
          <w:sz w:val="21"/>
          <w:szCs w:val="21"/>
          <w:highlight w:val="none"/>
        </w:rPr>
      </w:pPr>
    </w:p>
    <w:p w14:paraId="6B3327B6">
      <w:pPr>
        <w:pStyle w:val="9"/>
        <w:rPr>
          <w:rFonts w:hint="eastAsia" w:ascii="宋体" w:hAnsi="宋体" w:eastAsia="宋体" w:cs="宋体"/>
          <w:sz w:val="21"/>
          <w:szCs w:val="21"/>
          <w:highlight w:val="none"/>
        </w:rPr>
      </w:pPr>
    </w:p>
    <w:p w14:paraId="2487706C">
      <w:pPr>
        <w:pStyle w:val="5"/>
        <w:spacing w:line="400" w:lineRule="exact"/>
        <w:ind w:firstLine="0"/>
        <w:jc w:val="center"/>
        <w:outlineLvl w:val="2"/>
        <w:rPr>
          <w:rFonts w:hint="eastAsia" w:ascii="宋体" w:hAnsi="宋体" w:cs="宋体"/>
          <w:b/>
          <w:szCs w:val="21"/>
          <w:highlight w:val="none"/>
        </w:rPr>
      </w:pPr>
      <w:bookmarkStart w:id="279" w:name="_Toc2808"/>
      <w:r>
        <w:rPr>
          <w:rFonts w:hint="eastAsia" w:ascii="宋体" w:hAnsi="宋体" w:cs="宋体"/>
          <w:b/>
          <w:szCs w:val="21"/>
          <w:highlight w:val="none"/>
        </w:rPr>
        <w:t>1、开标一览表</w:t>
      </w:r>
      <w:bookmarkEnd w:id="279"/>
    </w:p>
    <w:p w14:paraId="7AF0AA16">
      <w:pPr>
        <w:pStyle w:val="47"/>
        <w:spacing w:line="400" w:lineRule="exact"/>
        <w:rPr>
          <w:rFonts w:hint="eastAsia" w:ascii="宋体" w:hAnsi="宋体" w:cs="宋体"/>
          <w:szCs w:val="21"/>
          <w:highlight w:val="none"/>
        </w:rPr>
      </w:pPr>
      <w:r>
        <w:rPr>
          <w:rFonts w:hint="eastAsia" w:ascii="宋体" w:hAnsi="宋体" w:cs="宋体"/>
          <w:szCs w:val="21"/>
          <w:highlight w:val="none"/>
        </w:rPr>
        <w:t xml:space="preserve">采购编号：        </w:t>
      </w:r>
    </w:p>
    <w:p w14:paraId="7DB9F970">
      <w:pPr>
        <w:pStyle w:val="47"/>
        <w:spacing w:line="400" w:lineRule="exact"/>
        <w:rPr>
          <w:rFonts w:hint="eastAsia" w:ascii="宋体" w:hAnsi="宋体" w:cs="宋体"/>
          <w:szCs w:val="21"/>
          <w:highlight w:val="none"/>
        </w:rPr>
      </w:pPr>
      <w:r>
        <w:rPr>
          <w:rFonts w:hint="eastAsia" w:ascii="宋体" w:hAnsi="宋体" w:cs="宋体"/>
          <w:szCs w:val="21"/>
          <w:highlight w:val="none"/>
        </w:rPr>
        <w:t xml:space="preserve">项目名称：                                                </w:t>
      </w:r>
    </w:p>
    <w:p w14:paraId="62A329CF">
      <w:pPr>
        <w:pStyle w:val="47"/>
        <w:spacing w:line="400" w:lineRule="exact"/>
        <w:jc w:val="right"/>
        <w:rPr>
          <w:rFonts w:hint="eastAsia" w:ascii="宋体" w:hAnsi="宋体" w:cs="宋体"/>
          <w:szCs w:val="21"/>
          <w:highlight w:val="none"/>
        </w:rPr>
      </w:pPr>
      <w:r>
        <w:rPr>
          <w:rFonts w:hint="eastAsia" w:ascii="宋体" w:hAnsi="宋体" w:cs="宋体"/>
          <w:szCs w:val="21"/>
          <w:highlight w:val="none"/>
        </w:rPr>
        <w:t>报价金额单位：人民币元</w:t>
      </w:r>
    </w:p>
    <w:tbl>
      <w:tblPr>
        <w:tblStyle w:val="24"/>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11"/>
        <w:gridCol w:w="6508"/>
      </w:tblGrid>
      <w:tr w14:paraId="7906049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2811" w:type="dxa"/>
            <w:tcBorders>
              <w:top w:val="double" w:color="000000" w:sz="6" w:space="0"/>
              <w:left w:val="double" w:color="000000" w:sz="6" w:space="0"/>
              <w:bottom w:val="single" w:color="000000" w:sz="6" w:space="0"/>
              <w:right w:val="single" w:color="000000" w:sz="6" w:space="0"/>
            </w:tcBorders>
            <w:vAlign w:val="center"/>
          </w:tcPr>
          <w:p w14:paraId="2887C83C">
            <w:pPr>
              <w:pStyle w:val="47"/>
              <w:tabs>
                <w:tab w:val="left" w:pos="420"/>
                <w:tab w:val="center" w:pos="4153"/>
                <w:tab w:val="right" w:pos="8306"/>
              </w:tabs>
              <w:adjustRightInd w:val="0"/>
              <w:spacing w:line="400" w:lineRule="exact"/>
              <w:jc w:val="center"/>
              <w:rPr>
                <w:rFonts w:hint="eastAsia" w:ascii="宋体" w:hAnsi="宋体" w:cs="宋体"/>
                <w:caps/>
                <w:spacing w:val="20"/>
                <w:kern w:val="0"/>
                <w:szCs w:val="21"/>
                <w:highlight w:val="none"/>
              </w:rPr>
            </w:pPr>
            <w:r>
              <w:rPr>
                <w:rFonts w:hint="eastAsia" w:ascii="宋体" w:hAnsi="宋体" w:cs="宋体"/>
                <w:caps/>
                <w:spacing w:val="20"/>
                <w:kern w:val="0"/>
                <w:szCs w:val="21"/>
                <w:highlight w:val="none"/>
              </w:rPr>
              <w:t>名称</w:t>
            </w:r>
          </w:p>
        </w:tc>
        <w:tc>
          <w:tcPr>
            <w:tcW w:w="6508" w:type="dxa"/>
            <w:tcBorders>
              <w:top w:val="double" w:color="000000" w:sz="6" w:space="0"/>
              <w:left w:val="single" w:color="000000" w:sz="6" w:space="0"/>
              <w:bottom w:val="single" w:color="000000" w:sz="6" w:space="0"/>
              <w:right w:val="double" w:color="000000" w:sz="6" w:space="0"/>
            </w:tcBorders>
            <w:vAlign w:val="center"/>
          </w:tcPr>
          <w:p w14:paraId="7C197E0F">
            <w:pPr>
              <w:pStyle w:val="47"/>
              <w:spacing w:line="400" w:lineRule="exact"/>
              <w:jc w:val="center"/>
              <w:rPr>
                <w:rFonts w:hint="eastAsia" w:ascii="宋体" w:hAnsi="宋体" w:cs="宋体"/>
                <w:caps/>
                <w:spacing w:val="20"/>
                <w:szCs w:val="21"/>
                <w:highlight w:val="none"/>
              </w:rPr>
            </w:pPr>
            <w:r>
              <w:rPr>
                <w:rFonts w:hint="eastAsia" w:ascii="宋体" w:hAnsi="宋体" w:cs="宋体"/>
                <w:caps/>
                <w:spacing w:val="20"/>
                <w:szCs w:val="21"/>
                <w:highlight w:val="none"/>
              </w:rPr>
              <w:t>总报价</w:t>
            </w:r>
          </w:p>
        </w:tc>
      </w:tr>
      <w:tr w14:paraId="2477B6D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92" w:hRule="atLeast"/>
          <w:jc w:val="center"/>
        </w:trPr>
        <w:tc>
          <w:tcPr>
            <w:tcW w:w="2811" w:type="dxa"/>
            <w:tcBorders>
              <w:top w:val="single" w:color="000000" w:sz="6" w:space="0"/>
              <w:left w:val="double" w:color="000000" w:sz="6" w:space="0"/>
              <w:bottom w:val="double" w:color="000000" w:sz="6" w:space="0"/>
              <w:right w:val="single" w:color="000000" w:sz="6" w:space="0"/>
            </w:tcBorders>
            <w:vAlign w:val="center"/>
          </w:tcPr>
          <w:p w14:paraId="76EB6B39">
            <w:pPr>
              <w:pStyle w:val="47"/>
              <w:spacing w:line="400" w:lineRule="exact"/>
              <w:jc w:val="center"/>
              <w:rPr>
                <w:rFonts w:hint="eastAsia" w:ascii="宋体" w:hAnsi="宋体" w:cs="宋体"/>
                <w:spacing w:val="20"/>
                <w:szCs w:val="21"/>
                <w:highlight w:val="none"/>
              </w:rPr>
            </w:pPr>
            <w:r>
              <w:rPr>
                <w:rFonts w:hint="eastAsia" w:ascii="宋体" w:hAnsi="宋体" w:cs="宋体"/>
                <w:spacing w:val="20"/>
                <w:szCs w:val="21"/>
                <w:highlight w:val="none"/>
              </w:rPr>
              <w:t>项目总报价</w:t>
            </w:r>
          </w:p>
        </w:tc>
        <w:tc>
          <w:tcPr>
            <w:tcW w:w="6508" w:type="dxa"/>
            <w:tcBorders>
              <w:top w:val="single" w:color="000000" w:sz="6" w:space="0"/>
              <w:left w:val="single" w:color="000000" w:sz="6" w:space="0"/>
              <w:bottom w:val="double" w:color="000000" w:sz="6" w:space="0"/>
              <w:right w:val="double" w:color="000000" w:sz="6" w:space="0"/>
            </w:tcBorders>
            <w:vAlign w:val="center"/>
          </w:tcPr>
          <w:p w14:paraId="407D5D79">
            <w:pPr>
              <w:pStyle w:val="47"/>
              <w:spacing w:line="400" w:lineRule="exact"/>
              <w:rPr>
                <w:rFonts w:hint="eastAsia" w:ascii="宋体" w:hAnsi="宋体" w:cs="宋体"/>
                <w:spacing w:val="20"/>
                <w:szCs w:val="21"/>
                <w:highlight w:val="none"/>
              </w:rPr>
            </w:pPr>
            <w:r>
              <w:rPr>
                <w:rFonts w:hint="eastAsia" w:ascii="宋体" w:hAnsi="宋体" w:cs="宋体"/>
                <w:spacing w:val="20"/>
                <w:szCs w:val="21"/>
                <w:highlight w:val="none"/>
              </w:rPr>
              <w:t>大写</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w:t>
            </w:r>
          </w:p>
        </w:tc>
      </w:tr>
    </w:tbl>
    <w:p w14:paraId="1FAEEFD7">
      <w:pPr>
        <w:pStyle w:val="47"/>
        <w:spacing w:line="400" w:lineRule="exact"/>
        <w:rPr>
          <w:rFonts w:hint="eastAsia" w:ascii="宋体" w:hAnsi="宋体" w:cs="宋体"/>
          <w:szCs w:val="21"/>
          <w:highlight w:val="none"/>
        </w:rPr>
      </w:pPr>
      <w:r>
        <w:rPr>
          <w:rFonts w:hint="eastAsia" w:ascii="宋体" w:hAnsi="宋体" w:cs="宋体"/>
          <w:szCs w:val="21"/>
          <w:highlight w:val="none"/>
        </w:rPr>
        <w:t xml:space="preserve">                                                                             </w:t>
      </w:r>
    </w:p>
    <w:p w14:paraId="1533BD63">
      <w:pPr>
        <w:pStyle w:val="47"/>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注：</w:t>
      </w:r>
    </w:p>
    <w:p w14:paraId="7CF52DDE">
      <w:pPr>
        <w:pStyle w:val="47"/>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▲1.如果不提供详细分项报价，其报价文件不进入评定，报价得分为0，且不得推荐为中标候选人。</w:t>
      </w:r>
    </w:p>
    <w:p w14:paraId="64ED929C">
      <w:pPr>
        <w:pStyle w:val="47"/>
        <w:autoSpaceDE w:val="0"/>
        <w:autoSpaceDN w:val="0"/>
        <w:adjustRightInd w:val="0"/>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▲2.报价一经涂改，应在涂改处加盖单位公章或由负责人或授权代表签字或盖章，否则其报价文件不进入评定，报价得分为0，且不得推荐为中标候选人。</w:t>
      </w:r>
    </w:p>
    <w:p w14:paraId="091E5958">
      <w:pPr>
        <w:pStyle w:val="47"/>
        <w:spacing w:line="400" w:lineRule="exact"/>
        <w:ind w:firstLine="210" w:firstLineChars="100"/>
        <w:rPr>
          <w:rFonts w:hint="eastAsia" w:ascii="宋体" w:hAnsi="宋体" w:cs="宋体"/>
          <w:bCs/>
          <w:szCs w:val="21"/>
          <w:highlight w:val="none"/>
        </w:rPr>
      </w:pPr>
      <w:r>
        <w:rPr>
          <w:rFonts w:hint="eastAsia" w:ascii="宋体" w:hAnsi="宋体" w:cs="宋体"/>
          <w:bCs/>
          <w:szCs w:val="21"/>
          <w:highlight w:val="none"/>
        </w:rPr>
        <w:t>▲3.报价应包括</w:t>
      </w:r>
      <w:r>
        <w:rPr>
          <w:rFonts w:hint="eastAsia" w:ascii="宋体" w:hAnsi="宋体" w:cs="宋体"/>
          <w:szCs w:val="21"/>
          <w:highlight w:val="none"/>
        </w:rPr>
        <w:t>为完成本项目所需的材料费、人工费、装卸费、登高车费、运输、搬运、验收、相关技术服务、古树移植过程中产生的费用（混凝土路面的破除与恢复、临时便道等）、管理费、利润、税金和供应商认为可能发生的风险费用等政策性文件规定及合同包含的所有风险、责任等一切涉及本项目的所有费用均应考虑在内</w:t>
      </w:r>
      <w:r>
        <w:rPr>
          <w:rFonts w:hint="eastAsia" w:ascii="宋体" w:hAnsi="宋体" w:cs="宋体"/>
          <w:bCs/>
          <w:szCs w:val="21"/>
          <w:highlight w:val="none"/>
        </w:rPr>
        <w:t>。</w:t>
      </w:r>
    </w:p>
    <w:p w14:paraId="6C56434F">
      <w:pPr>
        <w:spacing w:line="400" w:lineRule="exact"/>
        <w:ind w:left="105" w:leftChars="50"/>
        <w:rPr>
          <w:rFonts w:hint="eastAsia" w:ascii="宋体" w:hAnsi="宋体" w:cs="宋体"/>
          <w:b/>
          <w:szCs w:val="21"/>
          <w:highlight w:val="none"/>
          <w:u w:val="single"/>
        </w:rPr>
      </w:pPr>
    </w:p>
    <w:p w14:paraId="44610C55">
      <w:pPr>
        <w:spacing w:line="400" w:lineRule="exact"/>
        <w:rPr>
          <w:rFonts w:hint="eastAsia" w:ascii="宋体" w:hAnsi="宋体" w:cs="宋体"/>
          <w:b/>
          <w:szCs w:val="21"/>
          <w:highlight w:val="none"/>
          <w:u w:val="single"/>
        </w:rPr>
      </w:pPr>
    </w:p>
    <w:p w14:paraId="5A23029A">
      <w:pPr>
        <w:spacing w:line="400" w:lineRule="exact"/>
        <w:rPr>
          <w:rFonts w:hint="eastAsia" w:ascii="宋体" w:hAnsi="宋体" w:cs="宋体"/>
          <w:bCs/>
          <w:szCs w:val="21"/>
          <w:highlight w:val="none"/>
        </w:rPr>
      </w:pPr>
    </w:p>
    <w:p w14:paraId="0C27B31A">
      <w:pPr>
        <w:spacing w:line="400" w:lineRule="exact"/>
        <w:rPr>
          <w:rFonts w:hint="eastAsia" w:ascii="宋体" w:hAnsi="宋体" w:cs="宋体"/>
          <w:b/>
          <w:bCs/>
          <w:szCs w:val="21"/>
          <w:highlight w:val="none"/>
        </w:rPr>
      </w:pPr>
    </w:p>
    <w:p w14:paraId="6A0EA829">
      <w:pPr>
        <w:spacing w:line="400" w:lineRule="exact"/>
        <w:ind w:firstLine="4725" w:firstLineChars="2250"/>
        <w:rPr>
          <w:rFonts w:hint="eastAsia" w:ascii="宋体" w:hAnsi="宋体" w:cs="宋体"/>
          <w:bCs/>
          <w:szCs w:val="21"/>
          <w:highlight w:val="none"/>
        </w:rPr>
      </w:pPr>
      <w:r>
        <w:rPr>
          <w:rFonts w:hint="eastAsia" w:ascii="宋体" w:hAnsi="宋体" w:cs="宋体"/>
          <w:bCs/>
          <w:szCs w:val="21"/>
          <w:highlight w:val="none"/>
        </w:rPr>
        <w:t>供应商全称（盖章）：</w:t>
      </w:r>
    </w:p>
    <w:p w14:paraId="4F56242E">
      <w:pPr>
        <w:spacing w:line="400" w:lineRule="exact"/>
        <w:ind w:firstLine="4725" w:firstLineChars="2250"/>
        <w:rPr>
          <w:rFonts w:hint="eastAsia" w:ascii="宋体" w:hAnsi="宋体" w:cs="宋体"/>
          <w:bCs/>
          <w:szCs w:val="21"/>
          <w:highlight w:val="none"/>
        </w:rPr>
      </w:pPr>
      <w:r>
        <w:rPr>
          <w:rFonts w:hint="eastAsia" w:ascii="宋体" w:hAnsi="宋体" w:cs="宋体"/>
          <w:bCs/>
          <w:szCs w:val="21"/>
          <w:highlight w:val="none"/>
        </w:rPr>
        <w:t>法定代表人或授权代表（签字）：</w:t>
      </w:r>
    </w:p>
    <w:p w14:paraId="36B6D925">
      <w:pPr>
        <w:spacing w:line="400" w:lineRule="exact"/>
        <w:ind w:firstLine="4725" w:firstLineChars="2250"/>
        <w:rPr>
          <w:rFonts w:hint="eastAsia" w:ascii="宋体" w:hAnsi="宋体" w:cs="宋体"/>
          <w:bCs/>
          <w:szCs w:val="21"/>
          <w:highlight w:val="none"/>
        </w:rPr>
      </w:pPr>
      <w:r>
        <w:rPr>
          <w:rFonts w:hint="eastAsia" w:ascii="宋体" w:hAnsi="宋体" w:cs="宋体"/>
          <w:bCs/>
          <w:szCs w:val="21"/>
          <w:highlight w:val="none"/>
        </w:rPr>
        <w:t>日          期：  年  月  日</w:t>
      </w:r>
    </w:p>
    <w:p w14:paraId="1FB53184">
      <w:pPr>
        <w:pStyle w:val="9"/>
        <w:rPr>
          <w:rFonts w:hint="eastAsia" w:ascii="宋体" w:hAnsi="宋体" w:eastAsia="宋体" w:cs="宋体"/>
          <w:bCs/>
          <w:sz w:val="21"/>
          <w:szCs w:val="21"/>
          <w:highlight w:val="none"/>
        </w:rPr>
      </w:pPr>
    </w:p>
    <w:p w14:paraId="05395CF7">
      <w:pPr>
        <w:pStyle w:val="9"/>
        <w:rPr>
          <w:rFonts w:hint="eastAsia" w:ascii="宋体" w:hAnsi="宋体" w:eastAsia="宋体" w:cs="宋体"/>
          <w:bCs/>
          <w:sz w:val="21"/>
          <w:szCs w:val="21"/>
          <w:highlight w:val="none"/>
        </w:rPr>
      </w:pPr>
    </w:p>
    <w:p w14:paraId="04B01234">
      <w:pPr>
        <w:pStyle w:val="9"/>
        <w:rPr>
          <w:rFonts w:hint="eastAsia" w:ascii="宋体" w:hAnsi="宋体" w:eastAsia="宋体" w:cs="宋体"/>
          <w:bCs/>
          <w:sz w:val="21"/>
          <w:szCs w:val="21"/>
          <w:highlight w:val="none"/>
        </w:rPr>
      </w:pPr>
    </w:p>
    <w:p w14:paraId="71B6F748">
      <w:pPr>
        <w:pStyle w:val="9"/>
        <w:rPr>
          <w:rFonts w:hint="eastAsia" w:ascii="宋体" w:hAnsi="宋体" w:eastAsia="宋体" w:cs="宋体"/>
          <w:bCs/>
          <w:sz w:val="21"/>
          <w:szCs w:val="21"/>
          <w:highlight w:val="none"/>
        </w:rPr>
      </w:pPr>
    </w:p>
    <w:p w14:paraId="13396D4F">
      <w:pPr>
        <w:pStyle w:val="9"/>
        <w:rPr>
          <w:rFonts w:hint="eastAsia" w:ascii="宋体" w:hAnsi="宋体" w:eastAsia="宋体" w:cs="宋体"/>
          <w:bCs/>
          <w:sz w:val="21"/>
          <w:szCs w:val="21"/>
          <w:highlight w:val="none"/>
        </w:rPr>
      </w:pPr>
    </w:p>
    <w:p w14:paraId="1D2335C2">
      <w:pPr>
        <w:pStyle w:val="9"/>
        <w:rPr>
          <w:rFonts w:hint="eastAsia" w:ascii="宋体" w:hAnsi="宋体" w:eastAsia="宋体" w:cs="宋体"/>
          <w:bCs/>
          <w:sz w:val="21"/>
          <w:szCs w:val="21"/>
          <w:highlight w:val="none"/>
        </w:rPr>
      </w:pPr>
    </w:p>
    <w:p w14:paraId="6AD226F2">
      <w:pPr>
        <w:pStyle w:val="9"/>
        <w:rPr>
          <w:rFonts w:hint="eastAsia" w:ascii="宋体" w:hAnsi="宋体" w:eastAsia="宋体" w:cs="宋体"/>
          <w:bCs/>
          <w:sz w:val="21"/>
          <w:szCs w:val="21"/>
          <w:highlight w:val="none"/>
        </w:rPr>
      </w:pPr>
    </w:p>
    <w:p w14:paraId="1B2CF918">
      <w:pPr>
        <w:pStyle w:val="21"/>
        <w:rPr>
          <w:rFonts w:hint="eastAsia" w:ascii="宋体" w:hAnsi="宋体" w:cs="宋体"/>
          <w:bCs/>
          <w:szCs w:val="21"/>
          <w:highlight w:val="none"/>
        </w:rPr>
      </w:pPr>
    </w:p>
    <w:p w14:paraId="275CC5D8">
      <w:pPr>
        <w:tabs>
          <w:tab w:val="left" w:pos="1418"/>
        </w:tabs>
        <w:spacing w:line="400" w:lineRule="exact"/>
        <w:ind w:firstLine="241" w:firstLineChars="100"/>
        <w:jc w:val="center"/>
        <w:outlineLvl w:val="2"/>
        <w:rPr>
          <w:rFonts w:hint="eastAsia" w:ascii="宋体" w:hAnsi="宋体" w:cs="宋体"/>
          <w:b/>
          <w:bCs/>
          <w:spacing w:val="20"/>
          <w:sz w:val="24"/>
          <w:highlight w:val="none"/>
          <w:u w:val="single"/>
        </w:rPr>
      </w:pPr>
      <w:bookmarkStart w:id="280" w:name="_Toc14527"/>
      <w:r>
        <w:rPr>
          <w:rFonts w:hint="eastAsia" w:ascii="宋体" w:hAnsi="宋体" w:cs="宋体"/>
          <w:b/>
          <w:bCs/>
          <w:sz w:val="24"/>
          <w:highlight w:val="none"/>
        </w:rPr>
        <w:t>2、分项报价表</w:t>
      </w:r>
      <w:bookmarkEnd w:id="280"/>
    </w:p>
    <w:p w14:paraId="2D1EA4D2">
      <w:pPr>
        <w:pStyle w:val="12"/>
        <w:spacing w:line="400" w:lineRule="exact"/>
        <w:rPr>
          <w:rFonts w:hint="eastAsia" w:hAnsi="宋体" w:cs="宋体"/>
          <w:spacing w:val="20"/>
          <w:szCs w:val="21"/>
          <w:highlight w:val="none"/>
        </w:rPr>
      </w:pPr>
    </w:p>
    <w:p w14:paraId="0BA5CC5B">
      <w:pPr>
        <w:spacing w:line="360" w:lineRule="auto"/>
        <w:jc w:val="center"/>
        <w:rPr>
          <w:rFonts w:hint="eastAsia" w:ascii="宋体" w:hAnsi="宋体" w:cs="宋体"/>
          <w:szCs w:val="21"/>
          <w:highlight w:val="none"/>
        </w:rPr>
      </w:pPr>
      <w:r>
        <w:rPr>
          <w:rFonts w:hint="eastAsia" w:ascii="宋体" w:hAnsi="宋体" w:cs="宋体"/>
          <w:szCs w:val="21"/>
          <w:highlight w:val="none"/>
        </w:rPr>
        <w:t>（格式仅供参考，可以根据实际情况自行设计）</w:t>
      </w:r>
    </w:p>
    <w:p w14:paraId="729D7E25">
      <w:pPr>
        <w:spacing w:line="360" w:lineRule="auto"/>
        <w:jc w:val="left"/>
        <w:rPr>
          <w:rFonts w:hint="eastAsia"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EFD4F66">
      <w:pPr>
        <w:spacing w:line="360" w:lineRule="auto"/>
        <w:jc w:val="left"/>
        <w:rPr>
          <w:rFonts w:hint="eastAsia"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标项：</w:t>
      </w:r>
      <w:r>
        <w:rPr>
          <w:rFonts w:hint="eastAsia" w:ascii="宋体" w:hAnsi="宋体" w:cs="宋体"/>
          <w:szCs w:val="21"/>
          <w:highlight w:val="none"/>
          <w:u w:val="single"/>
        </w:rPr>
        <w:t>（若有）</w:t>
      </w:r>
    </w:p>
    <w:p w14:paraId="76DBBC91">
      <w:pPr>
        <w:pStyle w:val="52"/>
        <w:spacing w:line="360" w:lineRule="auto"/>
        <w:ind w:firstLine="482" w:firstLineChars="200"/>
        <w:rPr>
          <w:rFonts w:hint="eastAsia" w:ascii="宋体" w:hAnsi="宋体" w:eastAsia="宋体" w:cs="宋体"/>
          <w:b/>
          <w:bCs/>
          <w:kern w:val="2"/>
          <w:sz w:val="24"/>
          <w:szCs w:val="22"/>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268"/>
        <w:gridCol w:w="1560"/>
        <w:gridCol w:w="1390"/>
        <w:gridCol w:w="1259"/>
        <w:gridCol w:w="2408"/>
      </w:tblGrid>
      <w:tr w14:paraId="7C60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949" w:type="dxa"/>
            <w:vAlign w:val="center"/>
          </w:tcPr>
          <w:p w14:paraId="66DDEF93">
            <w:pPr>
              <w:pStyle w:val="12"/>
              <w:spacing w:before="120" w:after="12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2268" w:type="dxa"/>
            <w:vAlign w:val="center"/>
          </w:tcPr>
          <w:p w14:paraId="6B3CBFA1">
            <w:pPr>
              <w:pStyle w:val="12"/>
              <w:spacing w:before="120" w:after="12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内  容</w:t>
            </w:r>
          </w:p>
        </w:tc>
        <w:tc>
          <w:tcPr>
            <w:tcW w:w="1560" w:type="dxa"/>
            <w:vAlign w:val="center"/>
          </w:tcPr>
          <w:p w14:paraId="14906C8A">
            <w:pPr>
              <w:pStyle w:val="12"/>
              <w:spacing w:before="120" w:after="12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数量</w:t>
            </w:r>
          </w:p>
        </w:tc>
        <w:tc>
          <w:tcPr>
            <w:tcW w:w="1390" w:type="dxa"/>
            <w:vAlign w:val="center"/>
          </w:tcPr>
          <w:p w14:paraId="03A0B717">
            <w:pPr>
              <w:pStyle w:val="12"/>
              <w:spacing w:before="120" w:after="12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单位</w:t>
            </w:r>
          </w:p>
        </w:tc>
        <w:tc>
          <w:tcPr>
            <w:tcW w:w="1259" w:type="dxa"/>
            <w:vAlign w:val="center"/>
          </w:tcPr>
          <w:p w14:paraId="479C8F5F">
            <w:pPr>
              <w:pStyle w:val="12"/>
              <w:spacing w:before="120" w:after="12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单价（元）</w:t>
            </w:r>
          </w:p>
        </w:tc>
        <w:tc>
          <w:tcPr>
            <w:tcW w:w="2408" w:type="dxa"/>
            <w:vAlign w:val="center"/>
          </w:tcPr>
          <w:p w14:paraId="5C351B2F">
            <w:pPr>
              <w:pStyle w:val="12"/>
              <w:spacing w:before="120" w:after="120"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总金额（元）</w:t>
            </w:r>
          </w:p>
        </w:tc>
      </w:tr>
      <w:tr w14:paraId="4057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vAlign w:val="center"/>
          </w:tcPr>
          <w:p w14:paraId="24FCC885">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2268" w:type="dxa"/>
            <w:vAlign w:val="center"/>
          </w:tcPr>
          <w:p w14:paraId="10A54AB2">
            <w:pPr>
              <w:spacing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移植9号古树</w:t>
            </w:r>
          </w:p>
        </w:tc>
        <w:tc>
          <w:tcPr>
            <w:tcW w:w="1560" w:type="dxa"/>
            <w:vAlign w:val="center"/>
          </w:tcPr>
          <w:p w14:paraId="302F40DE">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1390" w:type="dxa"/>
            <w:vAlign w:val="center"/>
          </w:tcPr>
          <w:p w14:paraId="1FD852F3">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项</w:t>
            </w:r>
          </w:p>
        </w:tc>
        <w:tc>
          <w:tcPr>
            <w:tcW w:w="1259" w:type="dxa"/>
            <w:vAlign w:val="center"/>
          </w:tcPr>
          <w:p w14:paraId="48F306FF">
            <w:pPr>
              <w:pStyle w:val="12"/>
              <w:spacing w:before="120" w:after="120" w:line="360" w:lineRule="auto"/>
              <w:jc w:val="center"/>
              <w:rPr>
                <w:rFonts w:hint="eastAsia" w:asciiTheme="minorEastAsia" w:hAnsiTheme="minorEastAsia" w:eastAsiaTheme="minorEastAsia" w:cstheme="minorEastAsia"/>
                <w:bCs/>
                <w:szCs w:val="21"/>
                <w:highlight w:val="none"/>
              </w:rPr>
            </w:pPr>
          </w:p>
        </w:tc>
        <w:tc>
          <w:tcPr>
            <w:tcW w:w="2408" w:type="dxa"/>
            <w:vAlign w:val="center"/>
          </w:tcPr>
          <w:p w14:paraId="2E6052DC">
            <w:pPr>
              <w:pStyle w:val="12"/>
              <w:spacing w:before="120" w:after="120" w:line="360" w:lineRule="auto"/>
              <w:rPr>
                <w:rFonts w:hint="eastAsia" w:asciiTheme="minorEastAsia" w:hAnsiTheme="minorEastAsia" w:eastAsiaTheme="minorEastAsia" w:cstheme="minorEastAsia"/>
                <w:b/>
                <w:szCs w:val="21"/>
                <w:highlight w:val="none"/>
              </w:rPr>
            </w:pPr>
          </w:p>
        </w:tc>
      </w:tr>
      <w:tr w14:paraId="2E67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vAlign w:val="center"/>
          </w:tcPr>
          <w:p w14:paraId="775C2EEC">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2</w:t>
            </w:r>
          </w:p>
        </w:tc>
        <w:tc>
          <w:tcPr>
            <w:tcW w:w="2268" w:type="dxa"/>
            <w:vAlign w:val="center"/>
          </w:tcPr>
          <w:p w14:paraId="2680FB23">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移植10号古树</w:t>
            </w:r>
          </w:p>
        </w:tc>
        <w:tc>
          <w:tcPr>
            <w:tcW w:w="1560" w:type="dxa"/>
            <w:vAlign w:val="center"/>
          </w:tcPr>
          <w:p w14:paraId="3D2F3AAB">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1390" w:type="dxa"/>
            <w:vAlign w:val="center"/>
          </w:tcPr>
          <w:p w14:paraId="57EA7A80">
            <w:pPr>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项</w:t>
            </w:r>
          </w:p>
        </w:tc>
        <w:tc>
          <w:tcPr>
            <w:tcW w:w="1259" w:type="dxa"/>
            <w:vAlign w:val="center"/>
          </w:tcPr>
          <w:p w14:paraId="596A6C2C">
            <w:pPr>
              <w:spacing w:before="120" w:after="120" w:line="360" w:lineRule="auto"/>
              <w:jc w:val="center"/>
              <w:rPr>
                <w:rFonts w:hint="eastAsia" w:asciiTheme="minorEastAsia" w:hAnsiTheme="minorEastAsia" w:eastAsiaTheme="minorEastAsia" w:cstheme="minorEastAsia"/>
                <w:bCs/>
                <w:szCs w:val="21"/>
                <w:highlight w:val="none"/>
              </w:rPr>
            </w:pPr>
          </w:p>
        </w:tc>
        <w:tc>
          <w:tcPr>
            <w:tcW w:w="2408" w:type="dxa"/>
            <w:vAlign w:val="center"/>
          </w:tcPr>
          <w:p w14:paraId="62C4AE7F">
            <w:pPr>
              <w:pStyle w:val="12"/>
              <w:spacing w:before="120" w:after="120" w:line="360" w:lineRule="auto"/>
              <w:rPr>
                <w:rFonts w:hint="eastAsia" w:asciiTheme="minorEastAsia" w:hAnsiTheme="minorEastAsia" w:eastAsiaTheme="minorEastAsia" w:cstheme="minorEastAsia"/>
                <w:b/>
                <w:szCs w:val="21"/>
                <w:highlight w:val="none"/>
              </w:rPr>
            </w:pPr>
          </w:p>
        </w:tc>
      </w:tr>
      <w:tr w14:paraId="5505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vAlign w:val="center"/>
          </w:tcPr>
          <w:p w14:paraId="467C878F">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3</w:t>
            </w:r>
          </w:p>
        </w:tc>
        <w:tc>
          <w:tcPr>
            <w:tcW w:w="2268" w:type="dxa"/>
            <w:vAlign w:val="center"/>
          </w:tcPr>
          <w:p w14:paraId="32694A8C">
            <w:pPr>
              <w:spacing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移植11号古树</w:t>
            </w:r>
          </w:p>
        </w:tc>
        <w:tc>
          <w:tcPr>
            <w:tcW w:w="1560" w:type="dxa"/>
            <w:vAlign w:val="center"/>
          </w:tcPr>
          <w:p w14:paraId="0C5DAF49">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1390" w:type="dxa"/>
            <w:vAlign w:val="center"/>
          </w:tcPr>
          <w:p w14:paraId="011A2F82">
            <w:pPr>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项</w:t>
            </w:r>
          </w:p>
        </w:tc>
        <w:tc>
          <w:tcPr>
            <w:tcW w:w="1259" w:type="dxa"/>
            <w:vAlign w:val="center"/>
          </w:tcPr>
          <w:p w14:paraId="649D333D">
            <w:pPr>
              <w:spacing w:before="120" w:after="120" w:line="360" w:lineRule="auto"/>
              <w:jc w:val="center"/>
              <w:rPr>
                <w:rFonts w:hint="eastAsia" w:asciiTheme="minorEastAsia" w:hAnsiTheme="minorEastAsia" w:eastAsiaTheme="minorEastAsia" w:cstheme="minorEastAsia"/>
                <w:bCs/>
                <w:szCs w:val="21"/>
                <w:highlight w:val="none"/>
              </w:rPr>
            </w:pPr>
          </w:p>
        </w:tc>
        <w:tc>
          <w:tcPr>
            <w:tcW w:w="2408" w:type="dxa"/>
            <w:vAlign w:val="center"/>
          </w:tcPr>
          <w:p w14:paraId="7DC3A105">
            <w:pPr>
              <w:pStyle w:val="12"/>
              <w:spacing w:before="120" w:after="120" w:line="360" w:lineRule="auto"/>
              <w:rPr>
                <w:rFonts w:hint="eastAsia" w:asciiTheme="minorEastAsia" w:hAnsiTheme="minorEastAsia" w:eastAsiaTheme="minorEastAsia" w:cstheme="minorEastAsia"/>
                <w:b/>
                <w:szCs w:val="21"/>
                <w:highlight w:val="none"/>
              </w:rPr>
            </w:pPr>
          </w:p>
        </w:tc>
      </w:tr>
      <w:tr w14:paraId="2A64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 w:type="dxa"/>
            <w:vAlign w:val="center"/>
          </w:tcPr>
          <w:p w14:paraId="451F7945">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4</w:t>
            </w:r>
          </w:p>
        </w:tc>
        <w:tc>
          <w:tcPr>
            <w:tcW w:w="2268" w:type="dxa"/>
            <w:vAlign w:val="center"/>
          </w:tcPr>
          <w:p w14:paraId="637C2993">
            <w:pPr>
              <w:spacing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移植12号古树</w:t>
            </w:r>
          </w:p>
        </w:tc>
        <w:tc>
          <w:tcPr>
            <w:tcW w:w="1560" w:type="dxa"/>
            <w:vAlign w:val="center"/>
          </w:tcPr>
          <w:p w14:paraId="2D53E09E">
            <w:pPr>
              <w:pStyle w:val="12"/>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w:t>
            </w:r>
          </w:p>
        </w:tc>
        <w:tc>
          <w:tcPr>
            <w:tcW w:w="1390" w:type="dxa"/>
            <w:vAlign w:val="center"/>
          </w:tcPr>
          <w:p w14:paraId="05DCDCAD">
            <w:pPr>
              <w:spacing w:before="120" w:after="120" w:line="360" w:lineRule="auto"/>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项</w:t>
            </w:r>
          </w:p>
        </w:tc>
        <w:tc>
          <w:tcPr>
            <w:tcW w:w="1259" w:type="dxa"/>
            <w:vAlign w:val="center"/>
          </w:tcPr>
          <w:p w14:paraId="050A9312">
            <w:pPr>
              <w:spacing w:before="120" w:after="120" w:line="360" w:lineRule="auto"/>
              <w:jc w:val="center"/>
              <w:rPr>
                <w:rFonts w:hint="eastAsia" w:asciiTheme="minorEastAsia" w:hAnsiTheme="minorEastAsia" w:eastAsiaTheme="minorEastAsia" w:cstheme="minorEastAsia"/>
                <w:bCs/>
                <w:szCs w:val="21"/>
                <w:highlight w:val="none"/>
              </w:rPr>
            </w:pPr>
          </w:p>
        </w:tc>
        <w:tc>
          <w:tcPr>
            <w:tcW w:w="2408" w:type="dxa"/>
            <w:vAlign w:val="center"/>
          </w:tcPr>
          <w:p w14:paraId="01B8D230">
            <w:pPr>
              <w:pStyle w:val="12"/>
              <w:spacing w:before="120" w:after="120" w:line="360" w:lineRule="auto"/>
              <w:rPr>
                <w:rFonts w:hint="eastAsia" w:asciiTheme="minorEastAsia" w:hAnsiTheme="minorEastAsia" w:eastAsiaTheme="minorEastAsia" w:cstheme="minorEastAsia"/>
                <w:b/>
                <w:szCs w:val="21"/>
                <w:highlight w:val="none"/>
              </w:rPr>
            </w:pPr>
          </w:p>
        </w:tc>
      </w:tr>
      <w:tr w14:paraId="31FC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26" w:type="dxa"/>
            <w:gridSpan w:val="5"/>
            <w:vAlign w:val="center"/>
          </w:tcPr>
          <w:p w14:paraId="62400379">
            <w:pPr>
              <w:pStyle w:val="12"/>
              <w:spacing w:before="120" w:after="120" w:line="480" w:lineRule="auto"/>
              <w:ind w:firstLine="478"/>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合计（大写）：</w:t>
            </w:r>
          </w:p>
        </w:tc>
        <w:tc>
          <w:tcPr>
            <w:tcW w:w="2408" w:type="dxa"/>
            <w:vAlign w:val="center"/>
          </w:tcPr>
          <w:p w14:paraId="4CD211AC">
            <w:pPr>
              <w:pStyle w:val="12"/>
              <w:spacing w:before="120" w:after="120" w:line="480" w:lineRule="auto"/>
              <w:ind w:firstLine="478"/>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w:t>
            </w:r>
          </w:p>
        </w:tc>
      </w:tr>
    </w:tbl>
    <w:p w14:paraId="4AB9B6AF">
      <w:pPr>
        <w:ind w:firstLine="3875" w:firstLineChars="1550"/>
        <w:rPr>
          <w:rFonts w:hint="eastAsia" w:asciiTheme="minorEastAsia" w:hAnsiTheme="minorEastAsia" w:eastAsiaTheme="minorEastAsia" w:cstheme="minorEastAsia"/>
          <w:spacing w:val="20"/>
          <w:szCs w:val="21"/>
          <w:highlight w:val="none"/>
        </w:rPr>
      </w:pPr>
    </w:p>
    <w:p w14:paraId="51A2468B">
      <w:pPr>
        <w:pStyle w:val="52"/>
        <w:spacing w:line="360" w:lineRule="auto"/>
        <w:rPr>
          <w:rFonts w:hint="eastAsia"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kern w:val="2"/>
          <w:sz w:val="21"/>
          <w:szCs w:val="21"/>
          <w:highlight w:val="none"/>
        </w:rPr>
        <w:t>注：</w:t>
      </w:r>
      <w:r>
        <w:rPr>
          <w:rFonts w:hint="eastAsia" w:asciiTheme="minorEastAsia" w:hAnsiTheme="minorEastAsia" w:eastAsiaTheme="minorEastAsia" w:cstheme="minorEastAsia"/>
          <w:b/>
          <w:bCs/>
          <w:kern w:val="2"/>
          <w:sz w:val="21"/>
          <w:szCs w:val="21"/>
          <w:highlight w:val="none"/>
        </w:rPr>
        <w:t>▲1. 各单项报价不得为0，否则作无效标处理。</w:t>
      </w:r>
    </w:p>
    <w:p w14:paraId="59791CB5">
      <w:pPr>
        <w:pStyle w:val="52"/>
        <w:numPr>
          <w:ilvl w:val="0"/>
          <w:numId w:val="1"/>
        </w:numPr>
        <w:spacing w:line="360" w:lineRule="auto"/>
        <w:ind w:firstLine="630" w:firstLineChars="300"/>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报价应包括</w:t>
      </w:r>
      <w:r>
        <w:rPr>
          <w:rFonts w:hint="eastAsia" w:ascii="宋体" w:hAnsi="宋体" w:eastAsia="宋体" w:cs="宋体"/>
          <w:sz w:val="21"/>
          <w:szCs w:val="21"/>
          <w:highlight w:val="none"/>
        </w:rPr>
        <w:t>为完成本项目所需的材料费、人工费、装卸费、登高车费、运输、搬运、验收、相关技术服务、</w:t>
      </w:r>
      <w:r>
        <w:rPr>
          <w:rFonts w:hint="eastAsia" w:ascii="宋体" w:hAnsi="宋体" w:cs="宋体"/>
          <w:sz w:val="21"/>
          <w:szCs w:val="21"/>
          <w:highlight w:val="none"/>
        </w:rPr>
        <w:t>古树移植过程中产生的费用、</w:t>
      </w:r>
      <w:r>
        <w:rPr>
          <w:rFonts w:hint="eastAsia" w:ascii="宋体" w:hAnsi="宋体" w:eastAsia="宋体" w:cs="宋体"/>
          <w:sz w:val="21"/>
          <w:szCs w:val="21"/>
          <w:highlight w:val="none"/>
        </w:rPr>
        <w:t>管理费、利润、税金和供应商认为可能发生的风险费用等政策性文件规定及合同包含的所有风险、责任等一切涉及本项目的所有费用均应考虑在内</w:t>
      </w:r>
      <w:r>
        <w:rPr>
          <w:rFonts w:hint="eastAsia" w:asciiTheme="minorEastAsia" w:hAnsiTheme="minorEastAsia" w:eastAsiaTheme="minorEastAsia" w:cstheme="minorEastAsia"/>
          <w:kern w:val="2"/>
          <w:sz w:val="21"/>
          <w:szCs w:val="21"/>
          <w:highlight w:val="none"/>
        </w:rPr>
        <w:t>。</w:t>
      </w:r>
    </w:p>
    <w:p w14:paraId="164F4045">
      <w:pPr>
        <w:pStyle w:val="52"/>
        <w:numPr>
          <w:ilvl w:val="0"/>
          <w:numId w:val="1"/>
        </w:numPr>
        <w:spacing w:line="360" w:lineRule="auto"/>
        <w:ind w:firstLine="632"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kern w:val="2"/>
          <w:sz w:val="21"/>
          <w:szCs w:val="21"/>
          <w:highlight w:val="none"/>
        </w:rPr>
        <w:t xml:space="preserve">分项报价表内容要求: </w:t>
      </w:r>
      <w:r>
        <w:rPr>
          <w:rFonts w:hint="eastAsia" w:asciiTheme="minorEastAsia" w:hAnsiTheme="minorEastAsia" w:eastAsiaTheme="minorEastAsia" w:cstheme="minorEastAsia"/>
          <w:kern w:val="2"/>
          <w:sz w:val="21"/>
          <w:szCs w:val="21"/>
          <w:highlight w:val="none"/>
        </w:rPr>
        <w:t>供应商需按“开标一览表”的总报价，对产生总报价的分项报价进行详细列表说明。以下表格仅供参考，供应商可以按相关内容和要求自行设计。</w:t>
      </w:r>
    </w:p>
    <w:p w14:paraId="79615BD9">
      <w:pPr>
        <w:pStyle w:val="12"/>
        <w:spacing w:line="360" w:lineRule="auto"/>
        <w:rPr>
          <w:rFonts w:hint="eastAsia" w:asciiTheme="minorEastAsia" w:hAnsiTheme="minorEastAsia" w:eastAsiaTheme="minorEastAsia" w:cstheme="minorEastAsia"/>
          <w:color w:val="000000"/>
          <w:szCs w:val="21"/>
          <w:highlight w:val="none"/>
        </w:rPr>
      </w:pPr>
    </w:p>
    <w:p w14:paraId="270D8A4C">
      <w:pPr>
        <w:pStyle w:val="12"/>
        <w:spacing w:line="440" w:lineRule="exact"/>
        <w:ind w:firstLine="2250" w:firstLineChars="900"/>
        <w:rPr>
          <w:rFonts w:hint="eastAsia" w:asciiTheme="minorEastAsia" w:hAnsiTheme="minorEastAsia" w:eastAsiaTheme="minorEastAsia" w:cstheme="minorEastAsia"/>
          <w:spacing w:val="20"/>
          <w:szCs w:val="21"/>
          <w:highlight w:val="none"/>
        </w:rPr>
      </w:pPr>
      <w:r>
        <w:rPr>
          <w:rFonts w:hint="eastAsia" w:asciiTheme="minorEastAsia" w:hAnsiTheme="minorEastAsia" w:eastAsiaTheme="minorEastAsia" w:cstheme="minorEastAsia"/>
          <w:spacing w:val="20"/>
          <w:szCs w:val="21"/>
          <w:highlight w:val="none"/>
        </w:rPr>
        <w:t>负责人（或委托代理人）签字或盖章：</w:t>
      </w:r>
      <w:r>
        <w:rPr>
          <w:rFonts w:hint="eastAsia" w:asciiTheme="minorEastAsia" w:hAnsiTheme="minorEastAsia" w:eastAsiaTheme="minorEastAsia" w:cstheme="minorEastAsia"/>
          <w:spacing w:val="20"/>
          <w:szCs w:val="21"/>
          <w:highlight w:val="none"/>
          <w:u w:val="single"/>
        </w:rPr>
        <w:t xml:space="preserve">           </w:t>
      </w:r>
      <w:r>
        <w:rPr>
          <w:rFonts w:hint="eastAsia" w:asciiTheme="minorEastAsia" w:hAnsiTheme="minorEastAsia" w:eastAsiaTheme="minorEastAsia" w:cstheme="minorEastAsia"/>
          <w:spacing w:val="20"/>
          <w:szCs w:val="21"/>
          <w:highlight w:val="none"/>
        </w:rPr>
        <w:t xml:space="preserve"> </w:t>
      </w:r>
    </w:p>
    <w:p w14:paraId="4D7F3FD4">
      <w:pPr>
        <w:pStyle w:val="12"/>
        <w:spacing w:line="440" w:lineRule="exact"/>
        <w:ind w:firstLine="5000" w:firstLineChars="2000"/>
        <w:rPr>
          <w:rFonts w:hint="eastAsia" w:asciiTheme="minorEastAsia" w:hAnsiTheme="minorEastAsia" w:eastAsiaTheme="minorEastAsia" w:cstheme="minorEastAsia"/>
          <w:spacing w:val="20"/>
          <w:szCs w:val="21"/>
          <w:highlight w:val="none"/>
          <w:u w:val="single"/>
        </w:rPr>
      </w:pPr>
      <w:r>
        <w:rPr>
          <w:rFonts w:hint="eastAsia" w:asciiTheme="minorEastAsia" w:hAnsiTheme="minorEastAsia" w:eastAsiaTheme="minorEastAsia" w:cstheme="minorEastAsia"/>
          <w:spacing w:val="20"/>
          <w:szCs w:val="21"/>
          <w:highlight w:val="none"/>
        </w:rPr>
        <w:t>供应商盖章：</w:t>
      </w:r>
      <w:r>
        <w:rPr>
          <w:rFonts w:hint="eastAsia" w:asciiTheme="minorEastAsia" w:hAnsiTheme="minorEastAsia" w:eastAsiaTheme="minorEastAsia" w:cstheme="minorEastAsia"/>
          <w:spacing w:val="20"/>
          <w:szCs w:val="21"/>
          <w:highlight w:val="none"/>
          <w:u w:val="single"/>
        </w:rPr>
        <w:t xml:space="preserve">           </w:t>
      </w:r>
    </w:p>
    <w:p w14:paraId="25C08707">
      <w:pPr>
        <w:pStyle w:val="12"/>
        <w:spacing w:line="440" w:lineRule="exact"/>
        <w:ind w:firstLine="5000" w:firstLineChars="2000"/>
        <w:rPr>
          <w:rFonts w:hint="eastAsia" w:asciiTheme="minorEastAsia" w:hAnsiTheme="minorEastAsia" w:eastAsiaTheme="minorEastAsia" w:cstheme="minorEastAsia"/>
          <w:spacing w:val="20"/>
          <w:szCs w:val="21"/>
          <w:highlight w:val="none"/>
          <w:u w:val="single"/>
        </w:rPr>
      </w:pPr>
      <w:r>
        <w:rPr>
          <w:rFonts w:hint="eastAsia" w:asciiTheme="minorEastAsia" w:hAnsiTheme="minorEastAsia" w:eastAsiaTheme="minorEastAsia" w:cstheme="minorEastAsia"/>
          <w:spacing w:val="20"/>
          <w:szCs w:val="21"/>
          <w:highlight w:val="none"/>
        </w:rPr>
        <w:t>日     期：</w:t>
      </w:r>
      <w:r>
        <w:rPr>
          <w:rFonts w:hint="eastAsia" w:asciiTheme="minorEastAsia" w:hAnsiTheme="minorEastAsia" w:eastAsiaTheme="minorEastAsia" w:cstheme="minorEastAsia"/>
          <w:spacing w:val="20"/>
          <w:szCs w:val="21"/>
          <w:highlight w:val="none"/>
          <w:u w:val="single"/>
        </w:rPr>
        <w:t xml:space="preserve">           </w:t>
      </w:r>
      <w:bookmarkStart w:id="281" w:name="_Toc27946"/>
    </w:p>
    <w:p w14:paraId="6608D74E">
      <w:pPr>
        <w:rPr>
          <w:rFonts w:hint="eastAsia" w:asciiTheme="minorEastAsia" w:hAnsiTheme="minorEastAsia" w:eastAsiaTheme="minorEastAsia" w:cstheme="minorEastAsia"/>
          <w:spacing w:val="20"/>
          <w:szCs w:val="21"/>
          <w:highlight w:val="none"/>
          <w:u w:val="single"/>
        </w:rPr>
      </w:pPr>
    </w:p>
    <w:bookmarkEnd w:id="281"/>
    <w:p w14:paraId="16038D28">
      <w:pPr>
        <w:pStyle w:val="9"/>
        <w:ind w:firstLine="420" w:firstLineChars="200"/>
        <w:rPr>
          <w:rFonts w:hint="eastAsia" w:ascii="宋体" w:hAnsi="宋体" w:eastAsia="宋体" w:cs="宋体"/>
          <w:kern w:val="0"/>
          <w:sz w:val="21"/>
          <w:szCs w:val="21"/>
          <w:highlight w:val="none"/>
        </w:rPr>
        <w:sectPr>
          <w:pgSz w:w="11906" w:h="16838"/>
          <w:pgMar w:top="1240" w:right="866" w:bottom="1440" w:left="960" w:header="851" w:footer="992" w:gutter="0"/>
          <w:cols w:space="425" w:num="1"/>
          <w:titlePg/>
          <w:docGrid w:type="lines" w:linePitch="312" w:charSpace="0"/>
        </w:sectPr>
      </w:pPr>
    </w:p>
    <w:p w14:paraId="27757ADF">
      <w:pPr>
        <w:tabs>
          <w:tab w:val="left" w:pos="1418"/>
        </w:tabs>
        <w:spacing w:line="400" w:lineRule="exact"/>
        <w:ind w:firstLine="241" w:firstLineChars="100"/>
        <w:jc w:val="center"/>
        <w:outlineLvl w:val="2"/>
        <w:rPr>
          <w:rFonts w:hint="eastAsia" w:ascii="宋体" w:hAnsi="宋体" w:cs="宋体"/>
          <w:b/>
          <w:bCs/>
          <w:sz w:val="24"/>
          <w:highlight w:val="none"/>
        </w:rPr>
      </w:pPr>
      <w:r>
        <w:rPr>
          <w:rFonts w:hint="eastAsia" w:ascii="宋体" w:hAnsi="宋体" w:cs="宋体"/>
          <w:b/>
          <w:bCs/>
          <w:sz w:val="24"/>
          <w:highlight w:val="none"/>
        </w:rPr>
        <w:t>3、其他</w:t>
      </w:r>
    </w:p>
    <w:p w14:paraId="60F77C06">
      <w:pPr>
        <w:pStyle w:val="39"/>
        <w:spacing w:line="360" w:lineRule="auto"/>
        <w:jc w:val="center"/>
        <w:rPr>
          <w:rFonts w:hint="eastAsia" w:hAnsi="宋体" w:cs="宋体"/>
          <w:szCs w:val="21"/>
          <w:highlight w:val="none"/>
        </w:rPr>
      </w:pPr>
    </w:p>
    <w:p w14:paraId="115DE92B">
      <w:pPr>
        <w:pStyle w:val="39"/>
        <w:spacing w:line="360" w:lineRule="auto"/>
        <w:jc w:val="center"/>
        <w:rPr>
          <w:rFonts w:hint="eastAsia" w:hAnsi="宋体" w:cs="宋体"/>
          <w:szCs w:val="21"/>
          <w:highlight w:val="none"/>
        </w:rPr>
      </w:pPr>
      <w:r>
        <w:rPr>
          <w:rFonts w:hint="eastAsia" w:hAnsi="宋体" w:cs="宋体"/>
          <w:szCs w:val="21"/>
          <w:highlight w:val="none"/>
        </w:rPr>
        <w:t>（格式自行设计）</w:t>
      </w:r>
    </w:p>
    <w:p w14:paraId="5AC6DB2E">
      <w:pPr>
        <w:pStyle w:val="38"/>
        <w:spacing w:line="360" w:lineRule="auto"/>
        <w:rPr>
          <w:rFonts w:hint="eastAsia" w:ascii="宋体" w:hAnsi="宋体" w:cs="宋体"/>
          <w:spacing w:val="6"/>
          <w:szCs w:val="21"/>
          <w:highlight w:val="none"/>
        </w:rPr>
      </w:pPr>
    </w:p>
    <w:p w14:paraId="06CAD7AD">
      <w:pPr>
        <w:jc w:val="center"/>
        <w:rPr>
          <w:rFonts w:hint="eastAsia" w:ascii="宋体" w:hAnsi="宋体" w:cs="宋体"/>
          <w:spacing w:val="6"/>
          <w:szCs w:val="21"/>
          <w:highlight w:val="none"/>
        </w:rPr>
        <w:sectPr>
          <w:pgSz w:w="11906" w:h="16838"/>
          <w:pgMar w:top="1240" w:right="866" w:bottom="1440" w:left="960" w:header="851" w:footer="992" w:gutter="0"/>
          <w:cols w:space="425" w:num="1"/>
          <w:titlePg/>
          <w:docGrid w:type="lines" w:linePitch="312" w:charSpace="0"/>
        </w:sectPr>
      </w:pPr>
      <w:r>
        <w:rPr>
          <w:rFonts w:hint="eastAsia" w:ascii="宋体" w:hAnsi="宋体" w:cs="宋体"/>
          <w:spacing w:val="6"/>
          <w:szCs w:val="21"/>
          <w:highlight w:val="none"/>
        </w:rPr>
        <w:t>（供应商认为有利于其本次响应的其它资格证明材料等。）</w:t>
      </w:r>
    </w:p>
    <w:p w14:paraId="5B7AFE93">
      <w:pPr>
        <w:spacing w:line="400" w:lineRule="exact"/>
        <w:jc w:val="center"/>
        <w:outlineLvl w:val="1"/>
        <w:rPr>
          <w:rFonts w:hint="eastAsia" w:ascii="宋体" w:hAnsi="宋体" w:cs="宋体"/>
          <w:b/>
          <w:bCs/>
          <w:spacing w:val="20"/>
          <w:sz w:val="24"/>
          <w:highlight w:val="none"/>
        </w:rPr>
      </w:pPr>
      <w:bookmarkStart w:id="282" w:name="_Toc26901"/>
      <w:r>
        <w:rPr>
          <w:rFonts w:hint="eastAsia" w:ascii="宋体" w:hAnsi="宋体" w:cs="宋体"/>
          <w:b/>
          <w:bCs/>
          <w:spacing w:val="20"/>
          <w:sz w:val="24"/>
          <w:highlight w:val="none"/>
        </w:rPr>
        <w:t>四、成交供应商公告内容</w:t>
      </w:r>
      <w:bookmarkEnd w:id="282"/>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544"/>
        <w:gridCol w:w="810"/>
        <w:gridCol w:w="1735"/>
        <w:gridCol w:w="2545"/>
      </w:tblGrid>
      <w:tr w14:paraId="0C12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18852452">
            <w:pPr>
              <w:spacing w:line="400" w:lineRule="exact"/>
              <w:rPr>
                <w:rFonts w:hint="eastAsia" w:ascii="宋体" w:hAnsi="宋体" w:cs="宋体"/>
                <w:spacing w:val="20"/>
                <w:szCs w:val="21"/>
                <w:highlight w:val="none"/>
              </w:rPr>
            </w:pPr>
            <w:r>
              <w:rPr>
                <w:rFonts w:hint="eastAsia" w:ascii="宋体" w:hAnsi="宋体" w:cs="宋体"/>
                <w:spacing w:val="20"/>
                <w:szCs w:val="21"/>
                <w:highlight w:val="none"/>
              </w:rPr>
              <w:t>成交供应商名称</w:t>
            </w:r>
          </w:p>
        </w:tc>
        <w:tc>
          <w:tcPr>
            <w:tcW w:w="2544" w:type="dxa"/>
          </w:tcPr>
          <w:p w14:paraId="46CF2C3D">
            <w:pPr>
              <w:spacing w:line="400" w:lineRule="exact"/>
              <w:rPr>
                <w:rFonts w:hint="eastAsia" w:ascii="宋体" w:hAnsi="宋体" w:cs="宋体"/>
                <w:spacing w:val="20"/>
                <w:szCs w:val="21"/>
                <w:highlight w:val="none"/>
              </w:rPr>
            </w:pPr>
          </w:p>
        </w:tc>
        <w:tc>
          <w:tcPr>
            <w:tcW w:w="2545" w:type="dxa"/>
            <w:gridSpan w:val="2"/>
          </w:tcPr>
          <w:p w14:paraId="14E100D2">
            <w:pPr>
              <w:spacing w:line="400" w:lineRule="exact"/>
              <w:rPr>
                <w:rFonts w:hint="eastAsia" w:ascii="宋体" w:hAnsi="宋体" w:cs="宋体"/>
                <w:spacing w:val="20"/>
                <w:szCs w:val="21"/>
                <w:highlight w:val="none"/>
              </w:rPr>
            </w:pPr>
            <w:r>
              <w:rPr>
                <w:rFonts w:hint="eastAsia" w:ascii="宋体" w:hAnsi="宋体" w:cs="宋体"/>
                <w:spacing w:val="20"/>
                <w:szCs w:val="21"/>
                <w:highlight w:val="none"/>
              </w:rPr>
              <w:t>项目名称</w:t>
            </w:r>
          </w:p>
        </w:tc>
        <w:tc>
          <w:tcPr>
            <w:tcW w:w="2545" w:type="dxa"/>
          </w:tcPr>
          <w:p w14:paraId="16E937E8">
            <w:pPr>
              <w:spacing w:line="400" w:lineRule="exact"/>
              <w:rPr>
                <w:rFonts w:hint="eastAsia" w:ascii="宋体" w:hAnsi="宋体" w:cs="宋体"/>
                <w:spacing w:val="20"/>
                <w:szCs w:val="21"/>
                <w:highlight w:val="none"/>
              </w:rPr>
            </w:pPr>
          </w:p>
        </w:tc>
      </w:tr>
      <w:tr w14:paraId="1195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3C02A00D">
            <w:pPr>
              <w:spacing w:line="400" w:lineRule="exact"/>
              <w:rPr>
                <w:rFonts w:hint="eastAsia" w:ascii="宋体" w:hAnsi="宋体" w:cs="宋体"/>
                <w:spacing w:val="20"/>
                <w:szCs w:val="21"/>
                <w:highlight w:val="none"/>
              </w:rPr>
            </w:pPr>
            <w:r>
              <w:rPr>
                <w:rFonts w:hint="eastAsia" w:ascii="宋体" w:hAnsi="宋体" w:cs="宋体"/>
                <w:spacing w:val="20"/>
                <w:szCs w:val="21"/>
                <w:highlight w:val="none"/>
              </w:rPr>
              <w:t>供应商地址</w:t>
            </w:r>
          </w:p>
        </w:tc>
        <w:tc>
          <w:tcPr>
            <w:tcW w:w="7634" w:type="dxa"/>
            <w:gridSpan w:val="4"/>
          </w:tcPr>
          <w:p w14:paraId="4BC2F747">
            <w:pPr>
              <w:spacing w:line="400" w:lineRule="exact"/>
              <w:rPr>
                <w:rFonts w:hint="eastAsia" w:ascii="宋体" w:hAnsi="宋体" w:cs="宋体"/>
                <w:spacing w:val="20"/>
                <w:szCs w:val="21"/>
                <w:highlight w:val="none"/>
              </w:rPr>
            </w:pPr>
          </w:p>
        </w:tc>
      </w:tr>
      <w:tr w14:paraId="2C1D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178" w:type="dxa"/>
            <w:gridSpan w:val="5"/>
            <w:vAlign w:val="center"/>
          </w:tcPr>
          <w:p w14:paraId="234BC04E">
            <w:pPr>
              <w:spacing w:line="400" w:lineRule="exact"/>
              <w:jc w:val="center"/>
              <w:rPr>
                <w:rFonts w:hint="eastAsia" w:ascii="宋体" w:hAnsi="宋体" w:cs="宋体"/>
                <w:spacing w:val="20"/>
                <w:szCs w:val="21"/>
                <w:highlight w:val="none"/>
              </w:rPr>
            </w:pPr>
            <w:r>
              <w:rPr>
                <w:rFonts w:hint="eastAsia" w:ascii="宋体" w:hAnsi="宋体" w:cs="宋体"/>
                <w:spacing w:val="20"/>
                <w:szCs w:val="21"/>
                <w:highlight w:val="none"/>
              </w:rPr>
              <w:t>成交标的</w:t>
            </w:r>
          </w:p>
        </w:tc>
      </w:tr>
      <w:tr w14:paraId="4378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vAlign w:val="center"/>
          </w:tcPr>
          <w:p w14:paraId="757DAE06">
            <w:pPr>
              <w:spacing w:line="400" w:lineRule="exact"/>
              <w:jc w:val="center"/>
              <w:rPr>
                <w:rFonts w:hint="eastAsia" w:ascii="宋体" w:hAnsi="宋体" w:cs="宋体"/>
                <w:spacing w:val="20"/>
                <w:szCs w:val="21"/>
                <w:highlight w:val="none"/>
              </w:rPr>
            </w:pPr>
            <w:r>
              <w:rPr>
                <w:rFonts w:hint="eastAsia" w:ascii="宋体" w:hAnsi="宋体" w:cs="宋体"/>
                <w:spacing w:val="20"/>
                <w:szCs w:val="21"/>
                <w:highlight w:val="none"/>
              </w:rPr>
              <w:t>产品名称</w:t>
            </w:r>
          </w:p>
        </w:tc>
        <w:tc>
          <w:tcPr>
            <w:tcW w:w="3354" w:type="dxa"/>
            <w:gridSpan w:val="2"/>
            <w:vAlign w:val="center"/>
          </w:tcPr>
          <w:p w14:paraId="718A15EF">
            <w:pPr>
              <w:spacing w:line="400" w:lineRule="exact"/>
              <w:jc w:val="center"/>
              <w:rPr>
                <w:rFonts w:hint="eastAsia" w:ascii="宋体" w:hAnsi="宋体" w:cs="宋体"/>
                <w:spacing w:val="20"/>
                <w:szCs w:val="21"/>
                <w:highlight w:val="none"/>
              </w:rPr>
            </w:pPr>
            <w:r>
              <w:rPr>
                <w:rFonts w:hint="eastAsia" w:ascii="宋体" w:hAnsi="宋体" w:cs="宋体"/>
                <w:spacing w:val="20"/>
                <w:szCs w:val="21"/>
                <w:highlight w:val="none"/>
              </w:rPr>
              <w:t>规格型号</w:t>
            </w:r>
          </w:p>
        </w:tc>
        <w:tc>
          <w:tcPr>
            <w:tcW w:w="1735" w:type="dxa"/>
            <w:vAlign w:val="center"/>
          </w:tcPr>
          <w:p w14:paraId="59787878">
            <w:pPr>
              <w:spacing w:line="400" w:lineRule="exact"/>
              <w:jc w:val="center"/>
              <w:rPr>
                <w:rFonts w:hint="eastAsia" w:ascii="宋体" w:hAnsi="宋体" w:cs="宋体"/>
                <w:spacing w:val="20"/>
                <w:szCs w:val="21"/>
                <w:highlight w:val="none"/>
              </w:rPr>
            </w:pPr>
            <w:r>
              <w:rPr>
                <w:rFonts w:hint="eastAsia" w:ascii="宋体" w:hAnsi="宋体" w:cs="宋体"/>
                <w:spacing w:val="20"/>
                <w:szCs w:val="21"/>
                <w:highlight w:val="none"/>
              </w:rPr>
              <w:t>数量</w:t>
            </w:r>
          </w:p>
        </w:tc>
        <w:tc>
          <w:tcPr>
            <w:tcW w:w="2545" w:type="dxa"/>
            <w:vAlign w:val="center"/>
          </w:tcPr>
          <w:p w14:paraId="7DB27D2A">
            <w:pPr>
              <w:spacing w:line="400" w:lineRule="exact"/>
              <w:jc w:val="center"/>
              <w:rPr>
                <w:rFonts w:hint="eastAsia" w:ascii="宋体" w:hAnsi="宋体" w:cs="宋体"/>
                <w:spacing w:val="20"/>
                <w:szCs w:val="21"/>
                <w:highlight w:val="none"/>
              </w:rPr>
            </w:pPr>
            <w:r>
              <w:rPr>
                <w:rFonts w:hint="eastAsia" w:ascii="宋体" w:hAnsi="宋体" w:cs="宋体"/>
                <w:spacing w:val="20"/>
                <w:szCs w:val="21"/>
                <w:highlight w:val="none"/>
              </w:rPr>
              <w:t>单价</w:t>
            </w:r>
          </w:p>
        </w:tc>
      </w:tr>
      <w:tr w14:paraId="30DA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084B4912">
            <w:pPr>
              <w:spacing w:line="400" w:lineRule="exact"/>
              <w:rPr>
                <w:rFonts w:hint="eastAsia" w:ascii="宋体" w:hAnsi="宋体" w:cs="宋体"/>
                <w:spacing w:val="20"/>
                <w:szCs w:val="21"/>
                <w:highlight w:val="none"/>
              </w:rPr>
            </w:pPr>
          </w:p>
        </w:tc>
        <w:tc>
          <w:tcPr>
            <w:tcW w:w="3354" w:type="dxa"/>
            <w:gridSpan w:val="2"/>
          </w:tcPr>
          <w:p w14:paraId="4B3EE159">
            <w:pPr>
              <w:spacing w:line="400" w:lineRule="exact"/>
              <w:rPr>
                <w:rFonts w:hint="eastAsia" w:ascii="宋体" w:hAnsi="宋体" w:cs="宋体"/>
                <w:spacing w:val="20"/>
                <w:szCs w:val="21"/>
                <w:highlight w:val="none"/>
              </w:rPr>
            </w:pPr>
          </w:p>
        </w:tc>
        <w:tc>
          <w:tcPr>
            <w:tcW w:w="1735" w:type="dxa"/>
          </w:tcPr>
          <w:p w14:paraId="4657FACF">
            <w:pPr>
              <w:spacing w:line="400" w:lineRule="exact"/>
              <w:rPr>
                <w:rFonts w:hint="eastAsia" w:ascii="宋体" w:hAnsi="宋体" w:cs="宋体"/>
                <w:spacing w:val="20"/>
                <w:szCs w:val="21"/>
                <w:highlight w:val="none"/>
              </w:rPr>
            </w:pPr>
          </w:p>
        </w:tc>
        <w:tc>
          <w:tcPr>
            <w:tcW w:w="2545" w:type="dxa"/>
          </w:tcPr>
          <w:p w14:paraId="383DAB1F">
            <w:pPr>
              <w:spacing w:line="400" w:lineRule="exact"/>
              <w:rPr>
                <w:rFonts w:hint="eastAsia" w:ascii="宋体" w:hAnsi="宋体" w:cs="宋体"/>
                <w:spacing w:val="20"/>
                <w:szCs w:val="21"/>
                <w:highlight w:val="none"/>
              </w:rPr>
            </w:pPr>
          </w:p>
        </w:tc>
      </w:tr>
      <w:tr w14:paraId="407C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4AB4425D">
            <w:pPr>
              <w:spacing w:line="400" w:lineRule="exact"/>
              <w:rPr>
                <w:rFonts w:hint="eastAsia" w:ascii="宋体" w:hAnsi="宋体" w:cs="宋体"/>
                <w:spacing w:val="20"/>
                <w:szCs w:val="21"/>
                <w:highlight w:val="none"/>
              </w:rPr>
            </w:pPr>
          </w:p>
        </w:tc>
        <w:tc>
          <w:tcPr>
            <w:tcW w:w="3354" w:type="dxa"/>
            <w:gridSpan w:val="2"/>
          </w:tcPr>
          <w:p w14:paraId="0062C0C8">
            <w:pPr>
              <w:spacing w:line="400" w:lineRule="exact"/>
              <w:rPr>
                <w:rFonts w:hint="eastAsia" w:ascii="宋体" w:hAnsi="宋体" w:cs="宋体"/>
                <w:spacing w:val="20"/>
                <w:szCs w:val="21"/>
                <w:highlight w:val="none"/>
              </w:rPr>
            </w:pPr>
          </w:p>
        </w:tc>
        <w:tc>
          <w:tcPr>
            <w:tcW w:w="1735" w:type="dxa"/>
          </w:tcPr>
          <w:p w14:paraId="678A67B6">
            <w:pPr>
              <w:spacing w:line="400" w:lineRule="exact"/>
              <w:rPr>
                <w:rFonts w:hint="eastAsia" w:ascii="宋体" w:hAnsi="宋体" w:cs="宋体"/>
                <w:spacing w:val="20"/>
                <w:szCs w:val="21"/>
                <w:highlight w:val="none"/>
              </w:rPr>
            </w:pPr>
          </w:p>
        </w:tc>
        <w:tc>
          <w:tcPr>
            <w:tcW w:w="2545" w:type="dxa"/>
          </w:tcPr>
          <w:p w14:paraId="43B98DA8">
            <w:pPr>
              <w:spacing w:line="400" w:lineRule="exact"/>
              <w:rPr>
                <w:rFonts w:hint="eastAsia" w:ascii="宋体" w:hAnsi="宋体" w:cs="宋体"/>
                <w:spacing w:val="20"/>
                <w:szCs w:val="21"/>
                <w:highlight w:val="none"/>
              </w:rPr>
            </w:pPr>
          </w:p>
        </w:tc>
      </w:tr>
      <w:tr w14:paraId="12BE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77F35378">
            <w:pPr>
              <w:spacing w:line="400" w:lineRule="exact"/>
              <w:rPr>
                <w:rFonts w:hint="eastAsia" w:ascii="宋体" w:hAnsi="宋体" w:cs="宋体"/>
                <w:spacing w:val="20"/>
                <w:szCs w:val="21"/>
                <w:highlight w:val="none"/>
              </w:rPr>
            </w:pPr>
          </w:p>
        </w:tc>
        <w:tc>
          <w:tcPr>
            <w:tcW w:w="3354" w:type="dxa"/>
            <w:gridSpan w:val="2"/>
          </w:tcPr>
          <w:p w14:paraId="4CD60CB1">
            <w:pPr>
              <w:spacing w:line="400" w:lineRule="exact"/>
              <w:rPr>
                <w:rFonts w:hint="eastAsia" w:ascii="宋体" w:hAnsi="宋体" w:cs="宋体"/>
                <w:spacing w:val="20"/>
                <w:szCs w:val="21"/>
                <w:highlight w:val="none"/>
              </w:rPr>
            </w:pPr>
          </w:p>
        </w:tc>
        <w:tc>
          <w:tcPr>
            <w:tcW w:w="1735" w:type="dxa"/>
          </w:tcPr>
          <w:p w14:paraId="4AB1C3EF">
            <w:pPr>
              <w:spacing w:line="400" w:lineRule="exact"/>
              <w:rPr>
                <w:rFonts w:hint="eastAsia" w:ascii="宋体" w:hAnsi="宋体" w:cs="宋体"/>
                <w:spacing w:val="20"/>
                <w:szCs w:val="21"/>
                <w:highlight w:val="none"/>
              </w:rPr>
            </w:pPr>
          </w:p>
        </w:tc>
        <w:tc>
          <w:tcPr>
            <w:tcW w:w="2545" w:type="dxa"/>
          </w:tcPr>
          <w:p w14:paraId="20B6754D">
            <w:pPr>
              <w:spacing w:line="400" w:lineRule="exact"/>
              <w:rPr>
                <w:rFonts w:hint="eastAsia" w:ascii="宋体" w:hAnsi="宋体" w:cs="宋体"/>
                <w:spacing w:val="20"/>
                <w:szCs w:val="21"/>
                <w:highlight w:val="none"/>
              </w:rPr>
            </w:pPr>
          </w:p>
        </w:tc>
      </w:tr>
      <w:tr w14:paraId="27F1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3F4E9D64">
            <w:pPr>
              <w:spacing w:line="400" w:lineRule="exact"/>
              <w:rPr>
                <w:rFonts w:hint="eastAsia" w:ascii="宋体" w:hAnsi="宋体" w:cs="宋体"/>
                <w:spacing w:val="20"/>
                <w:szCs w:val="21"/>
                <w:highlight w:val="none"/>
              </w:rPr>
            </w:pPr>
          </w:p>
        </w:tc>
        <w:tc>
          <w:tcPr>
            <w:tcW w:w="3354" w:type="dxa"/>
            <w:gridSpan w:val="2"/>
          </w:tcPr>
          <w:p w14:paraId="45F8E277">
            <w:pPr>
              <w:spacing w:line="400" w:lineRule="exact"/>
              <w:rPr>
                <w:rFonts w:hint="eastAsia" w:ascii="宋体" w:hAnsi="宋体" w:cs="宋体"/>
                <w:spacing w:val="20"/>
                <w:szCs w:val="21"/>
                <w:highlight w:val="none"/>
              </w:rPr>
            </w:pPr>
          </w:p>
        </w:tc>
        <w:tc>
          <w:tcPr>
            <w:tcW w:w="1735" w:type="dxa"/>
          </w:tcPr>
          <w:p w14:paraId="7814C099">
            <w:pPr>
              <w:spacing w:line="400" w:lineRule="exact"/>
              <w:rPr>
                <w:rFonts w:hint="eastAsia" w:ascii="宋体" w:hAnsi="宋体" w:cs="宋体"/>
                <w:spacing w:val="20"/>
                <w:szCs w:val="21"/>
                <w:highlight w:val="none"/>
              </w:rPr>
            </w:pPr>
          </w:p>
        </w:tc>
        <w:tc>
          <w:tcPr>
            <w:tcW w:w="2545" w:type="dxa"/>
          </w:tcPr>
          <w:p w14:paraId="4F2DB7D3">
            <w:pPr>
              <w:spacing w:line="400" w:lineRule="exact"/>
              <w:rPr>
                <w:rFonts w:hint="eastAsia" w:ascii="宋体" w:hAnsi="宋体" w:cs="宋体"/>
                <w:spacing w:val="20"/>
                <w:szCs w:val="21"/>
                <w:highlight w:val="none"/>
              </w:rPr>
            </w:pPr>
          </w:p>
        </w:tc>
      </w:tr>
      <w:tr w14:paraId="2F2C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08D4B1EA">
            <w:pPr>
              <w:spacing w:line="400" w:lineRule="exact"/>
              <w:rPr>
                <w:rFonts w:hint="eastAsia" w:ascii="宋体" w:hAnsi="宋体" w:cs="宋体"/>
                <w:spacing w:val="20"/>
                <w:szCs w:val="21"/>
                <w:highlight w:val="none"/>
              </w:rPr>
            </w:pPr>
          </w:p>
        </w:tc>
        <w:tc>
          <w:tcPr>
            <w:tcW w:w="3354" w:type="dxa"/>
            <w:gridSpan w:val="2"/>
          </w:tcPr>
          <w:p w14:paraId="62BA0D96">
            <w:pPr>
              <w:spacing w:line="400" w:lineRule="exact"/>
              <w:rPr>
                <w:rFonts w:hint="eastAsia" w:ascii="宋体" w:hAnsi="宋体" w:cs="宋体"/>
                <w:spacing w:val="20"/>
                <w:szCs w:val="21"/>
                <w:highlight w:val="none"/>
              </w:rPr>
            </w:pPr>
          </w:p>
        </w:tc>
        <w:tc>
          <w:tcPr>
            <w:tcW w:w="1735" w:type="dxa"/>
          </w:tcPr>
          <w:p w14:paraId="16A81A72">
            <w:pPr>
              <w:spacing w:line="400" w:lineRule="exact"/>
              <w:rPr>
                <w:rFonts w:hint="eastAsia" w:ascii="宋体" w:hAnsi="宋体" w:cs="宋体"/>
                <w:spacing w:val="20"/>
                <w:szCs w:val="21"/>
                <w:highlight w:val="none"/>
              </w:rPr>
            </w:pPr>
          </w:p>
        </w:tc>
        <w:tc>
          <w:tcPr>
            <w:tcW w:w="2545" w:type="dxa"/>
          </w:tcPr>
          <w:p w14:paraId="4A0B50EB">
            <w:pPr>
              <w:spacing w:line="400" w:lineRule="exact"/>
              <w:rPr>
                <w:rFonts w:hint="eastAsia" w:ascii="宋体" w:hAnsi="宋体" w:cs="宋体"/>
                <w:spacing w:val="20"/>
                <w:szCs w:val="21"/>
                <w:highlight w:val="none"/>
              </w:rPr>
            </w:pPr>
          </w:p>
        </w:tc>
      </w:tr>
      <w:tr w14:paraId="290D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44" w:type="dxa"/>
          </w:tcPr>
          <w:p w14:paraId="4C19B9BE">
            <w:pPr>
              <w:spacing w:line="400" w:lineRule="exact"/>
              <w:rPr>
                <w:rFonts w:hint="eastAsia" w:ascii="宋体" w:hAnsi="宋体" w:cs="宋体"/>
                <w:spacing w:val="20"/>
                <w:szCs w:val="21"/>
                <w:highlight w:val="none"/>
              </w:rPr>
            </w:pPr>
          </w:p>
        </w:tc>
        <w:tc>
          <w:tcPr>
            <w:tcW w:w="3354" w:type="dxa"/>
            <w:gridSpan w:val="2"/>
          </w:tcPr>
          <w:p w14:paraId="11F79DAB">
            <w:pPr>
              <w:spacing w:line="400" w:lineRule="exact"/>
              <w:rPr>
                <w:rFonts w:hint="eastAsia" w:ascii="宋体" w:hAnsi="宋体" w:cs="宋体"/>
                <w:spacing w:val="20"/>
                <w:szCs w:val="21"/>
                <w:highlight w:val="none"/>
              </w:rPr>
            </w:pPr>
          </w:p>
        </w:tc>
        <w:tc>
          <w:tcPr>
            <w:tcW w:w="1735" w:type="dxa"/>
          </w:tcPr>
          <w:p w14:paraId="63687552">
            <w:pPr>
              <w:spacing w:line="400" w:lineRule="exact"/>
              <w:rPr>
                <w:rFonts w:hint="eastAsia" w:ascii="宋体" w:hAnsi="宋体" w:cs="宋体"/>
                <w:spacing w:val="20"/>
                <w:szCs w:val="21"/>
                <w:highlight w:val="none"/>
              </w:rPr>
            </w:pPr>
          </w:p>
        </w:tc>
        <w:tc>
          <w:tcPr>
            <w:tcW w:w="2545" w:type="dxa"/>
          </w:tcPr>
          <w:p w14:paraId="3969C094">
            <w:pPr>
              <w:spacing w:line="400" w:lineRule="exact"/>
              <w:rPr>
                <w:rFonts w:hint="eastAsia" w:ascii="宋体" w:hAnsi="宋体" w:cs="宋体"/>
                <w:spacing w:val="20"/>
                <w:szCs w:val="21"/>
                <w:highlight w:val="none"/>
              </w:rPr>
            </w:pPr>
          </w:p>
        </w:tc>
      </w:tr>
      <w:tr w14:paraId="25CA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633" w:type="dxa"/>
            <w:gridSpan w:val="4"/>
            <w:vAlign w:val="center"/>
          </w:tcPr>
          <w:p w14:paraId="0E08F581">
            <w:pPr>
              <w:spacing w:line="400" w:lineRule="exact"/>
              <w:jc w:val="center"/>
              <w:rPr>
                <w:rFonts w:hint="eastAsia" w:ascii="宋体" w:hAnsi="宋体" w:cs="宋体"/>
                <w:spacing w:val="20"/>
                <w:szCs w:val="21"/>
                <w:highlight w:val="none"/>
              </w:rPr>
            </w:pPr>
            <w:r>
              <w:rPr>
                <w:rFonts w:hint="eastAsia" w:ascii="宋体" w:hAnsi="宋体" w:cs="宋体"/>
                <w:spacing w:val="20"/>
                <w:szCs w:val="21"/>
                <w:highlight w:val="none"/>
              </w:rPr>
              <w:t>成交金额合计</w:t>
            </w:r>
          </w:p>
        </w:tc>
        <w:tc>
          <w:tcPr>
            <w:tcW w:w="2545" w:type="dxa"/>
          </w:tcPr>
          <w:p w14:paraId="08BF1661">
            <w:pPr>
              <w:spacing w:line="400" w:lineRule="exact"/>
              <w:rPr>
                <w:rFonts w:hint="eastAsia" w:ascii="宋体" w:hAnsi="宋体" w:cs="宋体"/>
                <w:spacing w:val="20"/>
                <w:szCs w:val="21"/>
                <w:highlight w:val="none"/>
              </w:rPr>
            </w:pPr>
          </w:p>
        </w:tc>
      </w:tr>
      <w:tr w14:paraId="45C7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0178" w:type="dxa"/>
            <w:gridSpan w:val="5"/>
          </w:tcPr>
          <w:p w14:paraId="5C7D1628">
            <w:pPr>
              <w:spacing w:line="400" w:lineRule="exact"/>
              <w:rPr>
                <w:rFonts w:hint="eastAsia" w:ascii="宋体" w:hAnsi="宋体" w:cs="宋体"/>
                <w:spacing w:val="20"/>
                <w:szCs w:val="21"/>
                <w:highlight w:val="none"/>
              </w:rPr>
            </w:pPr>
            <w:r>
              <w:rPr>
                <w:rFonts w:hint="eastAsia" w:ascii="宋体" w:hAnsi="宋体" w:cs="宋体"/>
                <w:spacing w:val="20"/>
                <w:szCs w:val="21"/>
                <w:highlight w:val="none"/>
              </w:rPr>
              <w:t>项目服务要求：</w:t>
            </w:r>
          </w:p>
        </w:tc>
      </w:tr>
    </w:tbl>
    <w:p w14:paraId="20BF51EF">
      <w:pPr>
        <w:spacing w:line="400" w:lineRule="exact"/>
        <w:rPr>
          <w:rFonts w:hint="eastAsia" w:ascii="宋体" w:hAnsi="宋体" w:cs="宋体"/>
          <w:b/>
          <w:spacing w:val="20"/>
          <w:szCs w:val="21"/>
          <w:highlight w:val="none"/>
        </w:rPr>
      </w:pPr>
      <w:r>
        <w:rPr>
          <w:rFonts w:hint="eastAsia" w:ascii="宋体" w:hAnsi="宋体" w:cs="宋体"/>
          <w:b/>
          <w:spacing w:val="20"/>
          <w:szCs w:val="21"/>
          <w:highlight w:val="none"/>
        </w:rPr>
        <w:t>注：1、供应商应根据磋商情况填写该表，并保证其与响应文件内容的一致性、正确性和真实性；</w:t>
      </w:r>
    </w:p>
    <w:p w14:paraId="66B6F844">
      <w:pPr>
        <w:spacing w:line="400" w:lineRule="exact"/>
        <w:ind w:firstLine="492" w:firstLineChars="196"/>
        <w:rPr>
          <w:rFonts w:hint="eastAsia" w:ascii="宋体" w:hAnsi="宋体" w:cs="宋体"/>
          <w:b/>
          <w:spacing w:val="20"/>
          <w:szCs w:val="21"/>
          <w:highlight w:val="none"/>
        </w:rPr>
      </w:pPr>
      <w:r>
        <w:rPr>
          <w:rFonts w:hint="eastAsia" w:ascii="宋体" w:hAnsi="宋体" w:cs="宋体"/>
          <w:b/>
          <w:spacing w:val="20"/>
          <w:szCs w:val="21"/>
          <w:highlight w:val="none"/>
        </w:rPr>
        <w:t>2、填写该表不代表供应商已具有成交供应商资格。本表只作为成交结果公告内容的一部分，进行公告使用；</w:t>
      </w:r>
    </w:p>
    <w:p w14:paraId="145F3C9F">
      <w:pPr>
        <w:spacing w:line="400" w:lineRule="exact"/>
        <w:ind w:firstLine="492" w:firstLineChars="196"/>
        <w:rPr>
          <w:rFonts w:hint="eastAsia" w:ascii="宋体" w:hAnsi="宋体" w:cs="宋体"/>
          <w:b/>
          <w:spacing w:val="20"/>
          <w:szCs w:val="21"/>
          <w:highlight w:val="none"/>
        </w:rPr>
      </w:pPr>
      <w:r>
        <w:rPr>
          <w:rFonts w:hint="eastAsia" w:ascii="宋体" w:hAnsi="宋体" w:cs="宋体"/>
          <w:b/>
          <w:spacing w:val="20"/>
          <w:szCs w:val="21"/>
          <w:highlight w:val="none"/>
        </w:rPr>
        <w:t>3、本表内容涉及较多，供应商可以适当增减表格行数，以保证表格内容的完整；</w:t>
      </w:r>
    </w:p>
    <w:p w14:paraId="24A5532A">
      <w:pPr>
        <w:spacing w:line="400" w:lineRule="exact"/>
        <w:ind w:firstLine="492" w:firstLineChars="196"/>
        <w:rPr>
          <w:rFonts w:hint="eastAsia" w:ascii="宋体" w:hAnsi="宋体" w:cs="宋体"/>
          <w:b/>
          <w:spacing w:val="20"/>
          <w:szCs w:val="21"/>
          <w:highlight w:val="none"/>
        </w:rPr>
      </w:pPr>
      <w:r>
        <w:rPr>
          <w:rFonts w:hint="eastAsia" w:ascii="宋体" w:hAnsi="宋体" w:cs="宋体"/>
          <w:b/>
          <w:spacing w:val="20"/>
          <w:szCs w:val="21"/>
          <w:highlight w:val="none"/>
        </w:rPr>
        <w:t>4、本表由中标供应商提供。</w:t>
      </w:r>
    </w:p>
    <w:p w14:paraId="75743CF5">
      <w:pPr>
        <w:spacing w:line="400" w:lineRule="exact"/>
        <w:ind w:firstLine="500" w:firstLineChars="200"/>
        <w:rPr>
          <w:rFonts w:hint="eastAsia" w:ascii="宋体" w:hAnsi="宋体" w:cs="宋体"/>
          <w:spacing w:val="20"/>
          <w:szCs w:val="21"/>
          <w:highlight w:val="none"/>
        </w:rPr>
      </w:pPr>
    </w:p>
    <w:p w14:paraId="075386E2">
      <w:pPr>
        <w:spacing w:line="400" w:lineRule="exact"/>
        <w:ind w:firstLine="500" w:firstLineChars="200"/>
        <w:rPr>
          <w:rFonts w:hint="eastAsia" w:ascii="宋体" w:hAnsi="宋体" w:cs="宋体"/>
          <w:spacing w:val="20"/>
          <w:szCs w:val="21"/>
          <w:highlight w:val="none"/>
        </w:rPr>
      </w:pPr>
    </w:p>
    <w:p w14:paraId="2A6A3397">
      <w:pPr>
        <w:spacing w:line="400" w:lineRule="exact"/>
        <w:ind w:firstLine="500" w:firstLineChars="200"/>
        <w:rPr>
          <w:rFonts w:hint="eastAsia" w:ascii="宋体" w:hAnsi="宋体" w:cs="宋体"/>
          <w:spacing w:val="20"/>
          <w:szCs w:val="21"/>
          <w:highlight w:val="none"/>
        </w:rPr>
      </w:pPr>
    </w:p>
    <w:p w14:paraId="4749F721">
      <w:pPr>
        <w:spacing w:line="400" w:lineRule="exact"/>
        <w:ind w:firstLine="1250" w:firstLineChars="500"/>
        <w:rPr>
          <w:rFonts w:hint="eastAsia" w:ascii="宋体" w:hAnsi="宋体" w:cs="宋体"/>
          <w:spacing w:val="20"/>
          <w:szCs w:val="21"/>
          <w:highlight w:val="none"/>
          <w:u w:val="single"/>
        </w:rPr>
      </w:pPr>
      <w:r>
        <w:rPr>
          <w:rFonts w:hint="eastAsia" w:ascii="宋体" w:hAnsi="宋体" w:cs="宋体"/>
          <w:spacing w:val="20"/>
          <w:szCs w:val="21"/>
          <w:highlight w:val="none"/>
        </w:rPr>
        <w:t>法定代表人（企业负责人）或授权委托人签字或盖章：</w:t>
      </w:r>
      <w:r>
        <w:rPr>
          <w:rFonts w:hint="eastAsia" w:ascii="宋体" w:hAnsi="宋体" w:cs="宋体"/>
          <w:spacing w:val="20"/>
          <w:szCs w:val="21"/>
          <w:highlight w:val="none"/>
          <w:u w:val="single"/>
        </w:rPr>
        <w:t xml:space="preserve">            </w:t>
      </w:r>
    </w:p>
    <w:p w14:paraId="7B9A8D91">
      <w:pPr>
        <w:spacing w:line="400" w:lineRule="exact"/>
        <w:ind w:firstLine="500" w:firstLineChars="200"/>
        <w:rPr>
          <w:rFonts w:hint="eastAsia" w:ascii="宋体" w:hAnsi="宋体" w:cs="宋体"/>
          <w:spacing w:val="20"/>
          <w:szCs w:val="21"/>
          <w:highlight w:val="none"/>
          <w:u w:val="single"/>
        </w:rPr>
      </w:pPr>
      <w:r>
        <w:rPr>
          <w:rFonts w:hint="eastAsia" w:ascii="宋体" w:hAnsi="宋体" w:cs="宋体"/>
          <w:spacing w:val="20"/>
          <w:szCs w:val="21"/>
          <w:highlight w:val="none"/>
        </w:rPr>
        <w:t xml:space="preserve">                                    供应商盖章：</w:t>
      </w:r>
      <w:r>
        <w:rPr>
          <w:rFonts w:hint="eastAsia" w:ascii="宋体" w:hAnsi="宋体" w:cs="宋体"/>
          <w:spacing w:val="20"/>
          <w:szCs w:val="21"/>
          <w:highlight w:val="none"/>
          <w:u w:val="single"/>
        </w:rPr>
        <w:t xml:space="preserve">            </w:t>
      </w:r>
    </w:p>
    <w:p w14:paraId="7335F90C">
      <w:pPr>
        <w:tabs>
          <w:tab w:val="left" w:pos="1418"/>
        </w:tabs>
        <w:spacing w:line="400" w:lineRule="exact"/>
        <w:ind w:left="1418" w:hanging="567"/>
        <w:jc w:val="center"/>
        <w:rPr>
          <w:rFonts w:hint="eastAsia" w:ascii="宋体" w:hAnsi="宋体" w:cs="宋体"/>
          <w:spacing w:val="20"/>
          <w:szCs w:val="21"/>
          <w:highlight w:val="none"/>
          <w:u w:val="single"/>
        </w:rPr>
      </w:pPr>
      <w:r>
        <w:rPr>
          <w:rFonts w:hint="eastAsia" w:ascii="宋体" w:hAnsi="宋体" w:cs="宋体"/>
          <w:spacing w:val="20"/>
          <w:szCs w:val="21"/>
          <w:highlight w:val="none"/>
        </w:rPr>
        <w:t xml:space="preserve">              日     期：</w:t>
      </w:r>
      <w:r>
        <w:rPr>
          <w:rFonts w:hint="eastAsia" w:ascii="宋体" w:hAnsi="宋体" w:cs="宋体"/>
          <w:spacing w:val="20"/>
          <w:szCs w:val="21"/>
          <w:highlight w:val="none"/>
          <w:u w:val="single"/>
        </w:rPr>
        <w:t xml:space="preserve">            </w:t>
      </w:r>
    </w:p>
    <w:p w14:paraId="2125BF0D">
      <w:pPr>
        <w:pStyle w:val="2"/>
        <w:rPr>
          <w:highlight w:val="none"/>
        </w:rPr>
        <w:sectPr>
          <w:pgSz w:w="11906" w:h="16838"/>
          <w:pgMar w:top="1240" w:right="866" w:bottom="1440" w:left="960" w:header="851" w:footer="992" w:gutter="0"/>
          <w:cols w:space="425" w:num="1"/>
          <w:titlePg/>
          <w:docGrid w:type="lines" w:linePitch="312" w:charSpace="0"/>
        </w:sectPr>
      </w:pPr>
    </w:p>
    <w:p w14:paraId="3317B011">
      <w:pPr>
        <w:pStyle w:val="2"/>
        <w:tabs>
          <w:tab w:val="left" w:pos="1080"/>
        </w:tabs>
        <w:spacing w:line="400" w:lineRule="exact"/>
        <w:rPr>
          <w:rStyle w:val="31"/>
          <w:b/>
          <w:sz w:val="30"/>
          <w:szCs w:val="30"/>
          <w:highlight w:val="none"/>
        </w:rPr>
      </w:pPr>
      <w:bookmarkStart w:id="283" w:name="_Toc390938600"/>
      <w:bookmarkStart w:id="284" w:name="_Toc10464"/>
      <w:bookmarkStart w:id="285" w:name="_Toc335664294"/>
      <w:r>
        <w:rPr>
          <w:rStyle w:val="31"/>
          <w:rFonts w:hint="eastAsia"/>
          <w:b/>
          <w:sz w:val="30"/>
          <w:szCs w:val="30"/>
          <w:highlight w:val="none"/>
        </w:rPr>
        <w:t>第六章  磋商办法和细则</w:t>
      </w:r>
      <w:bookmarkEnd w:id="283"/>
      <w:bookmarkEnd w:id="284"/>
      <w:bookmarkEnd w:id="285"/>
    </w:p>
    <w:p w14:paraId="2ECA44EF">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参考《中华人民共和国政府采购法》等有关法律法规的规定，并结合本项目的实际，按照公正、公平、科学、择优的原则选择成交供应商，特制定本办法。</w:t>
      </w:r>
    </w:p>
    <w:p w14:paraId="20C3469D">
      <w:pPr>
        <w:pStyle w:val="3"/>
        <w:keepNext w:val="0"/>
        <w:spacing w:before="0" w:after="0" w:line="360" w:lineRule="exact"/>
        <w:jc w:val="both"/>
        <w:rPr>
          <w:rFonts w:hint="eastAsia" w:ascii="宋体" w:hAnsi="宋体" w:eastAsia="宋体" w:cs="宋体"/>
          <w:b w:val="0"/>
          <w:sz w:val="21"/>
          <w:szCs w:val="21"/>
          <w:highlight w:val="none"/>
        </w:rPr>
      </w:pPr>
      <w:bookmarkStart w:id="286" w:name="_Toc390938601"/>
      <w:bookmarkStart w:id="287" w:name="_Toc335664295"/>
      <w:bookmarkStart w:id="288" w:name="_Toc31275"/>
      <w:r>
        <w:rPr>
          <w:rFonts w:hint="eastAsia" w:ascii="宋体" w:hAnsi="宋体" w:eastAsia="宋体" w:cs="宋体"/>
          <w:b w:val="0"/>
          <w:sz w:val="21"/>
          <w:szCs w:val="21"/>
          <w:highlight w:val="none"/>
        </w:rPr>
        <w:t>一   总则</w:t>
      </w:r>
      <w:bookmarkEnd w:id="286"/>
      <w:bookmarkEnd w:id="287"/>
      <w:bookmarkEnd w:id="288"/>
    </w:p>
    <w:p w14:paraId="7E78BAF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为最大限度地保护各当事人的权益，磋商小组应严格按照磋商文件的技术、资信、商务要求，对响应文件进行综合分析评价并编制磋商报告。磋商人员必须严格遵守保密规定，不得泄漏磋商有关的情况，不得索贿受贿，不得参加影响磋商的任何活动。</w:t>
      </w:r>
    </w:p>
    <w:p w14:paraId="78A89B7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1.2磋商时，磋商小组应对照磋商文件规定的条件和标准，对响应文件的合规性、完整性和有效性进行审查、比较和评估。</w:t>
      </w:r>
    </w:p>
    <w:p w14:paraId="776053D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对竞争性磋商供应商的资格条件、主要技术参数、商务磋商和其他磋商要素等，磋商小组应逐项进行审查、比较，不得漏评、少评。如发现与磋商文件要求相偏离的，应对其偏离情况进行必要的核实，并在工作底稿中予以说明；如属于实质性偏离或符合无效响应条件的，可当场询问竞争性磋商供应商，并可允许竞争性磋商供应商进行陈述申辩，但不允许其对偏离条款进行补充、修正或撤回。</w:t>
      </w:r>
    </w:p>
    <w:p w14:paraId="457CF01D">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1.3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评标委员会按总得分从高到低推荐中标人候选人，由采购人确认第一中标候选人作为本项目中标人。</w:t>
      </w:r>
    </w:p>
    <w:p w14:paraId="65146B5D">
      <w:pPr>
        <w:pStyle w:val="3"/>
        <w:keepNext w:val="0"/>
        <w:spacing w:before="0" w:after="0" w:line="360" w:lineRule="exact"/>
        <w:jc w:val="both"/>
        <w:rPr>
          <w:rFonts w:hint="eastAsia" w:ascii="宋体" w:hAnsi="宋体" w:eastAsia="宋体" w:cs="宋体"/>
          <w:b w:val="0"/>
          <w:sz w:val="21"/>
          <w:szCs w:val="21"/>
          <w:highlight w:val="none"/>
        </w:rPr>
      </w:pPr>
      <w:bookmarkStart w:id="289" w:name="_Toc335664296"/>
      <w:bookmarkStart w:id="290" w:name="_Toc13811"/>
      <w:bookmarkStart w:id="291" w:name="_Toc390938602"/>
      <w:r>
        <w:rPr>
          <w:rFonts w:hint="eastAsia" w:ascii="宋体" w:hAnsi="宋体" w:eastAsia="宋体" w:cs="宋体"/>
          <w:b w:val="0"/>
          <w:sz w:val="21"/>
          <w:szCs w:val="21"/>
          <w:highlight w:val="none"/>
        </w:rPr>
        <w:t xml:space="preserve">二  </w:t>
      </w:r>
      <w:bookmarkEnd w:id="289"/>
      <w:r>
        <w:rPr>
          <w:rFonts w:hint="eastAsia" w:ascii="宋体" w:hAnsi="宋体" w:eastAsia="宋体" w:cs="宋体"/>
          <w:b w:val="0"/>
          <w:sz w:val="21"/>
          <w:szCs w:val="21"/>
          <w:highlight w:val="none"/>
        </w:rPr>
        <w:t>磋商小组</w:t>
      </w:r>
      <w:bookmarkEnd w:id="290"/>
      <w:bookmarkEnd w:id="291"/>
    </w:p>
    <w:p w14:paraId="5B67BF0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2.1磋商小组</w:t>
      </w:r>
    </w:p>
    <w:p w14:paraId="36184D2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2.1.1成员：由采购人代表和磋商小组组成，其中磋商小组不得少于磋商小组总人数的三分之二。磋商小组由采购人按规定组建。</w:t>
      </w:r>
    </w:p>
    <w:p w14:paraId="5D53BFC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2.1.2职责：按政府采购法律法规的有关规定执行，磋商小组成员应按磋商文件规定的磋商要求、磋商程序、磋商内容、磋商方法和磋商标准进行磋商，对磋商意见承担个人责任。</w:t>
      </w:r>
    </w:p>
    <w:p w14:paraId="70F2335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2.2如发现磋商小组的磋商意见带有明显倾向性，或不按规定程序和标准磋商的，可要求磋商小组进行书面澄清和说明。</w:t>
      </w:r>
    </w:p>
    <w:p w14:paraId="16A8E4A8">
      <w:pPr>
        <w:pStyle w:val="3"/>
        <w:keepNext w:val="0"/>
        <w:spacing w:before="0" w:after="0" w:line="360" w:lineRule="exact"/>
        <w:jc w:val="both"/>
        <w:rPr>
          <w:rFonts w:hint="eastAsia" w:ascii="宋体" w:hAnsi="宋体" w:eastAsia="宋体" w:cs="宋体"/>
          <w:b w:val="0"/>
          <w:sz w:val="21"/>
          <w:szCs w:val="21"/>
          <w:highlight w:val="none"/>
        </w:rPr>
      </w:pPr>
      <w:bookmarkStart w:id="292" w:name="_Toc390938603"/>
      <w:bookmarkStart w:id="293" w:name="_Toc3727"/>
      <w:bookmarkStart w:id="294" w:name="_Toc335664298"/>
      <w:r>
        <w:rPr>
          <w:rFonts w:hint="eastAsia" w:ascii="宋体" w:hAnsi="宋体" w:eastAsia="宋体" w:cs="宋体"/>
          <w:sz w:val="21"/>
          <w:szCs w:val="21"/>
          <w:highlight w:val="none"/>
        </w:rPr>
        <w:t xml:space="preserve">三  </w:t>
      </w:r>
      <w:r>
        <w:rPr>
          <w:rFonts w:hint="eastAsia" w:ascii="宋体" w:hAnsi="宋体" w:eastAsia="宋体" w:cs="宋体"/>
          <w:b w:val="0"/>
          <w:sz w:val="21"/>
          <w:szCs w:val="21"/>
          <w:highlight w:val="none"/>
        </w:rPr>
        <w:t>磋商程序</w:t>
      </w:r>
      <w:bookmarkEnd w:id="292"/>
      <w:bookmarkEnd w:id="293"/>
      <w:bookmarkEnd w:id="294"/>
    </w:p>
    <w:p w14:paraId="6858B64E">
      <w:pPr>
        <w:spacing w:line="360" w:lineRule="exact"/>
        <w:ind w:firstLine="422" w:firstLineChars="200"/>
        <w:rPr>
          <w:rFonts w:hint="eastAsia" w:ascii="宋体" w:hAnsi="宋体" w:cs="宋体"/>
          <w:b/>
          <w:szCs w:val="21"/>
          <w:highlight w:val="none"/>
        </w:rPr>
      </w:pPr>
      <w:bookmarkStart w:id="295" w:name="_Toc335664299"/>
      <w:bookmarkStart w:id="296" w:name="_Toc390938605"/>
      <w:r>
        <w:rPr>
          <w:rFonts w:hint="eastAsia" w:ascii="宋体" w:hAnsi="宋体" w:cs="宋体"/>
          <w:b/>
          <w:szCs w:val="21"/>
          <w:highlight w:val="none"/>
        </w:rPr>
        <w:t>3.1 符合性审查</w:t>
      </w:r>
    </w:p>
    <w:p w14:paraId="2E56ADC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4E562E52">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3.2 磋商</w:t>
      </w:r>
    </w:p>
    <w:p w14:paraId="5B3BD70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3.2.1磋商小组对响应文件进行评审，并根据磋商文件规定的程序、评定成交的标准等事项与实质性响应磋商文件要求的供应商进行多轮磋商。</w:t>
      </w:r>
    </w:p>
    <w:p w14:paraId="21B42BB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磋商小组按磋商文件提交的顺序分别进行磋商（若有演示、讲解内容，演示、讲解顺序同磋商顺序）。磋商小组所有成员应当集中与单一供应商分别进行磋商，并给予所有参加磋商的供应商平等的磋商机会。</w:t>
      </w:r>
    </w:p>
    <w:p w14:paraId="17FCCF1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响应文件</w:t>
      </w:r>
      <w:r>
        <w:rPr>
          <w:rFonts w:hint="eastAsia" w:ascii="宋体" w:hAnsi="宋体" w:cs="宋体"/>
          <w:szCs w:val="21"/>
          <w:highlight w:val="none"/>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14:paraId="58A24CA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（3）在磋商过程中，磋商小组可以根据磋商文件和磋商情况实质性变动采购需求中的技术、服务要求以及合同条款。实质性变动的内容，须经采购人代表确认。</w:t>
      </w:r>
    </w:p>
    <w:p w14:paraId="6563503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对磋商文件作出实质性变动是磋商文件的有效组成部分，磋商小组应当及时以书面形式同时通知所有参加磋商的供应商。</w:t>
      </w:r>
    </w:p>
    <w:p w14:paraId="2E09855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（4）磋商文件能够详细列明采购标的的技术、服务要求的，磋商结束后，磋商小组应当要求所有继续参加磋商的供应商在规定时间内提交最后报价，提交最后报价的供应商不得少于3家。</w:t>
      </w:r>
    </w:p>
    <w:p w14:paraId="3E4CD390">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（5）磋商小组采用综合评分法对确定作出最后报价的供应商的响应文件进行综合评分。</w:t>
      </w:r>
    </w:p>
    <w:p w14:paraId="245D124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（6）供应商提交最后报价，代理机构当场宣读各供应商最后报价，并宣布资信商务技及术得分。</w:t>
      </w:r>
    </w:p>
    <w:p w14:paraId="21940FC2">
      <w:pPr>
        <w:spacing w:line="360" w:lineRule="exact"/>
        <w:ind w:firstLine="420" w:firstLineChars="200"/>
        <w:rPr>
          <w:highlight w:val="none"/>
        </w:rPr>
      </w:pPr>
      <w:r>
        <w:rPr>
          <w:rFonts w:hint="eastAsia" w:ascii="宋体" w:hAnsi="宋体" w:cs="宋体"/>
          <w:szCs w:val="21"/>
          <w:highlight w:val="none"/>
        </w:rPr>
        <w:t>（7）磋商小组对报价进行评分。</w:t>
      </w:r>
    </w:p>
    <w:p w14:paraId="482D3BA6">
      <w:pPr>
        <w:tabs>
          <w:tab w:val="left" w:pos="6870"/>
        </w:tabs>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3.2.2 磋商注意事项</w:t>
      </w:r>
      <w:r>
        <w:rPr>
          <w:rFonts w:hint="eastAsia" w:ascii="宋体" w:hAnsi="宋体" w:cs="宋体"/>
          <w:b/>
          <w:szCs w:val="21"/>
          <w:highlight w:val="none"/>
        </w:rPr>
        <w:tab/>
      </w:r>
    </w:p>
    <w:p w14:paraId="0A5635A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磋商时，参与磋商的供应商应派代表在指定的地点参加磋商。参与磋商的供应商人员应及时解释和澄清磋商响应文件相关内容，以书面的形式重新做出承诺并签署确定。后一轮磋商的价格、服务承诺及优惠条件等必须优于或等于前一轮磋商的价格、服务承诺及优惠条件等。</w:t>
      </w:r>
      <w:r>
        <w:rPr>
          <w:rFonts w:hint="eastAsia" w:ascii="宋体" w:hAnsi="宋体" w:cs="宋体"/>
          <w:b/>
          <w:szCs w:val="21"/>
          <w:highlight w:val="none"/>
        </w:rPr>
        <w:t>如磋商只要求对总价进行报价的，各分项报价按总价针对前一轮报价下浮比例下浮。</w:t>
      </w:r>
    </w:p>
    <w:p w14:paraId="28554C85">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6B653FA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出席磋商的有关人员：监督人员、磋商小组成员和采购代理机构工作人员；监督人员负责现场监督。参与磋商的供应商的所有磋商响应文件(包括每次报价及重新承诺)截至时间前由采购代理机构工作人员进行接收，任何参与磋商的个人均不得私自拆封。磋商小组负责本次项目所有磋商任务，包括全程磋商、推荐成交候选人、填写评审报告等。</w:t>
      </w:r>
    </w:p>
    <w:p w14:paraId="26484330">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3.3 评审</w:t>
      </w:r>
    </w:p>
    <w:p w14:paraId="3D46479A">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3.3.1 技术文件评审</w:t>
      </w:r>
    </w:p>
    <w:p w14:paraId="4C35BD8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（1）磋商小组依据磋商文件的规定，对各</w:t>
      </w:r>
      <w:r>
        <w:rPr>
          <w:rFonts w:hint="eastAsia" w:ascii="宋体" w:hAnsi="宋体" w:cs="宋体"/>
          <w:kern w:val="0"/>
          <w:szCs w:val="21"/>
          <w:highlight w:val="none"/>
        </w:rPr>
        <w:t>供应商的</w:t>
      </w:r>
      <w:r>
        <w:rPr>
          <w:rFonts w:hint="eastAsia" w:ascii="宋体" w:hAnsi="宋体" w:cs="宋体"/>
          <w:szCs w:val="21"/>
          <w:highlight w:val="none"/>
        </w:rPr>
        <w:t>技术文件进行独立评审。对各</w:t>
      </w:r>
      <w:r>
        <w:rPr>
          <w:rFonts w:hint="eastAsia" w:ascii="宋体" w:hAnsi="宋体" w:cs="宋体"/>
          <w:kern w:val="0"/>
          <w:szCs w:val="21"/>
          <w:highlight w:val="none"/>
        </w:rPr>
        <w:t>响应文件</w:t>
      </w:r>
      <w:r>
        <w:rPr>
          <w:rFonts w:hint="eastAsia" w:ascii="宋体" w:hAnsi="宋体" w:cs="宋体"/>
          <w:szCs w:val="21"/>
          <w:highlight w:val="none"/>
        </w:rPr>
        <w:t>进行比较和必要的澄清，若有演示、样品要求和技术文件评审同步进行，演示顺序为响应文件递交顺序，并根据审查、澄清、演示、样品等情况结合评审办法进行独立打分；</w:t>
      </w:r>
    </w:p>
    <w:p w14:paraId="44B3E08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（2）各供应商的技术得分，为各磋商小组成员对该供应商的技术得分结果汇总后的算术平均数。</w:t>
      </w:r>
    </w:p>
    <w:p w14:paraId="43BA16CD">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3.3.2 资信及商务文件评审</w:t>
      </w:r>
    </w:p>
    <w:p w14:paraId="55099C4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磋商小组依据磋商文件的规定，对各</w:t>
      </w:r>
      <w:r>
        <w:rPr>
          <w:rFonts w:hint="eastAsia" w:ascii="宋体" w:hAnsi="宋体" w:cs="宋体"/>
          <w:kern w:val="0"/>
          <w:szCs w:val="21"/>
          <w:highlight w:val="none"/>
        </w:rPr>
        <w:t>供应商的</w:t>
      </w:r>
      <w:r>
        <w:rPr>
          <w:rFonts w:hint="eastAsia" w:ascii="宋体" w:hAnsi="宋体" w:cs="宋体"/>
          <w:szCs w:val="21"/>
          <w:highlight w:val="none"/>
        </w:rPr>
        <w:t>资信及商务文件进行评审，对客观分应统一意见后统一给分。</w:t>
      </w:r>
    </w:p>
    <w:p w14:paraId="6CBE0A0A">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3.3.3 报价文件评审</w:t>
      </w:r>
    </w:p>
    <w:p w14:paraId="51941A3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（1）磋商小组依据磋商文件的规定，对各供应商的最终报价的合理性进行审查，必要时可要求供应商对其报价做出澄清、说明。</w:t>
      </w:r>
    </w:p>
    <w:p w14:paraId="39BDADA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（2）报价修正； </w:t>
      </w:r>
    </w:p>
    <w:p w14:paraId="3CBCCAE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（3）政府政策优惠扣除；</w:t>
      </w:r>
    </w:p>
    <w:p w14:paraId="31C189F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（4）磋商小组根据供应商的报价和评审标准，计算各供应商的报价得分。</w:t>
      </w:r>
    </w:p>
    <w:p w14:paraId="68D788F9">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3.4 评审结果</w:t>
      </w:r>
    </w:p>
    <w:p w14:paraId="2FAE9F0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3.4.1 评审结果汇总，供应商结果排序；</w:t>
      </w:r>
    </w:p>
    <w:p w14:paraId="5917E94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3.4.2 起草磋商报告，确定成交候选人；</w:t>
      </w:r>
    </w:p>
    <w:p w14:paraId="055DD7F6">
      <w:pPr>
        <w:pStyle w:val="3"/>
        <w:keepNext w:val="0"/>
        <w:spacing w:before="0" w:after="0" w:line="360" w:lineRule="exact"/>
        <w:jc w:val="both"/>
        <w:rPr>
          <w:rFonts w:hint="eastAsia" w:ascii="宋体" w:hAnsi="宋体" w:eastAsia="宋体" w:cs="宋体"/>
          <w:b w:val="0"/>
          <w:sz w:val="21"/>
          <w:szCs w:val="21"/>
          <w:highlight w:val="none"/>
        </w:rPr>
      </w:pPr>
      <w:bookmarkStart w:id="297" w:name="_Toc20501"/>
      <w:r>
        <w:rPr>
          <w:rFonts w:hint="eastAsia" w:ascii="宋体" w:hAnsi="宋体" w:eastAsia="宋体" w:cs="宋体"/>
          <w:b w:val="0"/>
          <w:sz w:val="21"/>
          <w:szCs w:val="21"/>
          <w:highlight w:val="none"/>
        </w:rPr>
        <w:t xml:space="preserve">四   </w:t>
      </w:r>
      <w:bookmarkEnd w:id="295"/>
      <w:r>
        <w:rPr>
          <w:rFonts w:hint="eastAsia" w:ascii="宋体" w:hAnsi="宋体" w:eastAsia="宋体" w:cs="宋体"/>
          <w:b w:val="0"/>
          <w:sz w:val="21"/>
          <w:szCs w:val="21"/>
          <w:highlight w:val="none"/>
        </w:rPr>
        <w:t>磋商内容及规定</w:t>
      </w:r>
      <w:bookmarkEnd w:id="296"/>
      <w:bookmarkEnd w:id="297"/>
    </w:p>
    <w:p w14:paraId="7C32B98D">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 资信商务及技术分的权重为</w:t>
      </w:r>
      <w:r>
        <w:rPr>
          <w:rFonts w:hint="eastAsia" w:ascii="宋体" w:hAnsi="宋体" w:eastAsia="宋体" w:cs="宋体"/>
          <w:sz w:val="21"/>
          <w:szCs w:val="21"/>
          <w:highlight w:val="none"/>
          <w:u w:val="single"/>
        </w:rPr>
        <w:t>80</w:t>
      </w:r>
      <w:r>
        <w:rPr>
          <w:rFonts w:hint="eastAsia" w:ascii="宋体" w:hAnsi="宋体" w:eastAsia="宋体" w:cs="宋体"/>
          <w:sz w:val="21"/>
          <w:szCs w:val="21"/>
          <w:highlight w:val="none"/>
        </w:rPr>
        <w:t>%，评审分值为</w:t>
      </w:r>
      <w:r>
        <w:rPr>
          <w:rFonts w:hint="eastAsia" w:ascii="宋体" w:hAnsi="宋体" w:eastAsia="宋体" w:cs="宋体"/>
          <w:sz w:val="21"/>
          <w:szCs w:val="21"/>
          <w:highlight w:val="none"/>
          <w:u w:val="single"/>
        </w:rPr>
        <w:t>80</w:t>
      </w:r>
      <w:r>
        <w:rPr>
          <w:rFonts w:hint="eastAsia" w:ascii="宋体" w:hAnsi="宋体" w:eastAsia="宋体" w:cs="宋体"/>
          <w:sz w:val="21"/>
          <w:szCs w:val="21"/>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41055779">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 报价分的权重为</w:t>
      </w:r>
      <w:r>
        <w:rPr>
          <w:rFonts w:hint="eastAsia" w:ascii="宋体" w:hAnsi="宋体" w:eastAsia="宋体" w:cs="宋体"/>
          <w:sz w:val="21"/>
          <w:szCs w:val="21"/>
          <w:highlight w:val="none"/>
          <w:u w:val="single"/>
        </w:rPr>
        <w:t>20</w:t>
      </w:r>
      <w:r>
        <w:rPr>
          <w:rFonts w:hint="eastAsia" w:ascii="宋体" w:hAnsi="宋体" w:eastAsia="宋体" w:cs="宋体"/>
          <w:sz w:val="21"/>
          <w:szCs w:val="21"/>
          <w:highlight w:val="none"/>
        </w:rPr>
        <w:t>%，评审分值为</w:t>
      </w:r>
      <w:r>
        <w:rPr>
          <w:rFonts w:hint="eastAsia" w:ascii="宋体" w:hAnsi="宋体" w:eastAsia="宋体" w:cs="宋体"/>
          <w:sz w:val="21"/>
          <w:szCs w:val="21"/>
          <w:highlight w:val="none"/>
          <w:u w:val="single"/>
        </w:rPr>
        <w:t>20</w:t>
      </w:r>
      <w:r>
        <w:rPr>
          <w:rFonts w:hint="eastAsia" w:ascii="宋体" w:hAnsi="宋体" w:eastAsia="宋体" w:cs="宋体"/>
          <w:sz w:val="21"/>
          <w:szCs w:val="21"/>
          <w:highlight w:val="none"/>
        </w:rPr>
        <w:t>分，由磋商小组按各供应商报价统一计算。</w:t>
      </w:r>
    </w:p>
    <w:p w14:paraId="04F9A38A">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4.3 供应商总得分=资信商务及技术得分+报价得分。</w:t>
      </w:r>
    </w:p>
    <w:p w14:paraId="78038BCB">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4.4 评审专家在规定的分值范围内打分，评分保留两位小数。</w:t>
      </w:r>
    </w:p>
    <w:p w14:paraId="3B16E076">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4.5 报价分（20分）</w:t>
      </w:r>
    </w:p>
    <w:p w14:paraId="77ADD020">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4.5.1 报价得分采用低价优先法计算，即满足磋商文件要求且磋商价格最低的磋商报价为评审基准价，其他供应商的价格分按照下列公式计算：</w:t>
      </w:r>
    </w:p>
    <w:p w14:paraId="621663D8">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价格分=（评审基准价/磋商报价）×报价权重×100</w:t>
      </w:r>
    </w:p>
    <w:p w14:paraId="10013801">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4.5.2 价格扣除：因落实政府采购政策进行价格调整的，以调整后的价格计算评审基准价和磋商报价。</w:t>
      </w:r>
    </w:p>
    <w:p w14:paraId="19CE2C5F">
      <w:pPr>
        <w:pStyle w:val="14"/>
        <w:snapToGrid/>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调整后的磋商报价＝小微企业产品报价×（1-扣除率）</w:t>
      </w:r>
    </w:p>
    <w:p w14:paraId="15890039">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4.5.3磋商由磋商小组负责，磋商报告由采购单位确认，成交通知书由采购代理机构发出。</w:t>
      </w:r>
    </w:p>
    <w:p w14:paraId="43DA37AA">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4.5.4磋商结果在评定当日在开标大厅宣布。</w:t>
      </w:r>
    </w:p>
    <w:p w14:paraId="25964E00">
      <w:pPr>
        <w:pStyle w:val="3"/>
        <w:keepNext w:val="0"/>
        <w:spacing w:before="0" w:after="0" w:line="360" w:lineRule="exact"/>
        <w:jc w:val="both"/>
        <w:rPr>
          <w:rFonts w:hint="eastAsia" w:ascii="宋体" w:hAnsi="宋体" w:eastAsia="宋体" w:cs="宋体"/>
          <w:b w:val="0"/>
          <w:sz w:val="21"/>
          <w:szCs w:val="21"/>
          <w:highlight w:val="none"/>
        </w:rPr>
      </w:pPr>
      <w:bookmarkStart w:id="298" w:name="_Toc7141"/>
      <w:r>
        <w:rPr>
          <w:rFonts w:hint="eastAsia" w:ascii="宋体" w:hAnsi="宋体" w:eastAsia="宋体" w:cs="宋体"/>
          <w:b w:val="0"/>
          <w:sz w:val="21"/>
          <w:szCs w:val="21"/>
          <w:highlight w:val="none"/>
        </w:rPr>
        <w:t>五  评标办法和细则</w:t>
      </w:r>
      <w:bookmarkEnd w:id="298"/>
    </w:p>
    <w:p w14:paraId="123B164B">
      <w:pPr>
        <w:spacing w:line="360" w:lineRule="exact"/>
        <w:ind w:firstLine="420" w:firstLineChars="200"/>
        <w:rPr>
          <w:rFonts w:hint="eastAsia" w:ascii="宋体" w:hAnsi="宋体" w:cs="宋体"/>
          <w:szCs w:val="21"/>
          <w:highlight w:val="none"/>
        </w:rPr>
      </w:pPr>
      <w:bookmarkStart w:id="299" w:name="_Toc390938606"/>
      <w:bookmarkStart w:id="300" w:name="_Toc335664301"/>
      <w:r>
        <w:rPr>
          <w:rFonts w:hint="eastAsia" w:ascii="宋体" w:hAnsi="宋体" w:cs="宋体"/>
          <w:szCs w:val="21"/>
          <w:highlight w:val="none"/>
        </w:rPr>
        <w:t>5.1资信商务及技术部分得分共80分，权重为80%</w:t>
      </w:r>
    </w:p>
    <w:tbl>
      <w:tblPr>
        <w:tblStyle w:val="24"/>
        <w:tblW w:w="1020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110"/>
        <w:gridCol w:w="1500"/>
        <w:gridCol w:w="705"/>
        <w:gridCol w:w="6425"/>
      </w:tblGrid>
      <w:tr w14:paraId="4688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dxa"/>
            <w:vAlign w:val="center"/>
          </w:tcPr>
          <w:p w14:paraId="7FD2E8E0">
            <w:pPr>
              <w:spacing w:line="300" w:lineRule="exact"/>
              <w:jc w:val="center"/>
              <w:rPr>
                <w:rFonts w:hint="eastAsia" w:ascii="宋体" w:hAnsi="宋体" w:cs="宋体"/>
                <w:b/>
                <w:szCs w:val="21"/>
                <w:highlight w:val="none"/>
              </w:rPr>
            </w:pPr>
            <w:r>
              <w:rPr>
                <w:rFonts w:hint="eastAsia" w:ascii="宋体" w:hAnsi="宋体" w:cs="宋体"/>
                <w:b/>
                <w:szCs w:val="21"/>
                <w:highlight w:val="none"/>
              </w:rPr>
              <w:t>序号</w:t>
            </w:r>
          </w:p>
        </w:tc>
        <w:tc>
          <w:tcPr>
            <w:tcW w:w="1110" w:type="dxa"/>
          </w:tcPr>
          <w:p w14:paraId="593CCAF7">
            <w:pPr>
              <w:spacing w:line="300" w:lineRule="exact"/>
              <w:jc w:val="center"/>
              <w:rPr>
                <w:rFonts w:hint="eastAsia" w:ascii="宋体" w:hAnsi="宋体" w:cs="宋体"/>
                <w:b/>
                <w:szCs w:val="21"/>
                <w:highlight w:val="none"/>
              </w:rPr>
            </w:pPr>
            <w:r>
              <w:rPr>
                <w:rFonts w:hint="eastAsia" w:ascii="宋体" w:hAnsi="宋体" w:cs="宋体"/>
                <w:b/>
                <w:szCs w:val="21"/>
                <w:highlight w:val="none"/>
              </w:rPr>
              <w:t>资信商务及技术</w:t>
            </w:r>
          </w:p>
        </w:tc>
        <w:tc>
          <w:tcPr>
            <w:tcW w:w="1500" w:type="dxa"/>
            <w:vAlign w:val="center"/>
          </w:tcPr>
          <w:p w14:paraId="0C434DA9">
            <w:pPr>
              <w:spacing w:line="300" w:lineRule="exact"/>
              <w:jc w:val="center"/>
              <w:rPr>
                <w:rFonts w:hint="eastAsia" w:ascii="宋体" w:hAnsi="宋体" w:cs="宋体"/>
                <w:b/>
                <w:szCs w:val="21"/>
                <w:highlight w:val="none"/>
              </w:rPr>
            </w:pPr>
            <w:r>
              <w:rPr>
                <w:rFonts w:hint="eastAsia" w:ascii="宋体" w:hAnsi="宋体" w:cs="宋体"/>
                <w:b/>
                <w:szCs w:val="21"/>
                <w:highlight w:val="none"/>
              </w:rPr>
              <w:t>评分项目</w:t>
            </w:r>
          </w:p>
        </w:tc>
        <w:tc>
          <w:tcPr>
            <w:tcW w:w="705" w:type="dxa"/>
            <w:vAlign w:val="center"/>
          </w:tcPr>
          <w:p w14:paraId="0D06FD67">
            <w:pPr>
              <w:spacing w:line="300" w:lineRule="exact"/>
              <w:jc w:val="center"/>
              <w:rPr>
                <w:rFonts w:hint="eastAsia" w:ascii="宋体" w:hAnsi="宋体" w:cs="宋体"/>
                <w:b/>
                <w:szCs w:val="21"/>
                <w:highlight w:val="none"/>
              </w:rPr>
            </w:pPr>
            <w:r>
              <w:rPr>
                <w:rFonts w:hint="eastAsia" w:ascii="宋体" w:hAnsi="宋体" w:cs="宋体"/>
                <w:b/>
                <w:szCs w:val="21"/>
                <w:highlight w:val="none"/>
              </w:rPr>
              <w:t>分值</w:t>
            </w:r>
          </w:p>
        </w:tc>
        <w:tc>
          <w:tcPr>
            <w:tcW w:w="6425" w:type="dxa"/>
            <w:vAlign w:val="center"/>
          </w:tcPr>
          <w:p w14:paraId="603403F3">
            <w:pPr>
              <w:spacing w:line="300" w:lineRule="exact"/>
              <w:ind w:firstLine="420"/>
              <w:jc w:val="center"/>
              <w:rPr>
                <w:rFonts w:hint="eastAsia" w:ascii="宋体" w:hAnsi="宋体" w:cs="宋体"/>
                <w:b/>
                <w:szCs w:val="21"/>
                <w:highlight w:val="none"/>
              </w:rPr>
            </w:pPr>
            <w:r>
              <w:rPr>
                <w:rFonts w:hint="eastAsia" w:ascii="宋体" w:hAnsi="宋体" w:cs="宋体"/>
                <w:b/>
                <w:szCs w:val="21"/>
                <w:highlight w:val="none"/>
              </w:rPr>
              <w:t>评分标准</w:t>
            </w:r>
          </w:p>
        </w:tc>
      </w:tr>
      <w:tr w14:paraId="2D36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65" w:type="dxa"/>
            <w:vMerge w:val="restart"/>
            <w:vAlign w:val="center"/>
          </w:tcPr>
          <w:p w14:paraId="7B2D1C43">
            <w:pPr>
              <w:spacing w:line="300" w:lineRule="exact"/>
              <w:jc w:val="center"/>
              <w:rPr>
                <w:rFonts w:hint="eastAsia" w:ascii="宋体" w:hAnsi="宋体" w:cs="宋体"/>
                <w:b/>
                <w:szCs w:val="21"/>
                <w:highlight w:val="none"/>
              </w:rPr>
            </w:pPr>
            <w:r>
              <w:rPr>
                <w:rFonts w:hint="eastAsia" w:ascii="宋体" w:hAnsi="宋体" w:cs="宋体"/>
                <w:szCs w:val="21"/>
                <w:highlight w:val="none"/>
              </w:rPr>
              <w:t>1</w:t>
            </w:r>
          </w:p>
        </w:tc>
        <w:tc>
          <w:tcPr>
            <w:tcW w:w="1110" w:type="dxa"/>
            <w:vMerge w:val="restart"/>
            <w:vAlign w:val="center"/>
          </w:tcPr>
          <w:p w14:paraId="0CA22995">
            <w:pPr>
              <w:spacing w:line="300" w:lineRule="exact"/>
              <w:jc w:val="center"/>
              <w:rPr>
                <w:rFonts w:hint="eastAsia" w:ascii="宋体" w:hAnsi="宋体" w:cs="宋体"/>
                <w:b/>
                <w:szCs w:val="21"/>
                <w:highlight w:val="none"/>
              </w:rPr>
            </w:pPr>
            <w:r>
              <w:rPr>
                <w:rFonts w:hint="eastAsia" w:ascii="宋体" w:hAnsi="宋体" w:cs="宋体"/>
                <w:szCs w:val="21"/>
                <w:highlight w:val="none"/>
              </w:rPr>
              <w:t>资信商务部分</w:t>
            </w:r>
          </w:p>
        </w:tc>
        <w:tc>
          <w:tcPr>
            <w:tcW w:w="1500" w:type="dxa"/>
            <w:vAlign w:val="center"/>
          </w:tcPr>
          <w:p w14:paraId="4421FAB1">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项目业绩</w:t>
            </w:r>
          </w:p>
        </w:tc>
        <w:tc>
          <w:tcPr>
            <w:tcW w:w="705" w:type="dxa"/>
            <w:vAlign w:val="center"/>
          </w:tcPr>
          <w:p w14:paraId="669B2FAA">
            <w:pPr>
              <w:tabs>
                <w:tab w:val="left" w:pos="3570"/>
              </w:tabs>
              <w:spacing w:line="300" w:lineRule="exact"/>
              <w:jc w:val="center"/>
              <w:rPr>
                <w:rFonts w:hint="eastAsia" w:ascii="宋体" w:hAnsi="宋体" w:cs="宋体"/>
                <w:b/>
                <w:bCs/>
                <w:szCs w:val="21"/>
                <w:highlight w:val="none"/>
              </w:rPr>
            </w:pPr>
            <w:r>
              <w:rPr>
                <w:rFonts w:hint="eastAsia" w:ascii="宋体" w:hAnsi="宋体" w:cs="宋体"/>
                <w:b/>
                <w:szCs w:val="21"/>
                <w:highlight w:val="none"/>
              </w:rPr>
              <w:t>2分</w:t>
            </w:r>
          </w:p>
        </w:tc>
        <w:tc>
          <w:tcPr>
            <w:tcW w:w="6425" w:type="dxa"/>
          </w:tcPr>
          <w:p w14:paraId="6A808504">
            <w:pPr>
              <w:tabs>
                <w:tab w:val="left" w:pos="3570"/>
              </w:tabs>
              <w:spacing w:line="300" w:lineRule="exact"/>
              <w:ind w:firstLine="420" w:firstLineChars="200"/>
              <w:jc w:val="left"/>
              <w:rPr>
                <w:rFonts w:hint="eastAsia" w:ascii="宋体" w:hAnsi="宋体" w:cs="宋体"/>
                <w:szCs w:val="21"/>
                <w:highlight w:val="none"/>
              </w:rPr>
            </w:pPr>
            <w:r>
              <w:rPr>
                <w:rFonts w:hint="eastAsia" w:ascii="宋体" w:hAnsi="宋体" w:cs="宋体"/>
                <w:bCs/>
                <w:szCs w:val="21"/>
                <w:highlight w:val="none"/>
              </w:rPr>
              <w:t>投标人</w:t>
            </w:r>
            <w:r>
              <w:rPr>
                <w:rFonts w:hint="eastAsia" w:ascii="宋体" w:hAnsi="宋体" w:cs="宋体"/>
                <w:szCs w:val="21"/>
                <w:highlight w:val="none"/>
              </w:rPr>
              <w:t>自2019年6月至开标截止时间止（以合同签订时间为准），承担过古树移植项目业绩的，每提供1个业绩得0.5分，最高得2分。</w:t>
            </w:r>
          </w:p>
          <w:p w14:paraId="5F7BD8BF">
            <w:pPr>
              <w:tabs>
                <w:tab w:val="left" w:pos="3570"/>
              </w:tabs>
              <w:spacing w:line="300" w:lineRule="exact"/>
              <w:ind w:firstLine="426" w:firstLineChars="200"/>
              <w:jc w:val="left"/>
              <w:rPr>
                <w:rFonts w:hint="eastAsia" w:ascii="宋体" w:hAnsi="宋体" w:cs="宋体"/>
                <w:szCs w:val="21"/>
                <w:highlight w:val="none"/>
              </w:rPr>
            </w:pPr>
            <w:r>
              <w:rPr>
                <w:rFonts w:hint="eastAsia" w:ascii="宋体" w:hAnsi="宋体" w:cs="宋体"/>
                <w:b/>
                <w:bCs/>
                <w:spacing w:val="1"/>
                <w:szCs w:val="21"/>
                <w:highlight w:val="none"/>
              </w:rPr>
              <w:t>注：</w:t>
            </w:r>
            <w:r>
              <w:rPr>
                <w:rFonts w:hint="eastAsia" w:ascii="宋体" w:hAnsi="宋体" w:cs="宋体"/>
                <w:b/>
                <w:bCs/>
                <w:szCs w:val="21"/>
                <w:highlight w:val="none"/>
              </w:rPr>
              <w:t>投标时提供合同、中标通知书原件扫描件装入资信及商务文件中，否则不得分。</w:t>
            </w:r>
          </w:p>
        </w:tc>
      </w:tr>
      <w:tr w14:paraId="36A4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5" w:type="dxa"/>
            <w:vMerge w:val="continue"/>
            <w:vAlign w:val="center"/>
          </w:tcPr>
          <w:p w14:paraId="31F8F6EA">
            <w:pPr>
              <w:spacing w:line="300" w:lineRule="exact"/>
              <w:jc w:val="center"/>
              <w:rPr>
                <w:rFonts w:hint="eastAsia" w:ascii="宋体" w:hAnsi="宋体" w:cs="宋体"/>
                <w:szCs w:val="21"/>
                <w:highlight w:val="none"/>
              </w:rPr>
            </w:pPr>
          </w:p>
        </w:tc>
        <w:tc>
          <w:tcPr>
            <w:tcW w:w="1110" w:type="dxa"/>
            <w:vMerge w:val="continue"/>
            <w:vAlign w:val="center"/>
          </w:tcPr>
          <w:p w14:paraId="3725306C">
            <w:pPr>
              <w:spacing w:line="300" w:lineRule="exact"/>
              <w:jc w:val="center"/>
              <w:rPr>
                <w:rFonts w:hint="eastAsia" w:ascii="宋体" w:hAnsi="宋体" w:cs="宋体"/>
                <w:szCs w:val="21"/>
                <w:highlight w:val="none"/>
              </w:rPr>
            </w:pPr>
          </w:p>
        </w:tc>
        <w:tc>
          <w:tcPr>
            <w:tcW w:w="1500" w:type="dxa"/>
            <w:vAlign w:val="center"/>
          </w:tcPr>
          <w:p w14:paraId="28BF68AA">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认证证书</w:t>
            </w:r>
          </w:p>
        </w:tc>
        <w:tc>
          <w:tcPr>
            <w:tcW w:w="705" w:type="dxa"/>
            <w:vAlign w:val="center"/>
          </w:tcPr>
          <w:p w14:paraId="521F1BE5">
            <w:pPr>
              <w:tabs>
                <w:tab w:val="left" w:pos="3570"/>
              </w:tabs>
              <w:spacing w:line="300" w:lineRule="exact"/>
              <w:jc w:val="center"/>
              <w:rPr>
                <w:rFonts w:hint="eastAsia" w:ascii="宋体" w:hAnsi="宋体" w:cs="宋体"/>
                <w:b/>
                <w:bCs/>
                <w:szCs w:val="21"/>
                <w:highlight w:val="none"/>
              </w:rPr>
            </w:pPr>
            <w:r>
              <w:rPr>
                <w:rFonts w:hint="eastAsia" w:ascii="宋体" w:hAnsi="宋体" w:cs="宋体"/>
                <w:b/>
                <w:bCs/>
                <w:szCs w:val="21"/>
                <w:highlight w:val="none"/>
              </w:rPr>
              <w:t>3分</w:t>
            </w:r>
          </w:p>
        </w:tc>
        <w:tc>
          <w:tcPr>
            <w:tcW w:w="6425" w:type="dxa"/>
          </w:tcPr>
          <w:p w14:paraId="0E7E0DBD">
            <w:pPr>
              <w:spacing w:line="300" w:lineRule="exact"/>
              <w:ind w:firstLine="420" w:firstLineChars="200"/>
              <w:rPr>
                <w:rFonts w:hint="eastAsia" w:ascii="宋体" w:hAnsi="宋体" w:cs="宋体"/>
                <w:bCs/>
                <w:szCs w:val="21"/>
                <w:highlight w:val="none"/>
              </w:rPr>
            </w:pPr>
            <w:r>
              <w:rPr>
                <w:rFonts w:hint="eastAsia" w:ascii="宋体" w:hAnsi="宋体" w:cs="宋体"/>
                <w:bCs/>
                <w:szCs w:val="21"/>
                <w:highlight w:val="none"/>
              </w:rPr>
              <w:t>投标人具有质量管理体系认证证书、环境管理体系认证证书、职业健康安全管理体系认证证书，每项证书得1分，最高不超过3分。</w:t>
            </w:r>
          </w:p>
          <w:p w14:paraId="14E1D491">
            <w:pPr>
              <w:tabs>
                <w:tab w:val="left" w:pos="3570"/>
              </w:tabs>
              <w:spacing w:line="300" w:lineRule="exact"/>
              <w:ind w:firstLine="422" w:firstLineChars="200"/>
              <w:rPr>
                <w:rFonts w:hint="eastAsia" w:ascii="宋体" w:hAnsi="宋体" w:cs="宋体"/>
                <w:szCs w:val="21"/>
                <w:highlight w:val="none"/>
              </w:rPr>
            </w:pPr>
            <w:r>
              <w:rPr>
                <w:rFonts w:hint="eastAsia" w:ascii="宋体" w:hAnsi="宋体" w:cs="宋体"/>
                <w:b/>
                <w:szCs w:val="21"/>
                <w:highlight w:val="none"/>
              </w:rPr>
              <w:t>注：提供证书原件扫描件加盖公章并装入资信商务及技术文件中，否则不得分。</w:t>
            </w:r>
          </w:p>
        </w:tc>
      </w:tr>
      <w:tr w14:paraId="30BA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restart"/>
            <w:vAlign w:val="center"/>
          </w:tcPr>
          <w:p w14:paraId="61F7C315">
            <w:pPr>
              <w:spacing w:line="300" w:lineRule="exact"/>
              <w:jc w:val="center"/>
              <w:rPr>
                <w:rFonts w:hint="eastAsia" w:ascii="宋体" w:hAnsi="宋体" w:cs="宋体"/>
                <w:szCs w:val="21"/>
                <w:highlight w:val="none"/>
              </w:rPr>
            </w:pPr>
            <w:r>
              <w:rPr>
                <w:rFonts w:hint="eastAsia" w:ascii="宋体" w:hAnsi="宋体" w:cs="宋体"/>
                <w:szCs w:val="21"/>
                <w:highlight w:val="none"/>
              </w:rPr>
              <w:t>2</w:t>
            </w:r>
          </w:p>
        </w:tc>
        <w:tc>
          <w:tcPr>
            <w:tcW w:w="1110" w:type="dxa"/>
            <w:vMerge w:val="restart"/>
            <w:vAlign w:val="center"/>
          </w:tcPr>
          <w:p w14:paraId="7903E946">
            <w:pPr>
              <w:spacing w:line="300" w:lineRule="exact"/>
              <w:jc w:val="center"/>
              <w:rPr>
                <w:rFonts w:hint="eastAsia" w:ascii="宋体" w:hAnsi="宋体" w:cs="宋体"/>
                <w:szCs w:val="21"/>
                <w:highlight w:val="none"/>
              </w:rPr>
            </w:pPr>
            <w:r>
              <w:rPr>
                <w:rFonts w:hint="eastAsia" w:ascii="宋体" w:hAnsi="宋体" w:cs="宋体"/>
                <w:szCs w:val="21"/>
                <w:highlight w:val="none"/>
              </w:rPr>
              <w:t>技术部分</w:t>
            </w:r>
          </w:p>
        </w:tc>
        <w:tc>
          <w:tcPr>
            <w:tcW w:w="1500" w:type="dxa"/>
            <w:vAlign w:val="center"/>
          </w:tcPr>
          <w:p w14:paraId="26190ACF">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对本项目总体要求的理解</w:t>
            </w:r>
          </w:p>
        </w:tc>
        <w:tc>
          <w:tcPr>
            <w:tcW w:w="705" w:type="dxa"/>
            <w:vAlign w:val="center"/>
          </w:tcPr>
          <w:p w14:paraId="29C05BBA">
            <w:pPr>
              <w:tabs>
                <w:tab w:val="left" w:pos="3570"/>
              </w:tabs>
              <w:spacing w:line="300" w:lineRule="exact"/>
              <w:jc w:val="center"/>
              <w:rPr>
                <w:rFonts w:hint="eastAsia" w:ascii="宋体" w:hAnsi="宋体" w:cs="宋体"/>
                <w:bCs/>
                <w:szCs w:val="21"/>
                <w:highlight w:val="none"/>
              </w:rPr>
            </w:pPr>
            <w:r>
              <w:rPr>
                <w:rFonts w:hint="eastAsia" w:ascii="宋体" w:hAnsi="宋体" w:cs="宋体"/>
                <w:bCs/>
                <w:szCs w:val="21"/>
                <w:highlight w:val="none"/>
              </w:rPr>
              <w:t>3分</w:t>
            </w:r>
          </w:p>
        </w:tc>
        <w:tc>
          <w:tcPr>
            <w:tcW w:w="6425" w:type="dxa"/>
          </w:tcPr>
          <w:p w14:paraId="538BAEB5">
            <w:pPr>
              <w:spacing w:line="3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根据投标人对本项目参与情况和应用能力情况进行综合比较，包括项目背景、现状分析、目标与内容、原则与依据、合理化建议等进行综合评分。</w:t>
            </w:r>
          </w:p>
        </w:tc>
      </w:tr>
      <w:tr w14:paraId="4E0B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continue"/>
            <w:vAlign w:val="center"/>
          </w:tcPr>
          <w:p w14:paraId="74898BD1">
            <w:pPr>
              <w:spacing w:line="300" w:lineRule="exact"/>
              <w:jc w:val="center"/>
              <w:rPr>
                <w:rFonts w:hint="eastAsia" w:ascii="宋体" w:hAnsi="宋体" w:cs="宋体"/>
                <w:szCs w:val="21"/>
                <w:highlight w:val="none"/>
              </w:rPr>
            </w:pPr>
          </w:p>
        </w:tc>
        <w:tc>
          <w:tcPr>
            <w:tcW w:w="1110" w:type="dxa"/>
            <w:vMerge w:val="continue"/>
            <w:vAlign w:val="center"/>
          </w:tcPr>
          <w:p w14:paraId="5BC5B81A">
            <w:pPr>
              <w:spacing w:line="300" w:lineRule="exact"/>
              <w:jc w:val="center"/>
              <w:rPr>
                <w:rFonts w:hint="eastAsia" w:ascii="宋体" w:hAnsi="宋体" w:cs="宋体"/>
                <w:szCs w:val="21"/>
                <w:highlight w:val="none"/>
              </w:rPr>
            </w:pPr>
          </w:p>
        </w:tc>
        <w:tc>
          <w:tcPr>
            <w:tcW w:w="1500" w:type="dxa"/>
            <w:vAlign w:val="center"/>
          </w:tcPr>
          <w:p w14:paraId="4B349BEE">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项目组织实施方案</w:t>
            </w:r>
          </w:p>
        </w:tc>
        <w:tc>
          <w:tcPr>
            <w:tcW w:w="705" w:type="dxa"/>
            <w:vAlign w:val="center"/>
          </w:tcPr>
          <w:p w14:paraId="3C4ED52C">
            <w:pPr>
              <w:tabs>
                <w:tab w:val="left" w:pos="3570"/>
              </w:tabs>
              <w:spacing w:line="300" w:lineRule="exact"/>
              <w:jc w:val="center"/>
              <w:rPr>
                <w:rFonts w:hint="eastAsia" w:ascii="宋体" w:hAnsi="宋体" w:cs="宋体"/>
                <w:bCs/>
                <w:szCs w:val="21"/>
                <w:highlight w:val="none"/>
              </w:rPr>
            </w:pPr>
            <w:r>
              <w:rPr>
                <w:rFonts w:hint="eastAsia" w:ascii="宋体" w:hAnsi="宋体" w:cs="宋体"/>
                <w:bCs/>
                <w:szCs w:val="21"/>
                <w:highlight w:val="none"/>
              </w:rPr>
              <w:t>10分</w:t>
            </w:r>
          </w:p>
        </w:tc>
        <w:tc>
          <w:tcPr>
            <w:tcW w:w="6425" w:type="dxa"/>
          </w:tcPr>
          <w:p w14:paraId="3754DF6A">
            <w:pPr>
              <w:spacing w:line="3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根据各投标人对项目古树迁移实地踏勘，对本项目重点、难点技术环节解决方案的建议是否完整、经济、安全、切实可行，以及根据现场踏勘的图像调查资料制定措施得力等情况，由评标委员会根据投标文件内容横向比较后综合打分</w:t>
            </w:r>
            <w:r>
              <w:rPr>
                <w:rFonts w:hint="eastAsia"/>
                <w:bCs/>
                <w:sz w:val="21"/>
                <w:highlight w:val="none"/>
                <w:lang w:eastAsia="zh-CN"/>
              </w:rPr>
              <w:t>，方案</w:t>
            </w:r>
            <w:r>
              <w:rPr>
                <w:rFonts w:hint="eastAsia" w:ascii="宋体" w:hAnsi="宋体" w:eastAsia="宋体" w:cs="宋体"/>
                <w:color w:val="auto"/>
                <w:sz w:val="21"/>
                <w:szCs w:val="21"/>
                <w:highlight w:val="none"/>
              </w:rPr>
              <w:t>欠合理、欠科学、欠完整的每项扣1分，方案不合理、不科学、不完整的每项扣2分，扣完为止</w:t>
            </w:r>
            <w:r>
              <w:rPr>
                <w:rFonts w:hint="eastAsia" w:ascii="宋体" w:hAnsi="宋体" w:cs="宋体"/>
                <w:bCs/>
                <w:szCs w:val="21"/>
                <w:highlight w:val="none"/>
              </w:rPr>
              <w:t>。</w:t>
            </w:r>
          </w:p>
        </w:tc>
      </w:tr>
      <w:tr w14:paraId="65FC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continue"/>
            <w:vAlign w:val="center"/>
          </w:tcPr>
          <w:p w14:paraId="2FB6592D">
            <w:pPr>
              <w:spacing w:line="300" w:lineRule="exact"/>
              <w:jc w:val="center"/>
              <w:rPr>
                <w:rFonts w:hint="eastAsia" w:ascii="宋体" w:hAnsi="宋体" w:cs="宋体"/>
                <w:szCs w:val="21"/>
                <w:highlight w:val="none"/>
              </w:rPr>
            </w:pPr>
          </w:p>
        </w:tc>
        <w:tc>
          <w:tcPr>
            <w:tcW w:w="1110" w:type="dxa"/>
            <w:vMerge w:val="continue"/>
            <w:vAlign w:val="center"/>
          </w:tcPr>
          <w:p w14:paraId="0187D3CA">
            <w:pPr>
              <w:spacing w:line="300" w:lineRule="exact"/>
              <w:jc w:val="center"/>
              <w:rPr>
                <w:rFonts w:hint="eastAsia" w:ascii="宋体" w:hAnsi="宋体" w:cs="宋体"/>
                <w:szCs w:val="21"/>
                <w:highlight w:val="none"/>
              </w:rPr>
            </w:pPr>
          </w:p>
        </w:tc>
        <w:tc>
          <w:tcPr>
            <w:tcW w:w="1500" w:type="dxa"/>
            <w:vAlign w:val="center"/>
          </w:tcPr>
          <w:p w14:paraId="52D4A7F3">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古树移植方案</w:t>
            </w:r>
          </w:p>
        </w:tc>
        <w:tc>
          <w:tcPr>
            <w:tcW w:w="705" w:type="dxa"/>
            <w:vAlign w:val="center"/>
          </w:tcPr>
          <w:p w14:paraId="433BFEA1">
            <w:pPr>
              <w:tabs>
                <w:tab w:val="left" w:pos="3570"/>
              </w:tabs>
              <w:spacing w:line="300" w:lineRule="exact"/>
              <w:jc w:val="center"/>
              <w:rPr>
                <w:rFonts w:hint="eastAsia" w:ascii="宋体" w:hAnsi="宋体" w:cs="宋体"/>
                <w:bCs/>
                <w:szCs w:val="21"/>
                <w:highlight w:val="none"/>
              </w:rPr>
            </w:pPr>
            <w:r>
              <w:rPr>
                <w:rFonts w:hint="eastAsia" w:ascii="宋体" w:hAnsi="宋体" w:cs="宋体"/>
                <w:bCs/>
                <w:szCs w:val="21"/>
                <w:highlight w:val="none"/>
              </w:rPr>
              <w:t>25分</w:t>
            </w:r>
          </w:p>
        </w:tc>
        <w:tc>
          <w:tcPr>
            <w:tcW w:w="6425" w:type="dxa"/>
          </w:tcPr>
          <w:p w14:paraId="6FA43443">
            <w:pPr>
              <w:spacing w:line="3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投标人应自行前往现场踏勘调查古树情况，采集古树图像资料，并根据古树实际情况制定：</w:t>
            </w:r>
          </w:p>
          <w:p w14:paraId="0975DD03">
            <w:pPr>
              <w:spacing w:line="300" w:lineRule="exact"/>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rPr>
              <w:t>1.断根、修枝方案；</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0-5</w:t>
            </w:r>
            <w:r>
              <w:rPr>
                <w:rFonts w:hint="eastAsia" w:ascii="宋体" w:hAnsi="宋体" w:cs="宋体"/>
                <w:bCs/>
                <w:szCs w:val="21"/>
                <w:highlight w:val="none"/>
                <w:lang w:eastAsia="zh-CN"/>
              </w:rPr>
              <w:t>）</w:t>
            </w:r>
          </w:p>
          <w:p w14:paraId="09AC7A82">
            <w:pPr>
              <w:spacing w:line="300" w:lineRule="exact"/>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rPr>
              <w:t>2.基坑开挖方案；</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0-5</w:t>
            </w:r>
            <w:r>
              <w:rPr>
                <w:rFonts w:hint="eastAsia" w:ascii="宋体" w:hAnsi="宋体" w:cs="宋体"/>
                <w:bCs/>
                <w:szCs w:val="21"/>
                <w:highlight w:val="none"/>
                <w:lang w:eastAsia="zh-CN"/>
              </w:rPr>
              <w:t>）</w:t>
            </w:r>
          </w:p>
          <w:p w14:paraId="38E48C78">
            <w:pPr>
              <w:spacing w:line="300" w:lineRule="exact"/>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rPr>
              <w:t>3.古树起吊与运输方案；</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0-5</w:t>
            </w:r>
            <w:r>
              <w:rPr>
                <w:rFonts w:hint="eastAsia" w:ascii="宋体" w:hAnsi="宋体" w:cs="宋体"/>
                <w:bCs/>
                <w:szCs w:val="21"/>
                <w:highlight w:val="none"/>
                <w:lang w:eastAsia="zh-CN"/>
              </w:rPr>
              <w:t>）</w:t>
            </w:r>
          </w:p>
          <w:p w14:paraId="32ED96C2">
            <w:pPr>
              <w:spacing w:line="300" w:lineRule="exact"/>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rPr>
              <w:t>4.古树定植方案；</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0-5</w:t>
            </w:r>
            <w:r>
              <w:rPr>
                <w:rFonts w:hint="eastAsia" w:ascii="宋体" w:hAnsi="宋体" w:cs="宋体"/>
                <w:bCs/>
                <w:szCs w:val="21"/>
                <w:highlight w:val="none"/>
                <w:lang w:eastAsia="zh-CN"/>
              </w:rPr>
              <w:t>）</w:t>
            </w:r>
          </w:p>
          <w:p w14:paraId="01598EF4">
            <w:pPr>
              <w:spacing w:line="300" w:lineRule="exact"/>
              <w:ind w:firstLine="420" w:firstLineChars="200"/>
              <w:jc w:val="left"/>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5</w:t>
            </w:r>
            <w:r>
              <w:rPr>
                <w:rFonts w:hint="eastAsia" w:ascii="宋体" w:hAnsi="宋体" w:cs="宋体"/>
                <w:bCs/>
                <w:szCs w:val="21"/>
                <w:highlight w:val="none"/>
              </w:rPr>
              <w:t>.其他补充、建议方案等；</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0-5</w:t>
            </w:r>
            <w:r>
              <w:rPr>
                <w:rFonts w:hint="eastAsia" w:ascii="宋体" w:hAnsi="宋体" w:cs="宋体"/>
                <w:bCs/>
                <w:szCs w:val="21"/>
                <w:highlight w:val="none"/>
                <w:lang w:eastAsia="zh-CN"/>
              </w:rPr>
              <w:t>）</w:t>
            </w:r>
          </w:p>
          <w:p w14:paraId="40BB2163">
            <w:pPr>
              <w:spacing w:line="3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评委根据以上的方案和措施综合评比打分</w:t>
            </w:r>
            <w:r>
              <w:rPr>
                <w:rFonts w:hint="eastAsia" w:ascii="宋体" w:hAnsi="宋体" w:cs="宋体"/>
                <w:bCs/>
                <w:szCs w:val="21"/>
                <w:highlight w:val="none"/>
                <w:lang w:eastAsia="zh-CN"/>
              </w:rPr>
              <w:t>。</w:t>
            </w:r>
          </w:p>
        </w:tc>
      </w:tr>
      <w:tr w14:paraId="4E2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5" w:type="dxa"/>
            <w:vMerge w:val="continue"/>
            <w:vAlign w:val="center"/>
          </w:tcPr>
          <w:p w14:paraId="2986CC1F">
            <w:pPr>
              <w:spacing w:line="300" w:lineRule="exact"/>
              <w:jc w:val="center"/>
              <w:rPr>
                <w:rFonts w:hint="eastAsia" w:ascii="宋体" w:hAnsi="宋体" w:cs="宋体"/>
                <w:szCs w:val="21"/>
                <w:highlight w:val="none"/>
              </w:rPr>
            </w:pPr>
          </w:p>
        </w:tc>
        <w:tc>
          <w:tcPr>
            <w:tcW w:w="1110" w:type="dxa"/>
            <w:vMerge w:val="continue"/>
            <w:vAlign w:val="center"/>
          </w:tcPr>
          <w:p w14:paraId="33518E4A">
            <w:pPr>
              <w:spacing w:line="300" w:lineRule="exact"/>
              <w:jc w:val="center"/>
              <w:rPr>
                <w:rFonts w:hint="eastAsia" w:ascii="宋体" w:hAnsi="宋体" w:cs="宋体"/>
                <w:szCs w:val="21"/>
                <w:highlight w:val="none"/>
              </w:rPr>
            </w:pPr>
          </w:p>
        </w:tc>
        <w:tc>
          <w:tcPr>
            <w:tcW w:w="1500" w:type="dxa"/>
            <w:vAlign w:val="center"/>
          </w:tcPr>
          <w:p w14:paraId="5ACC7C3B">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养护管理措施</w:t>
            </w:r>
          </w:p>
        </w:tc>
        <w:tc>
          <w:tcPr>
            <w:tcW w:w="705" w:type="dxa"/>
            <w:vAlign w:val="center"/>
          </w:tcPr>
          <w:p w14:paraId="71C6CAFB">
            <w:pPr>
              <w:tabs>
                <w:tab w:val="left" w:pos="3570"/>
              </w:tabs>
              <w:spacing w:line="300" w:lineRule="exact"/>
              <w:jc w:val="center"/>
              <w:rPr>
                <w:rFonts w:hint="eastAsia" w:ascii="宋体" w:hAnsi="宋体" w:cs="宋体"/>
                <w:bCs/>
                <w:szCs w:val="21"/>
                <w:highlight w:val="none"/>
              </w:rPr>
            </w:pPr>
            <w:r>
              <w:rPr>
                <w:rFonts w:hint="eastAsia" w:ascii="宋体" w:hAnsi="宋体" w:cs="宋体"/>
                <w:bCs/>
                <w:szCs w:val="21"/>
                <w:highlight w:val="none"/>
              </w:rPr>
              <w:t>10分</w:t>
            </w:r>
          </w:p>
        </w:tc>
        <w:tc>
          <w:tcPr>
            <w:tcW w:w="6425" w:type="dxa"/>
            <w:vAlign w:val="center"/>
          </w:tcPr>
          <w:p w14:paraId="7266006F">
            <w:pPr>
              <w:pStyle w:val="55"/>
              <w:spacing w:after="0" w:line="300" w:lineRule="exact"/>
              <w:ind w:left="0" w:leftChars="0" w:firstLineChars="200"/>
              <w:rPr>
                <w:rFonts w:hint="eastAsia"/>
                <w:bCs/>
                <w:sz w:val="21"/>
                <w:highlight w:val="none"/>
              </w:rPr>
            </w:pPr>
            <w:r>
              <w:rPr>
                <w:rFonts w:hint="eastAsia"/>
                <w:bCs/>
                <w:sz w:val="21"/>
                <w:highlight w:val="none"/>
              </w:rPr>
              <w:t>根据投标人的养护措施进行综合打分</w:t>
            </w:r>
            <w:r>
              <w:rPr>
                <w:rFonts w:hint="eastAsia"/>
                <w:bCs/>
                <w:sz w:val="21"/>
                <w:highlight w:val="none"/>
                <w:lang w:eastAsia="zh-CN"/>
              </w:rPr>
              <w:t>，措施</w:t>
            </w:r>
            <w:r>
              <w:rPr>
                <w:rFonts w:hint="eastAsia" w:ascii="宋体" w:hAnsi="宋体" w:eastAsia="宋体" w:cs="宋体"/>
                <w:color w:val="auto"/>
                <w:sz w:val="21"/>
                <w:szCs w:val="21"/>
                <w:highlight w:val="none"/>
              </w:rPr>
              <w:t>欠合理、欠科学、欠完整的每项扣1分，方案不合理、不科学、不完整的每项扣2分，扣完为止。</w:t>
            </w:r>
          </w:p>
        </w:tc>
      </w:tr>
      <w:tr w14:paraId="22AB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5" w:type="dxa"/>
            <w:vMerge w:val="continue"/>
            <w:vAlign w:val="center"/>
          </w:tcPr>
          <w:p w14:paraId="772FD304">
            <w:pPr>
              <w:spacing w:line="300" w:lineRule="exact"/>
              <w:jc w:val="center"/>
              <w:rPr>
                <w:rFonts w:hint="eastAsia" w:ascii="宋体" w:hAnsi="宋体" w:cs="宋体"/>
                <w:szCs w:val="21"/>
                <w:highlight w:val="none"/>
              </w:rPr>
            </w:pPr>
          </w:p>
        </w:tc>
        <w:tc>
          <w:tcPr>
            <w:tcW w:w="1110" w:type="dxa"/>
            <w:vMerge w:val="continue"/>
            <w:vAlign w:val="center"/>
          </w:tcPr>
          <w:p w14:paraId="00BF3D23">
            <w:pPr>
              <w:spacing w:line="300" w:lineRule="exact"/>
              <w:jc w:val="center"/>
              <w:rPr>
                <w:rFonts w:hint="eastAsia" w:ascii="宋体" w:hAnsi="宋体" w:cs="宋体"/>
                <w:szCs w:val="21"/>
                <w:highlight w:val="none"/>
              </w:rPr>
            </w:pPr>
          </w:p>
        </w:tc>
        <w:tc>
          <w:tcPr>
            <w:tcW w:w="1500" w:type="dxa"/>
            <w:vAlign w:val="center"/>
          </w:tcPr>
          <w:p w14:paraId="439924C8">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质量保证措施</w:t>
            </w:r>
          </w:p>
        </w:tc>
        <w:tc>
          <w:tcPr>
            <w:tcW w:w="705" w:type="dxa"/>
            <w:vAlign w:val="center"/>
          </w:tcPr>
          <w:p w14:paraId="6524E7EB">
            <w:pPr>
              <w:spacing w:line="300" w:lineRule="exact"/>
              <w:jc w:val="center"/>
              <w:rPr>
                <w:rFonts w:hint="eastAsia" w:ascii="宋体" w:hAnsi="宋体" w:cs="宋体"/>
                <w:bCs/>
                <w:szCs w:val="21"/>
                <w:highlight w:val="none"/>
              </w:rPr>
            </w:pPr>
            <w:r>
              <w:rPr>
                <w:rFonts w:hint="eastAsia" w:ascii="宋体" w:hAnsi="宋体" w:cs="宋体"/>
                <w:bCs/>
                <w:szCs w:val="21"/>
                <w:highlight w:val="none"/>
              </w:rPr>
              <w:t>7分</w:t>
            </w:r>
          </w:p>
        </w:tc>
        <w:tc>
          <w:tcPr>
            <w:tcW w:w="6425" w:type="dxa"/>
          </w:tcPr>
          <w:p w14:paraId="53E210D1">
            <w:pPr>
              <w:spacing w:line="3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根据投标人的质量保证措施进行综合打分</w:t>
            </w:r>
            <w:r>
              <w:rPr>
                <w:rFonts w:hint="eastAsia"/>
                <w:bCs/>
                <w:sz w:val="21"/>
                <w:highlight w:val="none"/>
                <w:lang w:eastAsia="zh-CN"/>
              </w:rPr>
              <w:t>，措施</w:t>
            </w:r>
            <w:r>
              <w:rPr>
                <w:rFonts w:hint="eastAsia" w:ascii="宋体" w:hAnsi="宋体" w:eastAsia="宋体" w:cs="宋体"/>
                <w:color w:val="auto"/>
                <w:sz w:val="21"/>
                <w:szCs w:val="21"/>
                <w:highlight w:val="none"/>
              </w:rPr>
              <w:t>欠合理、欠科学、欠完整的每项扣1分，方案不合理、不科学、不完整的每项扣2分，扣完为止。</w:t>
            </w:r>
          </w:p>
        </w:tc>
      </w:tr>
      <w:tr w14:paraId="37B2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5" w:type="dxa"/>
            <w:vMerge w:val="continue"/>
            <w:vAlign w:val="center"/>
          </w:tcPr>
          <w:p w14:paraId="39653135">
            <w:pPr>
              <w:spacing w:line="300" w:lineRule="exact"/>
              <w:jc w:val="center"/>
              <w:rPr>
                <w:rFonts w:hint="eastAsia" w:ascii="宋体" w:hAnsi="宋体" w:cs="宋体"/>
                <w:szCs w:val="21"/>
                <w:highlight w:val="none"/>
              </w:rPr>
            </w:pPr>
          </w:p>
        </w:tc>
        <w:tc>
          <w:tcPr>
            <w:tcW w:w="1110" w:type="dxa"/>
            <w:vMerge w:val="continue"/>
            <w:vAlign w:val="center"/>
          </w:tcPr>
          <w:p w14:paraId="7A1D806A">
            <w:pPr>
              <w:spacing w:line="300" w:lineRule="exact"/>
              <w:jc w:val="center"/>
              <w:rPr>
                <w:rFonts w:hint="eastAsia" w:ascii="宋体" w:hAnsi="宋体" w:cs="宋体"/>
                <w:szCs w:val="21"/>
                <w:highlight w:val="none"/>
              </w:rPr>
            </w:pPr>
          </w:p>
        </w:tc>
        <w:tc>
          <w:tcPr>
            <w:tcW w:w="1500" w:type="dxa"/>
            <w:vAlign w:val="center"/>
          </w:tcPr>
          <w:p w14:paraId="58D44B42">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安全保障措施</w:t>
            </w:r>
          </w:p>
        </w:tc>
        <w:tc>
          <w:tcPr>
            <w:tcW w:w="705" w:type="dxa"/>
            <w:vAlign w:val="center"/>
          </w:tcPr>
          <w:p w14:paraId="6357FA6B">
            <w:pPr>
              <w:spacing w:line="300" w:lineRule="exact"/>
              <w:jc w:val="center"/>
              <w:rPr>
                <w:rFonts w:hint="eastAsia" w:ascii="宋体" w:hAnsi="宋体" w:cs="宋体"/>
                <w:bCs/>
                <w:szCs w:val="21"/>
                <w:highlight w:val="none"/>
              </w:rPr>
            </w:pPr>
            <w:r>
              <w:rPr>
                <w:rFonts w:hint="eastAsia" w:ascii="宋体" w:hAnsi="宋体" w:cs="宋体"/>
                <w:bCs/>
                <w:szCs w:val="21"/>
                <w:highlight w:val="none"/>
              </w:rPr>
              <w:t>7分</w:t>
            </w:r>
          </w:p>
        </w:tc>
        <w:tc>
          <w:tcPr>
            <w:tcW w:w="6425" w:type="dxa"/>
          </w:tcPr>
          <w:p w14:paraId="412EB3BC">
            <w:pPr>
              <w:spacing w:line="30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根据投标人的安全保障措施进行综合打分</w:t>
            </w:r>
            <w:r>
              <w:rPr>
                <w:rFonts w:hint="eastAsia"/>
                <w:bCs/>
                <w:sz w:val="21"/>
                <w:highlight w:val="none"/>
                <w:lang w:eastAsia="zh-CN"/>
              </w:rPr>
              <w:t>，措施</w:t>
            </w:r>
            <w:r>
              <w:rPr>
                <w:rFonts w:hint="eastAsia" w:ascii="宋体" w:hAnsi="宋体" w:eastAsia="宋体" w:cs="宋体"/>
                <w:color w:val="auto"/>
                <w:sz w:val="21"/>
                <w:szCs w:val="21"/>
                <w:highlight w:val="none"/>
              </w:rPr>
              <w:t>欠合理、欠科学、欠完整的每项扣1分，方案不合理、不科学、不完整的每项扣2分，扣完为止</w:t>
            </w:r>
            <w:r>
              <w:rPr>
                <w:rFonts w:hint="eastAsia" w:ascii="宋体" w:hAnsi="宋体" w:cs="宋体"/>
                <w:bCs/>
                <w:szCs w:val="21"/>
                <w:highlight w:val="none"/>
              </w:rPr>
              <w:t>。</w:t>
            </w:r>
          </w:p>
        </w:tc>
      </w:tr>
      <w:tr w14:paraId="4DB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5" w:type="dxa"/>
            <w:vMerge w:val="continue"/>
            <w:vAlign w:val="center"/>
          </w:tcPr>
          <w:p w14:paraId="47216D32">
            <w:pPr>
              <w:spacing w:line="300" w:lineRule="exact"/>
              <w:jc w:val="center"/>
              <w:rPr>
                <w:rFonts w:hint="eastAsia" w:ascii="宋体" w:hAnsi="宋体" w:cs="宋体"/>
                <w:szCs w:val="21"/>
                <w:highlight w:val="none"/>
              </w:rPr>
            </w:pPr>
          </w:p>
        </w:tc>
        <w:tc>
          <w:tcPr>
            <w:tcW w:w="1110" w:type="dxa"/>
            <w:vMerge w:val="continue"/>
            <w:vAlign w:val="center"/>
          </w:tcPr>
          <w:p w14:paraId="6866E084">
            <w:pPr>
              <w:spacing w:line="300" w:lineRule="exact"/>
              <w:jc w:val="center"/>
              <w:rPr>
                <w:rFonts w:hint="eastAsia" w:ascii="宋体" w:hAnsi="宋体" w:cs="宋体"/>
                <w:szCs w:val="21"/>
                <w:highlight w:val="none"/>
              </w:rPr>
            </w:pPr>
          </w:p>
        </w:tc>
        <w:tc>
          <w:tcPr>
            <w:tcW w:w="1500" w:type="dxa"/>
            <w:vAlign w:val="center"/>
          </w:tcPr>
          <w:p w14:paraId="4DC0217C">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项目实施计划</w:t>
            </w:r>
          </w:p>
        </w:tc>
        <w:tc>
          <w:tcPr>
            <w:tcW w:w="705" w:type="dxa"/>
            <w:vAlign w:val="center"/>
          </w:tcPr>
          <w:p w14:paraId="5ED183B6">
            <w:pPr>
              <w:spacing w:line="300" w:lineRule="exact"/>
              <w:jc w:val="center"/>
              <w:rPr>
                <w:rFonts w:hint="eastAsia" w:ascii="宋体" w:hAnsi="宋体" w:cs="宋体"/>
                <w:bCs/>
                <w:szCs w:val="21"/>
                <w:highlight w:val="none"/>
              </w:rPr>
            </w:pPr>
            <w:r>
              <w:rPr>
                <w:rFonts w:hint="eastAsia" w:ascii="宋体" w:hAnsi="宋体" w:cs="宋体"/>
                <w:bCs/>
                <w:szCs w:val="21"/>
                <w:highlight w:val="none"/>
              </w:rPr>
              <w:t>6分</w:t>
            </w:r>
          </w:p>
        </w:tc>
        <w:tc>
          <w:tcPr>
            <w:tcW w:w="6425" w:type="dxa"/>
          </w:tcPr>
          <w:p w14:paraId="26B6CC03">
            <w:pPr>
              <w:pStyle w:val="10"/>
              <w:spacing w:after="0" w:line="300" w:lineRule="exact"/>
              <w:ind w:left="0" w:leftChars="0" w:right="0" w:rightChars="0" w:firstLine="420" w:firstLineChars="200"/>
              <w:rPr>
                <w:b/>
                <w:bCs/>
                <w:highlight w:val="none"/>
              </w:rPr>
            </w:pPr>
            <w:r>
              <w:rPr>
                <w:rFonts w:hint="eastAsia" w:ascii="宋体" w:hAnsi="宋体" w:cs="宋体"/>
                <w:bCs/>
                <w:szCs w:val="21"/>
                <w:highlight w:val="none"/>
              </w:rPr>
              <w:t>根据投标人的项目实施计划，从进度、工作安排等方面进行综合打分</w:t>
            </w:r>
            <w:r>
              <w:rPr>
                <w:rFonts w:hint="eastAsia"/>
                <w:bCs/>
                <w:sz w:val="21"/>
                <w:highlight w:val="none"/>
                <w:lang w:eastAsia="zh-CN"/>
              </w:rPr>
              <w:t>，计划</w:t>
            </w:r>
            <w:r>
              <w:rPr>
                <w:rFonts w:hint="eastAsia" w:ascii="宋体" w:hAnsi="宋体" w:eastAsia="宋体" w:cs="宋体"/>
                <w:color w:val="auto"/>
                <w:sz w:val="21"/>
                <w:szCs w:val="21"/>
                <w:highlight w:val="none"/>
              </w:rPr>
              <w:t>欠合理、欠科学、欠完整的每项扣1分，方案不合理、不科学、不完整的每项扣2分，扣完为止</w:t>
            </w:r>
            <w:r>
              <w:rPr>
                <w:rFonts w:hint="eastAsia" w:ascii="宋体" w:hAnsi="宋体" w:cs="宋体"/>
                <w:bCs/>
                <w:szCs w:val="21"/>
                <w:highlight w:val="none"/>
              </w:rPr>
              <w:t>。</w:t>
            </w:r>
          </w:p>
        </w:tc>
      </w:tr>
      <w:tr w14:paraId="7428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5" w:type="dxa"/>
            <w:vMerge w:val="continue"/>
            <w:vAlign w:val="center"/>
          </w:tcPr>
          <w:p w14:paraId="75724F83">
            <w:pPr>
              <w:spacing w:line="300" w:lineRule="exact"/>
              <w:jc w:val="center"/>
              <w:rPr>
                <w:rFonts w:hint="eastAsia" w:ascii="宋体" w:hAnsi="宋体" w:cs="宋体"/>
                <w:szCs w:val="21"/>
                <w:highlight w:val="none"/>
              </w:rPr>
            </w:pPr>
          </w:p>
        </w:tc>
        <w:tc>
          <w:tcPr>
            <w:tcW w:w="1110" w:type="dxa"/>
            <w:vMerge w:val="continue"/>
            <w:vAlign w:val="center"/>
          </w:tcPr>
          <w:p w14:paraId="3D613F5D">
            <w:pPr>
              <w:spacing w:line="300" w:lineRule="exact"/>
              <w:jc w:val="center"/>
              <w:rPr>
                <w:rFonts w:hint="eastAsia" w:ascii="宋体" w:hAnsi="宋体" w:cs="宋体"/>
                <w:szCs w:val="21"/>
                <w:highlight w:val="none"/>
              </w:rPr>
            </w:pPr>
          </w:p>
        </w:tc>
        <w:tc>
          <w:tcPr>
            <w:tcW w:w="1500" w:type="dxa"/>
            <w:vMerge w:val="restart"/>
            <w:vAlign w:val="center"/>
          </w:tcPr>
          <w:p w14:paraId="56C8A67B">
            <w:pPr>
              <w:tabs>
                <w:tab w:val="left" w:pos="3570"/>
              </w:tabs>
              <w:spacing w:line="300" w:lineRule="exact"/>
              <w:jc w:val="center"/>
              <w:rPr>
                <w:rFonts w:hint="eastAsia" w:ascii="宋体" w:hAnsi="宋体" w:cs="宋体"/>
                <w:b/>
                <w:szCs w:val="21"/>
                <w:highlight w:val="none"/>
              </w:rPr>
            </w:pPr>
            <w:r>
              <w:rPr>
                <w:rFonts w:hint="eastAsia" w:ascii="宋体" w:hAnsi="宋体" w:cs="宋体"/>
                <w:b/>
                <w:szCs w:val="21"/>
                <w:highlight w:val="none"/>
              </w:rPr>
              <w:t>人员配备方案</w:t>
            </w:r>
          </w:p>
        </w:tc>
        <w:tc>
          <w:tcPr>
            <w:tcW w:w="705" w:type="dxa"/>
            <w:vAlign w:val="center"/>
          </w:tcPr>
          <w:p w14:paraId="6AA79266">
            <w:pPr>
              <w:spacing w:line="300" w:lineRule="exact"/>
              <w:jc w:val="center"/>
              <w:rPr>
                <w:rFonts w:hint="eastAsia" w:ascii="宋体" w:hAnsi="宋体" w:cs="宋体"/>
                <w:bCs/>
                <w:szCs w:val="21"/>
                <w:highlight w:val="none"/>
              </w:rPr>
            </w:pPr>
            <w:r>
              <w:rPr>
                <w:rFonts w:hint="eastAsia" w:ascii="宋体" w:hAnsi="宋体" w:cs="宋体"/>
                <w:bCs/>
                <w:szCs w:val="21"/>
                <w:highlight w:val="none"/>
              </w:rPr>
              <w:t>5分</w:t>
            </w:r>
          </w:p>
        </w:tc>
        <w:tc>
          <w:tcPr>
            <w:tcW w:w="6425" w:type="dxa"/>
          </w:tcPr>
          <w:p w14:paraId="39A84B77">
            <w:pPr>
              <w:spacing w:line="300" w:lineRule="exact"/>
              <w:ind w:firstLine="420" w:firstLineChars="200"/>
              <w:jc w:val="left"/>
              <w:rPr>
                <w:rFonts w:hint="eastAsia" w:ascii="宋体" w:hAnsi="宋体" w:cs="宋体"/>
                <w:highlight w:val="none"/>
              </w:rPr>
            </w:pPr>
            <w:r>
              <w:rPr>
                <w:rFonts w:hint="eastAsia" w:ascii="宋体" w:hAnsi="宋体" w:cs="宋体"/>
                <w:highlight w:val="none"/>
              </w:rPr>
              <w:t>1、拟派项目负责人具有林业类或风景园林类工程师职称的得1分，高级及以上职称的得3分。</w:t>
            </w:r>
          </w:p>
          <w:p w14:paraId="0863EA1A">
            <w:pPr>
              <w:spacing w:line="300" w:lineRule="exact"/>
              <w:ind w:firstLine="420" w:firstLineChars="200"/>
              <w:jc w:val="left"/>
              <w:rPr>
                <w:rFonts w:hint="eastAsia" w:ascii="宋体" w:hAnsi="宋体" w:cs="宋体"/>
                <w:highlight w:val="none"/>
              </w:rPr>
            </w:pPr>
            <w:r>
              <w:rPr>
                <w:rFonts w:hint="eastAsia" w:ascii="宋体" w:hAnsi="宋体" w:cs="宋体"/>
                <w:highlight w:val="none"/>
              </w:rPr>
              <w:t>2、拟派项目负责人具有古树移植项目业绩的，每提供1个业绩得1分，最高得2分。</w:t>
            </w:r>
          </w:p>
          <w:p w14:paraId="7C18A110">
            <w:pPr>
              <w:pStyle w:val="10"/>
              <w:spacing w:after="0" w:line="300" w:lineRule="exact"/>
              <w:ind w:left="0" w:leftChars="0" w:right="0" w:rightChars="0" w:firstLine="422" w:firstLineChars="200"/>
              <w:rPr>
                <w:rFonts w:hint="eastAsia" w:ascii="宋体" w:hAnsi="宋体" w:cs="宋体"/>
                <w:b/>
                <w:szCs w:val="21"/>
                <w:highlight w:val="none"/>
              </w:rPr>
            </w:pPr>
            <w:r>
              <w:rPr>
                <w:rFonts w:hint="eastAsia" w:ascii="宋体" w:hAnsi="宋体" w:cs="宋体"/>
                <w:b/>
                <w:szCs w:val="21"/>
                <w:highlight w:val="none"/>
              </w:rPr>
              <w:t>注：1、</w:t>
            </w:r>
            <w:r>
              <w:rPr>
                <w:rFonts w:hint="eastAsia" w:ascii="宋体" w:hAnsi="宋体" w:cs="宋体"/>
                <w:b/>
                <w:bCs/>
                <w:szCs w:val="21"/>
                <w:highlight w:val="none"/>
              </w:rPr>
              <w:t>技术职称证书上未注明专业的，应提供相应的职称评审表或学历证等专业材料；</w:t>
            </w:r>
          </w:p>
          <w:p w14:paraId="57E7D6CD">
            <w:pPr>
              <w:pStyle w:val="10"/>
              <w:spacing w:after="0" w:line="300" w:lineRule="exact"/>
              <w:ind w:left="0" w:leftChars="0" w:right="0" w:rightChars="0" w:firstLine="422" w:firstLineChars="200"/>
              <w:rPr>
                <w:rFonts w:hint="eastAsia" w:ascii="宋体" w:hAnsi="宋体" w:cs="宋体"/>
                <w:highlight w:val="none"/>
              </w:rPr>
            </w:pPr>
            <w:r>
              <w:rPr>
                <w:rFonts w:hint="eastAsia" w:ascii="宋体" w:hAnsi="宋体" w:cs="宋体"/>
                <w:b/>
                <w:szCs w:val="21"/>
                <w:highlight w:val="none"/>
              </w:rPr>
              <w:t>2、提供</w:t>
            </w:r>
            <w:r>
              <w:rPr>
                <w:rFonts w:hint="eastAsia" w:ascii="宋体" w:hAnsi="宋体" w:cs="宋体"/>
                <w:b/>
                <w:bCs/>
                <w:szCs w:val="21"/>
                <w:highlight w:val="none"/>
              </w:rPr>
              <w:t>合同、中标通知书、</w:t>
            </w:r>
            <w:r>
              <w:rPr>
                <w:rFonts w:hint="eastAsia" w:ascii="宋体" w:hAnsi="宋体" w:cs="宋体"/>
                <w:b/>
                <w:szCs w:val="21"/>
                <w:highlight w:val="none"/>
              </w:rPr>
              <w:t>证书原件扫描件和</w:t>
            </w:r>
            <w:r>
              <w:rPr>
                <w:rFonts w:hint="eastAsia" w:ascii="宋体" w:hAnsi="宋体" w:cs="宋体"/>
                <w:b/>
                <w:bCs/>
                <w:szCs w:val="21"/>
                <w:highlight w:val="none"/>
              </w:rPr>
              <w:t>人员在投标单位近三个月的社会保险缴纳证明(社保缴纳证明可在企业所在地“人力社保公共服务平台”或“政务网”上打印，能扫描二维码或验证）</w:t>
            </w:r>
            <w:r>
              <w:rPr>
                <w:rFonts w:hint="eastAsia" w:ascii="宋体" w:hAnsi="宋体" w:cs="宋体"/>
                <w:b/>
                <w:szCs w:val="21"/>
                <w:highlight w:val="none"/>
              </w:rPr>
              <w:t>加盖公章并装入资信商务及技术文件中，否则不得分。</w:t>
            </w:r>
          </w:p>
        </w:tc>
      </w:tr>
      <w:tr w14:paraId="3C50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5" w:type="dxa"/>
            <w:vMerge w:val="continue"/>
            <w:vAlign w:val="center"/>
          </w:tcPr>
          <w:p w14:paraId="4AA652D6">
            <w:pPr>
              <w:spacing w:line="300" w:lineRule="exact"/>
              <w:jc w:val="center"/>
              <w:rPr>
                <w:rFonts w:hint="eastAsia" w:ascii="宋体" w:hAnsi="宋体" w:cs="宋体"/>
                <w:szCs w:val="21"/>
                <w:highlight w:val="none"/>
              </w:rPr>
            </w:pPr>
          </w:p>
        </w:tc>
        <w:tc>
          <w:tcPr>
            <w:tcW w:w="1110" w:type="dxa"/>
            <w:vMerge w:val="continue"/>
            <w:vAlign w:val="center"/>
          </w:tcPr>
          <w:p w14:paraId="69C4B9C6">
            <w:pPr>
              <w:spacing w:line="300" w:lineRule="exact"/>
              <w:jc w:val="center"/>
              <w:rPr>
                <w:rFonts w:hint="eastAsia" w:ascii="宋体" w:hAnsi="宋体" w:cs="宋体"/>
                <w:szCs w:val="21"/>
                <w:highlight w:val="none"/>
              </w:rPr>
            </w:pPr>
          </w:p>
        </w:tc>
        <w:tc>
          <w:tcPr>
            <w:tcW w:w="1500" w:type="dxa"/>
            <w:vMerge w:val="continue"/>
            <w:vAlign w:val="center"/>
          </w:tcPr>
          <w:p w14:paraId="3B17DF8F">
            <w:pPr>
              <w:tabs>
                <w:tab w:val="left" w:pos="3570"/>
              </w:tabs>
              <w:spacing w:line="300" w:lineRule="exact"/>
              <w:jc w:val="center"/>
              <w:rPr>
                <w:rFonts w:hint="eastAsia" w:ascii="宋体" w:hAnsi="宋体" w:cs="宋体"/>
                <w:b/>
                <w:szCs w:val="21"/>
                <w:highlight w:val="none"/>
              </w:rPr>
            </w:pPr>
          </w:p>
        </w:tc>
        <w:tc>
          <w:tcPr>
            <w:tcW w:w="705" w:type="dxa"/>
            <w:vAlign w:val="center"/>
          </w:tcPr>
          <w:p w14:paraId="1DE849BE">
            <w:pPr>
              <w:tabs>
                <w:tab w:val="left" w:pos="3570"/>
              </w:tabs>
              <w:spacing w:line="300" w:lineRule="exact"/>
              <w:jc w:val="center"/>
              <w:rPr>
                <w:rFonts w:hint="eastAsia" w:ascii="宋体" w:hAnsi="宋体" w:cs="宋体"/>
                <w:bCs/>
                <w:szCs w:val="21"/>
                <w:highlight w:val="none"/>
              </w:rPr>
            </w:pPr>
            <w:r>
              <w:rPr>
                <w:rFonts w:hint="eastAsia" w:ascii="宋体" w:hAnsi="宋体" w:cs="宋体"/>
                <w:bCs/>
                <w:szCs w:val="21"/>
                <w:highlight w:val="none"/>
              </w:rPr>
              <w:t>2分</w:t>
            </w:r>
          </w:p>
        </w:tc>
        <w:tc>
          <w:tcPr>
            <w:tcW w:w="6425" w:type="dxa"/>
          </w:tcPr>
          <w:p w14:paraId="7361BADD">
            <w:pPr>
              <w:tabs>
                <w:tab w:val="left" w:pos="3570"/>
              </w:tabs>
              <w:spacing w:line="300" w:lineRule="exact"/>
              <w:ind w:firstLine="420" w:firstLineChars="200"/>
              <w:jc w:val="left"/>
              <w:rPr>
                <w:rFonts w:hint="eastAsia" w:ascii="宋体" w:hAnsi="宋体" w:cs="宋体"/>
                <w:highlight w:val="none"/>
              </w:rPr>
            </w:pPr>
            <w:r>
              <w:rPr>
                <w:rFonts w:hint="eastAsia" w:ascii="宋体" w:hAnsi="宋体" w:cs="宋体"/>
                <w:highlight w:val="none"/>
              </w:rPr>
              <w:t>项目实施人员（不含拟派项目负责人）具有林业类或风景园林类工程师及以上职称的，每提供1个得0.5分，最高得,2分。</w:t>
            </w:r>
          </w:p>
          <w:p w14:paraId="074A9D03">
            <w:pPr>
              <w:pStyle w:val="10"/>
              <w:spacing w:after="0" w:line="300" w:lineRule="exact"/>
              <w:ind w:left="0" w:leftChars="0" w:right="0" w:rightChars="0" w:firstLine="422" w:firstLineChars="200"/>
              <w:rPr>
                <w:rFonts w:hint="eastAsia" w:ascii="宋体" w:hAnsi="宋体" w:cs="宋体"/>
                <w:b/>
                <w:szCs w:val="21"/>
                <w:highlight w:val="none"/>
              </w:rPr>
            </w:pPr>
            <w:r>
              <w:rPr>
                <w:rFonts w:hint="eastAsia" w:ascii="宋体" w:hAnsi="宋体" w:cs="宋体"/>
                <w:b/>
                <w:szCs w:val="21"/>
                <w:highlight w:val="none"/>
              </w:rPr>
              <w:t>注：1、同一人员按其最高得分计取一次，不重复计取。</w:t>
            </w:r>
          </w:p>
          <w:p w14:paraId="54761EC8">
            <w:pPr>
              <w:pStyle w:val="10"/>
              <w:spacing w:after="0" w:line="300" w:lineRule="exact"/>
              <w:ind w:left="0" w:leftChars="0" w:right="0" w:rightChars="0" w:firstLine="422" w:firstLineChars="200"/>
              <w:rPr>
                <w:rFonts w:hint="eastAsia" w:ascii="宋体" w:hAnsi="宋体" w:cs="宋体"/>
                <w:b/>
                <w:szCs w:val="21"/>
                <w:highlight w:val="none"/>
              </w:rPr>
            </w:pPr>
            <w:r>
              <w:rPr>
                <w:rFonts w:hint="eastAsia" w:ascii="宋体" w:hAnsi="宋体" w:cs="宋体"/>
                <w:b/>
                <w:szCs w:val="21"/>
                <w:highlight w:val="none"/>
              </w:rPr>
              <w:t>2、</w:t>
            </w:r>
            <w:r>
              <w:rPr>
                <w:rFonts w:hint="eastAsia" w:ascii="宋体" w:hAnsi="宋体" w:cs="宋体"/>
                <w:b/>
                <w:bCs/>
                <w:szCs w:val="21"/>
                <w:highlight w:val="none"/>
              </w:rPr>
              <w:t>技术职称证书上未注明专业的，应提供相应的职称评审表或学历证等专业材料。</w:t>
            </w:r>
          </w:p>
          <w:p w14:paraId="5287BC51">
            <w:pPr>
              <w:pStyle w:val="10"/>
              <w:spacing w:after="0" w:line="300" w:lineRule="exact"/>
              <w:ind w:left="0" w:leftChars="0" w:right="0" w:rightChars="0" w:firstLine="422" w:firstLineChars="200"/>
              <w:rPr>
                <w:rFonts w:hint="eastAsia" w:ascii="宋体" w:hAnsi="宋体" w:cs="宋体"/>
                <w:bCs/>
                <w:szCs w:val="21"/>
                <w:highlight w:val="none"/>
              </w:rPr>
            </w:pPr>
            <w:r>
              <w:rPr>
                <w:rFonts w:hint="eastAsia" w:ascii="宋体" w:hAnsi="宋体" w:cs="宋体"/>
                <w:b/>
                <w:szCs w:val="21"/>
                <w:highlight w:val="none"/>
              </w:rPr>
              <w:t>3、提供证书原件扫描件和</w:t>
            </w:r>
            <w:r>
              <w:rPr>
                <w:rFonts w:hint="eastAsia" w:ascii="宋体" w:hAnsi="宋体" w:cs="宋体"/>
                <w:b/>
                <w:bCs/>
                <w:szCs w:val="21"/>
                <w:highlight w:val="none"/>
              </w:rPr>
              <w:t>人员在投标单位近三个月的社会保险缴纳证明(社保缴纳证明可在企业所在地“人力社保公共服务平台”或“政务网”上打印，能扫描二维码或验证）</w:t>
            </w:r>
            <w:r>
              <w:rPr>
                <w:rFonts w:hint="eastAsia" w:ascii="宋体" w:hAnsi="宋体" w:cs="宋体"/>
                <w:b/>
                <w:szCs w:val="21"/>
                <w:highlight w:val="none"/>
              </w:rPr>
              <w:t>加盖公章并装入资信商务及技术文件中，否则不得</w:t>
            </w:r>
            <w:r>
              <w:rPr>
                <w:rFonts w:hint="eastAsia" w:ascii="宋体" w:hAnsi="宋体" w:cs="宋体"/>
                <w:b/>
                <w:bCs/>
                <w:szCs w:val="21"/>
                <w:highlight w:val="none"/>
              </w:rPr>
              <w:t>分。</w:t>
            </w:r>
          </w:p>
        </w:tc>
      </w:tr>
    </w:tbl>
    <w:p w14:paraId="6F624403">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5.2磋商报价得分为20分,权重为20% ，由磋商小组根据以下内容统一计算打分：</w:t>
      </w:r>
    </w:p>
    <w:p w14:paraId="27D8086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5.2.1报价评分应在报价范围口径一致的评定价基础上进行。属磋商文件不清楚引起的报价内容和口径不一致的，则按有关规定统一调整报价内容和口径，计算出供应商的最终报价。属供应商失误造成的报价差错和遗漏，不得调整。</w:t>
      </w:r>
    </w:p>
    <w:p w14:paraId="25C7EF4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5.2.2最终报价高于采购最高限价的，视报价分为零分，且供应商不得推荐为成交候选人。</w:t>
      </w:r>
    </w:p>
    <w:p w14:paraId="02333AA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5.2.3最终报价有漏项的或报价数量少于磋商文件要求数量的，其报价无效。</w:t>
      </w:r>
    </w:p>
    <w:p w14:paraId="025EEE6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如最终报价有增项的或报价数量多于磋商文件要求数量的，不对其价格进行修正。若该供应商成交的，将按其承诺的有利于采购人的增项和数量进行供货，风险由成交人自行承担。</w:t>
      </w:r>
    </w:p>
    <w:p w14:paraId="0EED441C">
      <w:pPr>
        <w:spacing w:line="360" w:lineRule="exact"/>
        <w:ind w:firstLine="422" w:firstLineChars="200"/>
        <w:rPr>
          <w:rFonts w:hint="eastAsia" w:ascii="宋体" w:hAnsi="宋体" w:cs="宋体"/>
          <w:b/>
          <w:szCs w:val="21"/>
          <w:highlight w:val="none"/>
        </w:rPr>
      </w:pPr>
      <w:r>
        <w:rPr>
          <w:rFonts w:hint="eastAsia" w:ascii="宋体" w:hAnsi="宋体" w:cs="宋体"/>
          <w:b/>
          <w:szCs w:val="21"/>
          <w:highlight w:val="none"/>
        </w:rPr>
        <w:t>5.2.4 评标基准价=进入报价评分的各供应商有效报价中的最低价。</w:t>
      </w:r>
    </w:p>
    <w:p w14:paraId="3F5AAA5A">
      <w:pPr>
        <w:pStyle w:val="3"/>
        <w:keepNext w:val="0"/>
        <w:spacing w:before="0" w:after="0" w:line="360" w:lineRule="exact"/>
        <w:jc w:val="both"/>
        <w:rPr>
          <w:rFonts w:hint="eastAsia" w:ascii="宋体" w:hAnsi="宋体" w:eastAsia="宋体" w:cs="宋体"/>
          <w:b w:val="0"/>
          <w:sz w:val="21"/>
          <w:szCs w:val="21"/>
          <w:highlight w:val="none"/>
        </w:rPr>
      </w:pPr>
      <w:bookmarkStart w:id="301" w:name="_Toc28669"/>
      <w:r>
        <w:rPr>
          <w:rFonts w:hint="eastAsia" w:ascii="宋体" w:hAnsi="宋体" w:eastAsia="宋体" w:cs="宋体"/>
          <w:b w:val="0"/>
          <w:sz w:val="21"/>
          <w:szCs w:val="21"/>
          <w:highlight w:val="none"/>
        </w:rPr>
        <w:t>六   磋商纪律和要求</w:t>
      </w:r>
      <w:bookmarkEnd w:id="299"/>
      <w:bookmarkEnd w:id="300"/>
      <w:bookmarkEnd w:id="301"/>
    </w:p>
    <w:p w14:paraId="14461C27">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6.1磋商小组必须公平、公正磋商，遵纪守法,客观、廉洁地履行职责。</w:t>
      </w:r>
    </w:p>
    <w:p w14:paraId="60B2C32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6.2磋商小组在磋商开始前,应关闭并上交随身携带的各种通信工具。</w:t>
      </w:r>
    </w:p>
    <w:p w14:paraId="44F6B2B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6.3磋商小组在磋商过程中,未经许可不得中途离开磋商现场,不得迟到早退。</w:t>
      </w:r>
    </w:p>
    <w:p w14:paraId="4732419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6.4磋商小组和工作人员不得透露磋商过程中的讨论情况和磋商结果。</w:t>
      </w:r>
    </w:p>
    <w:p w14:paraId="6E0AF90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6.5磋商时，磋商小组须按磋商文件规定的程序、条件和标准，对竞争性磋商供应商响应文件的合规性、完整性和有效性进行审查、比较和评估，其中对竞争性磋商供应商的资格条件、主要技术参数、商务磋商和其他磋商要素等，磋商小组应逐项进行审查、比较，不得漏评少评。如发现与磋商文件要求相偏离的，应对其偏离情形进行必要的核实，并在工作底稿中予以说明；如属于实质性偏离或符合无效响应文件的，可询问竞争性磋商供应商，并允许竞争性磋商供应商进行陈述申辩，但不允许其对偏离条款进行补充、修正或撤回。</w:t>
      </w:r>
    </w:p>
    <w:p w14:paraId="36012E3B">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6.6采购代理机构应当为磋商小组提供必要的磋商条件和相应的磋商工作底稿，并严格按规定程序组织磋商小组有步骤地进行磋商，对各磋商小组的评分情况和磋商意见进行合理性和合规性审查，如发现磋商小组的磋商意见带有明显倾向性，或不按规定程序和标准磋商、计分的，出现单项分值满分或零分的（除技术规格偏离评分），磋商小组打分高于或低于有效分值平均分20%的，应要求磋商小组进行书面澄清和说明。</w:t>
      </w:r>
    </w:p>
    <w:p w14:paraId="6657646C">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6.7磋商小组在磋商过程中不得将自己的观点强加给其他磋商小组,磋商小组应自主发表见解,对磋商意见承担个人责任。</w:t>
      </w:r>
    </w:p>
    <w:p w14:paraId="41B47F0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6.8磋商结束后，磋商小组应向采购代理机构提交项目磋商报告。磋商报告是采购人确定成交供应商的合法依据，磋商小组应当如实、客观地反映磋商情况，按磋商文件的磋商办法和细则的规定推荐1名成交候选人，说明推荐理由，并重点对成交候选人的技术、服务和价格等情况进行评价和比较。</w:t>
      </w:r>
    </w:p>
    <w:p w14:paraId="447998FD">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6.9磋商小组应当独立、客观、公正地提出磋商意见，不得带有倾向性，不得影响其他磋商小组磋商，并在磋商报告上签字；如对磋商报告有异议的，可在报告上签署不同意见，并说明理由，否则将视为同意。</w:t>
      </w:r>
    </w:p>
    <w:p w14:paraId="07EF0844">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6.10磋商小组应当配合采购代理机构答复竞争性磋商供应商提出的质疑。</w:t>
      </w:r>
    </w:p>
    <w:p w14:paraId="781CD0D2">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6.11磋商小组应当配合采购人上级主管部门的投诉处理工作。</w:t>
      </w:r>
    </w:p>
    <w:p w14:paraId="04840A5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6.12磋商小组成员有如下行为之一的,责令改正,给予警告,可以并处一千元以下的罚款：</w:t>
      </w:r>
    </w:p>
    <w:p w14:paraId="588E7836">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6.12.1明知应当回避而未主动回避的；</w:t>
      </w:r>
    </w:p>
    <w:p w14:paraId="6CA6951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6.12.2在知道自己为磋商小组身份后至磋商结束前的时段内私下接触竞争性磋商供应商的；</w:t>
      </w:r>
    </w:p>
    <w:p w14:paraId="4DB1AB21">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6.12.3在磋商过程中擅离职守,影响磋商程序正常进行的；</w:t>
      </w:r>
    </w:p>
    <w:p w14:paraId="33FEF7D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6.12.4在磋商过程有明显不合理或者不正当倾向性的；</w:t>
      </w:r>
    </w:p>
    <w:p w14:paraId="5777C22F">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6.12.5未按磋商文件规定的磋商方法和标准进行磋商的；</w:t>
      </w:r>
    </w:p>
    <w:p w14:paraId="28616A4E">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6.12.6上述6.12.1至6.12.5行为影响成交结果的,成交结果无效。</w:t>
      </w:r>
    </w:p>
    <w:p w14:paraId="3C37F506">
      <w:pPr>
        <w:spacing w:line="360" w:lineRule="exact"/>
        <w:ind w:firstLine="420" w:firstLineChars="200"/>
        <w:rPr>
          <w:rFonts w:hint="eastAsia" w:ascii="宋体" w:hAnsi="宋体" w:cs="宋体"/>
          <w:szCs w:val="21"/>
          <w:highlight w:val="none"/>
        </w:rPr>
      </w:pPr>
    </w:p>
    <w:sectPr>
      <w:pgSz w:w="11906" w:h="16838"/>
      <w:pgMar w:top="1240" w:right="866" w:bottom="1440" w:left="96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5CB8">
    <w:pPr>
      <w:pStyle w:val="15"/>
      <w:pBdr>
        <w:top w:val="thinThickSmallGap" w:color="auto" w:sz="24" w:space="1"/>
      </w:pBdr>
      <w:ind w:right="360"/>
      <w:rPr>
        <w:rFonts w:hint="eastAsia" w:ascii="宋体" w:hAnsi="宋体"/>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6D416">
    <w:pPr>
      <w:pStyle w:val="15"/>
      <w:pBdr>
        <w:top w:val="thinThickSmallGap" w:color="auto" w:sz="24" w:space="1"/>
      </w:pBdr>
      <w:ind w:right="360"/>
    </w:pPr>
    <w:r>
      <w:rPr>
        <w:rFonts w:hint="eastAsia" w:ascii="宋体" w:hAnsi="宋体"/>
        <w:sz w:val="20"/>
      </w:rPr>
      <w:t>招标代理机构：浙江亿丰工程管理有限公司                                     电话：0578-5520525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ED3A">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FC576">
    <w:pPr>
      <w:pStyle w:val="16"/>
      <w:pBdr>
        <w:bottom w:val="single" w:color="auto" w:sz="4" w:space="1"/>
      </w:pBdr>
      <w:rPr>
        <w:sz w:val="15"/>
        <w:szCs w:val="21"/>
      </w:rPr>
    </w:pPr>
    <w:r>
      <w:rPr>
        <w:sz w:val="18"/>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A595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F6A595F">
                    <w:pPr>
                      <w:pStyle w:val="16"/>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0C733">
    <w:pPr>
      <w:pStyle w:val="16"/>
      <w:pBdr>
        <w:bottom w:val="single" w:color="auto" w:sz="4" w:space="1"/>
      </w:pBd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143BB">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8143BB">
                    <w:pPr>
                      <w:pStyle w:val="16"/>
                    </w:pPr>
                    <w:r>
                      <w:fldChar w:fldCharType="begin"/>
                    </w:r>
                    <w:r>
                      <w:instrText xml:space="preserve"> PAGE  \* MERGEFORMAT </w:instrText>
                    </w:r>
                    <w:r>
                      <w:fldChar w:fldCharType="separate"/>
                    </w:r>
                    <w:r>
                      <w:t>44</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1C00B"/>
    <w:multiLevelType w:val="singleLevel"/>
    <w:tmpl w:val="D591C00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NWEyOWYzY2QyN2UwNWQyNmFkMjcyODJhZmVjZjQifQ=="/>
  </w:docVars>
  <w:rsids>
    <w:rsidRoot w:val="127E314D"/>
    <w:rsid w:val="000A5608"/>
    <w:rsid w:val="0037620C"/>
    <w:rsid w:val="00655AFF"/>
    <w:rsid w:val="00A40483"/>
    <w:rsid w:val="00AE30B0"/>
    <w:rsid w:val="00D356D9"/>
    <w:rsid w:val="00FE0764"/>
    <w:rsid w:val="011154C8"/>
    <w:rsid w:val="015D0D5E"/>
    <w:rsid w:val="020C07F6"/>
    <w:rsid w:val="036F6B27"/>
    <w:rsid w:val="038E69FD"/>
    <w:rsid w:val="03914FCC"/>
    <w:rsid w:val="04347A0A"/>
    <w:rsid w:val="04561A95"/>
    <w:rsid w:val="047E382F"/>
    <w:rsid w:val="05556483"/>
    <w:rsid w:val="05C1664E"/>
    <w:rsid w:val="06DF33C8"/>
    <w:rsid w:val="085E6F07"/>
    <w:rsid w:val="096D2370"/>
    <w:rsid w:val="0AA92F9C"/>
    <w:rsid w:val="0ACA6C66"/>
    <w:rsid w:val="0BCD5126"/>
    <w:rsid w:val="0C017DEB"/>
    <w:rsid w:val="0C3B4D0A"/>
    <w:rsid w:val="0C5178D0"/>
    <w:rsid w:val="0C5C1993"/>
    <w:rsid w:val="0D030831"/>
    <w:rsid w:val="0D87651C"/>
    <w:rsid w:val="0DDD7D5C"/>
    <w:rsid w:val="0E8B7687"/>
    <w:rsid w:val="0F0A247F"/>
    <w:rsid w:val="0F6543EC"/>
    <w:rsid w:val="10035A31"/>
    <w:rsid w:val="101C7A12"/>
    <w:rsid w:val="109A01D6"/>
    <w:rsid w:val="10C31322"/>
    <w:rsid w:val="10C64A87"/>
    <w:rsid w:val="11A37257"/>
    <w:rsid w:val="125C468A"/>
    <w:rsid w:val="127E314D"/>
    <w:rsid w:val="13C80F44"/>
    <w:rsid w:val="13E97BF8"/>
    <w:rsid w:val="14D71CFC"/>
    <w:rsid w:val="15EF2B41"/>
    <w:rsid w:val="160741E5"/>
    <w:rsid w:val="16CF36C7"/>
    <w:rsid w:val="16E80C72"/>
    <w:rsid w:val="170263A0"/>
    <w:rsid w:val="185D743E"/>
    <w:rsid w:val="186817EE"/>
    <w:rsid w:val="1A620D3B"/>
    <w:rsid w:val="1AA12E73"/>
    <w:rsid w:val="1AF77D75"/>
    <w:rsid w:val="1BE76794"/>
    <w:rsid w:val="1C555649"/>
    <w:rsid w:val="1E0C071D"/>
    <w:rsid w:val="1F3847A4"/>
    <w:rsid w:val="1F5F40BD"/>
    <w:rsid w:val="203C47F9"/>
    <w:rsid w:val="20424FE2"/>
    <w:rsid w:val="21715671"/>
    <w:rsid w:val="22C40844"/>
    <w:rsid w:val="23370466"/>
    <w:rsid w:val="242A0059"/>
    <w:rsid w:val="24717A70"/>
    <w:rsid w:val="25AF4FBB"/>
    <w:rsid w:val="25B61BC7"/>
    <w:rsid w:val="25C0029F"/>
    <w:rsid w:val="26BE7852"/>
    <w:rsid w:val="2752609E"/>
    <w:rsid w:val="275E1C63"/>
    <w:rsid w:val="27DF51BA"/>
    <w:rsid w:val="28D74AE0"/>
    <w:rsid w:val="292D0DD9"/>
    <w:rsid w:val="29C7798F"/>
    <w:rsid w:val="2A83571F"/>
    <w:rsid w:val="2AA14E4D"/>
    <w:rsid w:val="2CA15F4F"/>
    <w:rsid w:val="2CA76640"/>
    <w:rsid w:val="2D456689"/>
    <w:rsid w:val="2D8E4B56"/>
    <w:rsid w:val="2E723858"/>
    <w:rsid w:val="2F561E0E"/>
    <w:rsid w:val="30450A8C"/>
    <w:rsid w:val="30654D8C"/>
    <w:rsid w:val="310E7BFC"/>
    <w:rsid w:val="31F41950"/>
    <w:rsid w:val="33CE7E37"/>
    <w:rsid w:val="34190338"/>
    <w:rsid w:val="351362D2"/>
    <w:rsid w:val="35781CA4"/>
    <w:rsid w:val="35EE3844"/>
    <w:rsid w:val="367000DF"/>
    <w:rsid w:val="367F46EA"/>
    <w:rsid w:val="380067BA"/>
    <w:rsid w:val="382A2D0B"/>
    <w:rsid w:val="38BD2FF9"/>
    <w:rsid w:val="38E775A2"/>
    <w:rsid w:val="399F120C"/>
    <w:rsid w:val="39CE4880"/>
    <w:rsid w:val="3ACE4735"/>
    <w:rsid w:val="3C447B2D"/>
    <w:rsid w:val="3D957B5E"/>
    <w:rsid w:val="3D970EAC"/>
    <w:rsid w:val="3DBE7C00"/>
    <w:rsid w:val="3EFF02AC"/>
    <w:rsid w:val="3F470505"/>
    <w:rsid w:val="3FA02C18"/>
    <w:rsid w:val="3FAC6A9B"/>
    <w:rsid w:val="3FC05C6F"/>
    <w:rsid w:val="3FF75D52"/>
    <w:rsid w:val="41300064"/>
    <w:rsid w:val="419463C3"/>
    <w:rsid w:val="42B24F36"/>
    <w:rsid w:val="431E5187"/>
    <w:rsid w:val="432A5FEB"/>
    <w:rsid w:val="4354033F"/>
    <w:rsid w:val="43D821C2"/>
    <w:rsid w:val="44580F55"/>
    <w:rsid w:val="44CD5931"/>
    <w:rsid w:val="45F44468"/>
    <w:rsid w:val="46D96756"/>
    <w:rsid w:val="478A62C0"/>
    <w:rsid w:val="497E3965"/>
    <w:rsid w:val="49A5019E"/>
    <w:rsid w:val="4A0F5443"/>
    <w:rsid w:val="4AF75639"/>
    <w:rsid w:val="4BF669FD"/>
    <w:rsid w:val="4C9C128A"/>
    <w:rsid w:val="4CED7725"/>
    <w:rsid w:val="4D4478B6"/>
    <w:rsid w:val="4E0E5026"/>
    <w:rsid w:val="50CA0485"/>
    <w:rsid w:val="51BC79F8"/>
    <w:rsid w:val="51F015A9"/>
    <w:rsid w:val="5327060C"/>
    <w:rsid w:val="536930A6"/>
    <w:rsid w:val="54047D25"/>
    <w:rsid w:val="554039EB"/>
    <w:rsid w:val="55A97CB4"/>
    <w:rsid w:val="55DC4897"/>
    <w:rsid w:val="56310797"/>
    <w:rsid w:val="5638146A"/>
    <w:rsid w:val="57610F1C"/>
    <w:rsid w:val="583D1EC5"/>
    <w:rsid w:val="585D5DA3"/>
    <w:rsid w:val="58CD7914"/>
    <w:rsid w:val="5B322C3D"/>
    <w:rsid w:val="5C0050A4"/>
    <w:rsid w:val="5CBD5382"/>
    <w:rsid w:val="5D0614EC"/>
    <w:rsid w:val="5E1019A2"/>
    <w:rsid w:val="5EB16415"/>
    <w:rsid w:val="5F126DA9"/>
    <w:rsid w:val="5F4E0241"/>
    <w:rsid w:val="60DC25E5"/>
    <w:rsid w:val="614A0862"/>
    <w:rsid w:val="61537BA5"/>
    <w:rsid w:val="61CE7693"/>
    <w:rsid w:val="62EF64B1"/>
    <w:rsid w:val="64BB695F"/>
    <w:rsid w:val="678B49FB"/>
    <w:rsid w:val="67B10313"/>
    <w:rsid w:val="67FF06C9"/>
    <w:rsid w:val="68710C3E"/>
    <w:rsid w:val="68A252F4"/>
    <w:rsid w:val="6AB37B9E"/>
    <w:rsid w:val="6B8D6E79"/>
    <w:rsid w:val="6D6C230C"/>
    <w:rsid w:val="6D780950"/>
    <w:rsid w:val="6D9723E8"/>
    <w:rsid w:val="6DCC7919"/>
    <w:rsid w:val="6E7C3B41"/>
    <w:rsid w:val="6F753579"/>
    <w:rsid w:val="6F78056A"/>
    <w:rsid w:val="6FCE7B7A"/>
    <w:rsid w:val="701D465E"/>
    <w:rsid w:val="70BE175E"/>
    <w:rsid w:val="70EC5BD4"/>
    <w:rsid w:val="70F77244"/>
    <w:rsid w:val="71DE0C5C"/>
    <w:rsid w:val="721E4335"/>
    <w:rsid w:val="72232716"/>
    <w:rsid w:val="72330169"/>
    <w:rsid w:val="729E4EEA"/>
    <w:rsid w:val="731E21D2"/>
    <w:rsid w:val="74582986"/>
    <w:rsid w:val="74B135FD"/>
    <w:rsid w:val="7512199A"/>
    <w:rsid w:val="752061A7"/>
    <w:rsid w:val="75684BD6"/>
    <w:rsid w:val="75BE2DA3"/>
    <w:rsid w:val="75CE7C06"/>
    <w:rsid w:val="763F6BF6"/>
    <w:rsid w:val="76AE0369"/>
    <w:rsid w:val="76D26E83"/>
    <w:rsid w:val="77257B51"/>
    <w:rsid w:val="77417C2B"/>
    <w:rsid w:val="778921AB"/>
    <w:rsid w:val="77A26B10"/>
    <w:rsid w:val="77EE008E"/>
    <w:rsid w:val="79767D04"/>
    <w:rsid w:val="7977760A"/>
    <w:rsid w:val="7B0A1B68"/>
    <w:rsid w:val="7BAA05E6"/>
    <w:rsid w:val="7BC716B8"/>
    <w:rsid w:val="7C0C160F"/>
    <w:rsid w:val="7CB544DF"/>
    <w:rsid w:val="7D0B491F"/>
    <w:rsid w:val="7DF6183B"/>
    <w:rsid w:val="7E6369AA"/>
    <w:rsid w:val="7EF3795D"/>
    <w:rsid w:val="7FAC5898"/>
    <w:rsid w:val="7FF06011"/>
    <w:rsid w:val="7FF3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autoRedefine/>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autoRedefine/>
    <w:qFormat/>
    <w:uiPriority w:val="0"/>
    <w:pPr>
      <w:keepNext/>
      <w:keepLines/>
      <w:ind w:firstLine="602" w:firstLineChars="200"/>
      <w:outlineLvl w:val="2"/>
    </w:pPr>
    <w:rPr>
      <w:rFonts w:ascii="仿宋_GB2312" w:hAnsi="仿宋_GB2312" w:eastAsia="仿宋_GB2312"/>
      <w:b/>
      <w:bCs/>
      <w:sz w:val="30"/>
      <w:szCs w:val="20"/>
    </w:rPr>
  </w:style>
  <w:style w:type="paragraph" w:styleId="7">
    <w:name w:val="heading 4"/>
    <w:basedOn w:val="1"/>
    <w:next w:val="1"/>
    <w:autoRedefine/>
    <w:qFormat/>
    <w:uiPriority w:val="9"/>
    <w:pPr>
      <w:keepLines/>
      <w:widowControl/>
      <w:spacing w:before="280" w:after="290" w:line="372" w:lineRule="auto"/>
      <w:outlineLvl w:val="3"/>
    </w:pPr>
    <w:rPr>
      <w:rFonts w:ascii="Arial" w:hAnsi="Arial" w:eastAsia="黑体"/>
      <w:b/>
      <w:color w:val="00000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1"/>
    <w:autoRedefine/>
    <w:qFormat/>
    <w:uiPriority w:val="0"/>
    <w:pPr>
      <w:ind w:firstLine="540"/>
    </w:pPr>
    <w:rPr>
      <w:sz w:val="28"/>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tabs>
        <w:tab w:val="left" w:pos="208"/>
      </w:tabs>
      <w:spacing w:line="432" w:lineRule="auto"/>
    </w:pPr>
    <w:rPr>
      <w:rFonts w:ascii="仿宋_GB2312" w:eastAsia="仿宋_GB2312"/>
      <w:sz w:val="28"/>
    </w:rPr>
  </w:style>
  <w:style w:type="paragraph" w:styleId="10">
    <w:name w:val="Block Text"/>
    <w:basedOn w:val="1"/>
    <w:autoRedefine/>
    <w:unhideWhenUsed/>
    <w:qFormat/>
    <w:uiPriority w:val="99"/>
    <w:pPr>
      <w:spacing w:after="120"/>
      <w:ind w:left="1440" w:leftChars="700" w:right="1440" w:rightChars="700"/>
    </w:pPr>
  </w:style>
  <w:style w:type="paragraph" w:styleId="11">
    <w:name w:val="toc 3"/>
    <w:basedOn w:val="1"/>
    <w:next w:val="1"/>
    <w:autoRedefine/>
    <w:qFormat/>
    <w:uiPriority w:val="39"/>
    <w:pPr>
      <w:tabs>
        <w:tab w:val="right" w:leader="dot" w:pos="9060"/>
      </w:tabs>
      <w:ind w:left="1"/>
    </w:pPr>
    <w:rPr>
      <w:rFonts w:ascii="仿宋_GB2312" w:eastAsia="仿宋_GB2312"/>
      <w:sz w:val="24"/>
      <w:szCs w:val="36"/>
    </w:r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adjustRightInd w:val="0"/>
      <w:spacing w:line="312" w:lineRule="atLeast"/>
    </w:pPr>
    <w:rPr>
      <w:rFonts w:ascii="仿宋_GB2312" w:eastAsia="仿宋_GB2312"/>
      <w:kern w:val="0"/>
      <w:sz w:val="28"/>
      <w:szCs w:val="20"/>
    </w:rPr>
  </w:style>
  <w:style w:type="paragraph" w:styleId="14">
    <w:name w:val="Body Text Indent 2"/>
    <w:basedOn w:val="1"/>
    <w:autoRedefine/>
    <w:qFormat/>
    <w:uiPriority w:val="99"/>
    <w:pPr>
      <w:snapToGrid w:val="0"/>
      <w:spacing w:line="400" w:lineRule="exact"/>
      <w:ind w:firstLine="480"/>
    </w:pPr>
    <w:rPr>
      <w:rFonts w:eastAsia="仿宋_GB2312"/>
      <w:sz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List"/>
    <w:basedOn w:val="1"/>
    <w:autoRedefine/>
    <w:qFormat/>
    <w:uiPriority w:val="0"/>
    <w:pPr>
      <w:ind w:left="200" w:hanging="200" w:hangingChars="200"/>
    </w:pPr>
    <w:rPr>
      <w:rFonts w:ascii="Times New Roman" w:hAnsi="Times New Roman"/>
    </w:rPr>
  </w:style>
  <w:style w:type="paragraph" w:styleId="19">
    <w:name w:val="toc 6"/>
    <w:basedOn w:val="1"/>
    <w:next w:val="1"/>
    <w:autoRedefine/>
    <w:semiHidden/>
    <w:qFormat/>
    <w:uiPriority w:val="0"/>
    <w:pPr>
      <w:ind w:left="2100" w:leftChars="1000"/>
    </w:pPr>
  </w:style>
  <w:style w:type="paragraph" w:styleId="20">
    <w:name w:val="toc 2"/>
    <w:basedOn w:val="1"/>
    <w:next w:val="1"/>
    <w:autoRedefine/>
    <w:qFormat/>
    <w:uiPriority w:val="39"/>
    <w:pPr>
      <w:tabs>
        <w:tab w:val="right" w:leader="dot" w:pos="9060"/>
      </w:tabs>
    </w:pPr>
    <w:rPr>
      <w:rFonts w:ascii="宋体" w:hAnsi="宋体"/>
      <w:b/>
      <w:bCs/>
      <w:sz w:val="24"/>
    </w:rPr>
  </w:style>
  <w:style w:type="paragraph" w:styleId="21">
    <w:name w:val="Body Text 2"/>
    <w:basedOn w:val="1"/>
    <w:autoRedefine/>
    <w:unhideWhenUsed/>
    <w:qFormat/>
    <w:uiPriority w:val="99"/>
    <w:pPr>
      <w:spacing w:after="120" w:line="480" w:lineRule="auto"/>
    </w:pPr>
  </w:style>
  <w:style w:type="paragraph" w:styleId="22">
    <w:name w:val="Body Text First Indent"/>
    <w:basedOn w:val="9"/>
    <w:next w:val="19"/>
    <w:autoRedefine/>
    <w:qFormat/>
    <w:uiPriority w:val="0"/>
    <w:pPr>
      <w:ind w:firstLine="420" w:firstLineChars="100"/>
    </w:pPr>
  </w:style>
  <w:style w:type="paragraph" w:styleId="23">
    <w:name w:val="Body Text First Indent 2"/>
    <w:basedOn w:val="6"/>
    <w:next w:val="22"/>
    <w:autoRedefine/>
    <w:qFormat/>
    <w:uiPriority w:val="99"/>
    <w:pPr>
      <w:spacing w:after="120"/>
      <w:ind w:left="420" w:leftChars="200" w:firstLine="420" w:firstLineChars="200"/>
    </w:pPr>
    <w:rPr>
      <w:sz w:val="21"/>
      <w:szCs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autoRedefine/>
    <w:qFormat/>
    <w:uiPriority w:val="99"/>
    <w:rPr>
      <w:color w:val="0000FF"/>
      <w:u w:val="single"/>
    </w:rPr>
  </w:style>
  <w:style w:type="paragraph" w:customStyle="1" w:styleId="28">
    <w:name w:val="正文文本首行缩进 21"/>
    <w:basedOn w:val="6"/>
    <w:autoRedefine/>
    <w:qFormat/>
    <w:uiPriority w:val="99"/>
    <w:pPr>
      <w:spacing w:line="200" w:lineRule="atLeast"/>
      <w:ind w:firstLine="420"/>
    </w:pPr>
    <w:rPr>
      <w:rFonts w:ascii="宋体" w:hAnsi="Courier New"/>
      <w:spacing w:val="-4"/>
      <w:sz w:val="18"/>
    </w:rPr>
  </w:style>
  <w:style w:type="paragraph" w:customStyle="1" w:styleId="29">
    <w:name w:val="Heading2"/>
    <w:basedOn w:val="1"/>
    <w:next w:val="1"/>
    <w:autoRedefine/>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30">
    <w:name w:val="_Style 3"/>
    <w:basedOn w:val="1"/>
    <w:autoRedefine/>
    <w:qFormat/>
    <w:uiPriority w:val="0"/>
    <w:pPr>
      <w:ind w:firstLine="420" w:firstLineChars="200"/>
    </w:pPr>
  </w:style>
  <w:style w:type="character" w:customStyle="1" w:styleId="31">
    <w:name w:val="标题 1 字符"/>
    <w:link w:val="2"/>
    <w:autoRedefine/>
    <w:qFormat/>
    <w:uiPriority w:val="9"/>
    <w:rPr>
      <w:rFonts w:ascii="仿宋_GB2312" w:eastAsia="仿宋_GB2312"/>
      <w:b/>
      <w:sz w:val="44"/>
    </w:rPr>
  </w:style>
  <w:style w:type="paragraph" w:customStyle="1" w:styleId="32">
    <w:name w:val="普通(网站)_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1"/>
    <w:autoRedefine/>
    <w:qFormat/>
    <w:uiPriority w:val="0"/>
    <w:pPr>
      <w:widowControl w:val="0"/>
      <w:jc w:val="both"/>
    </w:pPr>
    <w:rPr>
      <w:rFonts w:ascii="Calibri" w:hAnsi="Calibri" w:eastAsia="宋体" w:cs="Times New Roman"/>
      <w:kern w:val="2"/>
      <w:sz w:val="21"/>
      <w:szCs w:val="21"/>
      <w:lang w:val="en-US" w:eastAsia="zh-CN" w:bidi="ar-SA"/>
    </w:rPr>
  </w:style>
  <w:style w:type="paragraph" w:customStyle="1" w:styleId="34">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纯文本_0_0"/>
    <w:basedOn w:val="34"/>
    <w:autoRedefine/>
    <w:qFormat/>
    <w:uiPriority w:val="0"/>
    <w:rPr>
      <w:rFonts w:ascii="宋体" w:hAnsi="Courier New"/>
      <w:szCs w:val="21"/>
    </w:rPr>
  </w:style>
  <w:style w:type="paragraph" w:customStyle="1" w:styleId="36">
    <w:name w:val="纯文本_0"/>
    <w:basedOn w:val="1"/>
    <w:autoRedefine/>
    <w:unhideWhenUsed/>
    <w:qFormat/>
    <w:uiPriority w:val="0"/>
    <w:rPr>
      <w:rFonts w:ascii="宋体" w:hAnsi="Courier New"/>
      <w:kern w:val="0"/>
      <w:sz w:val="20"/>
      <w:szCs w:val="20"/>
    </w:rPr>
  </w:style>
  <w:style w:type="paragraph" w:customStyle="1" w:styleId="37">
    <w:name w:val="纯文本_1"/>
    <w:basedOn w:val="1"/>
    <w:autoRedefine/>
    <w:qFormat/>
    <w:uiPriority w:val="0"/>
    <w:rPr>
      <w:rFonts w:ascii="宋体" w:hAnsi="Courier New"/>
      <w:szCs w:val="20"/>
    </w:rPr>
  </w:style>
  <w:style w:type="paragraph" w:customStyle="1" w:styleId="38">
    <w:name w:val="正文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纯文本_3"/>
    <w:basedOn w:val="38"/>
    <w:autoRedefine/>
    <w:qFormat/>
    <w:uiPriority w:val="0"/>
    <w:rPr>
      <w:rFonts w:ascii="宋体" w:hAnsi="Courier New"/>
      <w:szCs w:val="20"/>
    </w:rPr>
  </w:style>
  <w:style w:type="paragraph" w:customStyle="1" w:styleId="40">
    <w:name w:val="正文_2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纯文本_4_3"/>
    <w:basedOn w:val="1"/>
    <w:autoRedefine/>
    <w:qFormat/>
    <w:uiPriority w:val="0"/>
    <w:rPr>
      <w:rFonts w:ascii="宋体" w:hAnsi="Courier New"/>
      <w:szCs w:val="20"/>
    </w:rPr>
  </w:style>
  <w:style w:type="paragraph" w:customStyle="1" w:styleId="43">
    <w:name w:val="正文_1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纯文本_5_0"/>
    <w:basedOn w:val="1"/>
    <w:autoRedefine/>
    <w:qFormat/>
    <w:uiPriority w:val="0"/>
    <w:rPr>
      <w:rFonts w:ascii="宋体" w:hAnsi="Courier New"/>
      <w:szCs w:val="20"/>
    </w:rPr>
  </w:style>
  <w:style w:type="paragraph" w:customStyle="1" w:styleId="46">
    <w:name w:val="正文文字缩进"/>
    <w:basedOn w:val="1"/>
    <w:next w:val="1"/>
    <w:autoRedefine/>
    <w:qFormat/>
    <w:uiPriority w:val="0"/>
    <w:pPr>
      <w:widowControl/>
      <w:spacing w:line="400" w:lineRule="atLeast"/>
      <w:ind w:left="210" w:firstLine="210"/>
    </w:pPr>
    <w:rPr>
      <w:rFonts w:ascii="宋体"/>
      <w:color w:val="000000"/>
      <w:szCs w:val="20"/>
    </w:rPr>
  </w:style>
  <w:style w:type="paragraph" w:customStyle="1" w:styleId="4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styleId="49">
    <w:name w:val="No Spacing"/>
    <w:autoRedefine/>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character" w:customStyle="1" w:styleId="50">
    <w:name w:val="textcontents1"/>
    <w:basedOn w:val="26"/>
    <w:autoRedefine/>
    <w:qFormat/>
    <w:uiPriority w:val="0"/>
    <w:rPr>
      <w:color w:val="000000"/>
      <w:sz w:val="30"/>
      <w:szCs w:val="30"/>
    </w:rPr>
  </w:style>
  <w:style w:type="paragraph" w:customStyle="1" w:styleId="51">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2">
    <w:name w:val="Normal_2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3">
    <w:name w:val="Char"/>
    <w:basedOn w:val="1"/>
    <w:autoRedefine/>
    <w:qFormat/>
    <w:uiPriority w:val="0"/>
    <w:rPr>
      <w:rFonts w:ascii="Tahoma" w:hAnsi="Tahoma"/>
      <w:sz w:val="24"/>
      <w:szCs w:val="20"/>
    </w:rPr>
  </w:style>
  <w:style w:type="table" w:customStyle="1" w:styleId="54">
    <w:name w:val="Table Normal"/>
    <w:autoRedefine/>
    <w:unhideWhenUsed/>
    <w:qFormat/>
    <w:uiPriority w:val="0"/>
    <w:tblPr>
      <w:tblCellMar>
        <w:top w:w="0" w:type="dxa"/>
        <w:left w:w="0" w:type="dxa"/>
        <w:bottom w:w="0" w:type="dxa"/>
        <w:right w:w="0" w:type="dxa"/>
      </w:tblCellMar>
    </w:tblPr>
  </w:style>
  <w:style w:type="paragraph" w:customStyle="1" w:styleId="55">
    <w:name w:val="Body Text First Indent 21"/>
    <w:basedOn w:val="1"/>
    <w:autoRedefine/>
    <w:qFormat/>
    <w:uiPriority w:val="0"/>
    <w:pPr>
      <w:autoSpaceDE w:val="0"/>
      <w:autoSpaceDN w:val="0"/>
      <w:adjustRightInd w:val="0"/>
      <w:spacing w:after="120"/>
      <w:ind w:left="420" w:leftChars="200" w:firstLine="420"/>
    </w:pPr>
    <w:rPr>
      <w:rFonts w:ascii="宋体" w:hAnsi="宋体" w:cs="宋体"/>
      <w:sz w:val="24"/>
      <w:szCs w:val="21"/>
    </w:rPr>
  </w:style>
  <w:style w:type="paragraph" w:customStyle="1" w:styleId="56">
    <w:name w:val="正文缩进1"/>
    <w:basedOn w:val="1"/>
    <w:autoRedefine/>
    <w:qFormat/>
    <w:uiPriority w:val="0"/>
    <w:pPr>
      <w:autoSpaceDE w:val="0"/>
      <w:autoSpaceDN w:val="0"/>
      <w:adjustRightInd w:val="0"/>
      <w:ind w:firstLine="420"/>
      <w:jc w:val="left"/>
    </w:pPr>
    <w:rPr>
      <w:rFonts w:ascii="宋体" w:hAnsi="Times New Roman"/>
      <w:kern w:val="0"/>
      <w:sz w:val="24"/>
      <w:szCs w:val="20"/>
    </w:rPr>
  </w:style>
  <w:style w:type="paragraph" w:customStyle="1" w:styleId="57">
    <w:name w:val="索引 11"/>
    <w:basedOn w:val="1"/>
    <w:next w:val="1"/>
    <w:autoRedefine/>
    <w:qFormat/>
    <w:uiPriority w:val="0"/>
    <w:pPr>
      <w:spacing w:line="360" w:lineRule="auto"/>
    </w:pPr>
    <w:rPr>
      <w:rFonts w:ascii="仿宋_GB2312" w:hAnsi="Times New Roman" w:eastAsia="仿宋_GB2312"/>
      <w:sz w:val="24"/>
      <w:szCs w:val="20"/>
    </w:rPr>
  </w:style>
  <w:style w:type="paragraph" w:customStyle="1" w:styleId="58">
    <w:name w:val="纯文本1"/>
    <w:basedOn w:val="1"/>
    <w:autoRedefine/>
    <w:qFormat/>
    <w:uiPriority w:val="0"/>
    <w:rPr>
      <w:rFonts w:ascii="宋体" w:hAnsi="Courier New"/>
    </w:rPr>
  </w:style>
  <w:style w:type="paragraph" w:customStyle="1" w:styleId="59">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31883</Words>
  <Characters>34529</Characters>
  <Lines>292</Lines>
  <Paragraphs>82</Paragraphs>
  <TotalTime>5</TotalTime>
  <ScaleCrop>false</ScaleCrop>
  <LinksUpToDate>false</LinksUpToDate>
  <CharactersWithSpaces>37375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2024-08-23T11:51:00Z</dcterms:created>
  <dc:creator>风起春寒</dc:creator>
  <cp:lastModifiedBy>风起春寒</cp:lastModifiedBy>
  <cp:lastPrinted>2023-05-11T08:36:00Z</cp:lastPrinted>
  <dcterms:modified xsi:type="dcterms:W3CDTF">2024-08-30T00:53:46Z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6D2F8372ACF14D84AE1F2BE7965A16EE_13</vt:lpwstr>
  </property>
</Properties>
</file>