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07" w:lineRule="auto"/>
        <w:ind w:left="0" w:right="0" w:firstLine="0"/>
        <w:jc w:val="both"/>
        <w:outlineLvl w:val="9"/>
        <w:rPr>
          <w:rFonts w:ascii="仿宋" w:cs="仿宋" w:hAnsi="仿宋" w:eastAsia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30"/>
          <w:szCs w:val="30"/>
          <w:u w:val="none" w:color="000000"/>
          <w:vertAlign w:val="baseline"/>
          <w:rtl w:val="0"/>
          <w:lang w:val="zh-TW" w:eastAsia="zh-TW"/>
        </w:rPr>
      </w:pPr>
      <w:r>
        <w:rPr>
          <w:rFonts w:ascii="仿宋" w:cs="仿宋" w:hAnsi="仿宋" w:eastAsia="仿宋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30"/>
          <w:szCs w:val="30"/>
          <w:u w:val="none" w:color="000000"/>
          <w:vertAlign w:val="baseline"/>
          <w:rtl w:val="0"/>
          <w:lang w:val="zh-TW" w:eastAsia="zh-TW"/>
        </w:rPr>
        <w:t>附件三：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156" w:line="307" w:lineRule="auto"/>
        <w:ind w:left="0" w:right="0" w:firstLine="0"/>
        <w:jc w:val="center"/>
        <w:outlineLvl w:val="9"/>
        <w:rPr>
          <w:rFonts w:ascii="黑体" w:cs="黑体" w:hAnsi="黑体" w:eastAsia="黑体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36"/>
          <w:szCs w:val="36"/>
          <w:u w:val="none" w:color="000000"/>
          <w:vertAlign w:val="baseline"/>
          <w:rtl w:val="0"/>
          <w:lang w:val="zh-TW" w:eastAsia="zh-TW"/>
        </w:rPr>
      </w:pPr>
      <w:r>
        <w:rPr>
          <w:rFonts w:ascii="黑体" w:cs="黑体" w:hAnsi="黑体" w:eastAsia="黑体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36"/>
          <w:szCs w:val="36"/>
          <w:u w:val="none" w:color="000000"/>
          <w:vertAlign w:val="baseline"/>
          <w:rtl w:val="0"/>
          <w:lang w:val="zh-TW" w:eastAsia="zh-TW"/>
        </w:rPr>
        <w:t>部分资助学术著作出版协议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0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甲方：浙江省社会科学界联合会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0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0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乙方（书稿作者）：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0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0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丙方（书稿作者单位科研部门）：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0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编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  </w:t>
      </w: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号：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著作名称：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作者署名：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作者单位：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资助经费：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</w:t>
      </w: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万元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/</w:t>
      </w: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部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0"/>
        <w:jc w:val="both"/>
        <w:outlineLvl w:val="9"/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经浙江省社科联省级社会科学学术著作出版资助学科专家组评审、评审委员会审定，本著作列为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2016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年度浙江省省级社会科学学术著作出版资金部分资助项目。为确保本著作能及时出版，根据《浙江省省级社会科学学术著作出版资金管理办法〈试行〉》的规定及《关于做好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2016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年省社科联课题及出版资助项目申报工作的通知》精神，甲乙丙三方就该著作的资助出版达成如下协议：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第一条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乙方自行联系出版社出版本著作。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2016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3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月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30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日前，由乙方或丙方持著作的出版社出版合同复印件（加盖科研管理部门公章）、本协议（一式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3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份），非省级财政预算单位还需开具收到出版资助拨款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万元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/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部的票据（省级财政预算单位无需开具发票，由省财政厅直接拨付）等，到甲方办理资助手续，并明确书稿出版的板式等具体要求。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第二条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资助经费由甲方向丙方采取一次拨款的方式拨付。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第三条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著作印刷出版时，必须按省社科联提供的模板格式印制，并在封面或扉页显著位置标注</w:t>
      </w:r>
      <w:r>
        <w:rPr>
          <w:rFonts w:ascii="仿宋_GB2312" w:cs="仿宋_GB2312" w:hAnsi="仿宋_GB2312" w:eastAsia="仿宋_GB2312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“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浙江省社科联省级社会科学学术著作出版资金资助出版（编号：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2016</w:t>
      </w:r>
      <w:r>
        <w:rPr>
          <w:rFonts w:ascii="仿宋_GB2312" w:cs="仿宋_GB2312" w:hAnsi="仿宋_GB2312" w:eastAsia="仿宋_GB2312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×××××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）</w:t>
      </w:r>
      <w:r>
        <w:rPr>
          <w:rFonts w:ascii="仿宋_GB2312" w:cs="仿宋_GB2312" w:hAnsi="仿宋_GB2312" w:eastAsia="仿宋_GB2312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”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字样。如不按要求印制出版，甲方有权追回已拨资助经费，并按有关规定处理。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第四条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著作出版后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30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天内，乙方须向甲方送交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20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本书。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第五条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著作出版后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30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天内，乙方须向甲方提供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2000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字左右反映著作主要观点、学术界评价等方面的材料（书面、电子版各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1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份）。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第六条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无特殊情况，本著作必须于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2019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6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月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30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日前出版。乙方在与出版社签订出版合同时，出版日期不得晚于此时间。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第七条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因故无法按期出版的，乙方须向甲方作出书面情况说明，征得甲方同意后方可延期出版。无故愈期出版的，甲方将视情况追回已拨资助经费直至公开撤销资助项目等处罚。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第八条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丙方有监督乙方按甲方要求出版的责任。监督、管理出版资助经费的使用。对不能按时、按要求出版成果的项目，负责将全部出版资助经费退回省社科联。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第九条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本协议自签订之日起生效。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562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第十条</w:t>
      </w:r>
      <w:r>
        <w:rPr>
          <w:rFonts w:ascii="仿宋_GB2312" w:cs="仿宋_GB2312" w:hAnsi="仿宋_GB2312" w:eastAsia="仿宋_GB2312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本协议一式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3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份，甲乙丙三方各执一份为凭。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28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pP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甲方（签章）：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28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浙江省社会科学界联合会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28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28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28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乙方（签章）：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28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28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28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丙方（签章）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00" w:lineRule="auto"/>
        <w:ind w:left="0" w:right="0" w:firstLine="280"/>
        <w:jc w:val="both"/>
        <w:outlineLvl w:val="9"/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00" w:lineRule="auto"/>
        <w:ind w:left="0" w:right="0" w:firstLine="280"/>
        <w:jc w:val="both"/>
        <w:outlineLvl w:val="9"/>
        <w:rPr>
          <w:rtl w:val="0"/>
        </w:rPr>
      </w:pP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                                   2016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月</w:t>
      </w:r>
      <w:r>
        <w:rPr>
          <w:rFonts w:ascii="仿宋_GB2312" w:cs="仿宋_GB2312" w:hAnsi="仿宋_GB2312" w:eastAsia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 xml:space="preserve">   </w:t>
      </w:r>
      <w:r>
        <w:rPr>
          <w:rFonts w:ascii="仿宋_GB2312" w:cs="仿宋_GB2312" w:hAnsi="仿宋_GB2312" w:eastAsia="仿宋_GB2312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日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8"/>
          <w:szCs w:val="28"/>
          <w:u w:val="none" w:color="000000"/>
          <w:vertAlign w:val="baseline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仿宋">
    <w:charset w:val="00"/>
    <w:family w:val="roman"/>
    <w:pitch w:val="default"/>
  </w:font>
  <w:font w:name="黑体">
    <w:charset w:val="00"/>
    <w:family w:val="roman"/>
    <w:pitch w:val="default"/>
  </w:font>
  <w:font w:name="仿宋_GB231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