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8A8" w:rsidRPr="00615DCA" w:rsidRDefault="00927998">
      <w:pPr>
        <w:spacing w:line="520" w:lineRule="exact"/>
        <w:ind w:firstLineChars="0" w:firstLine="0"/>
        <w:jc w:val="left"/>
        <w:rPr>
          <w:rFonts w:ascii="宋体" w:eastAsia="宋体" w:hAnsi="宋体"/>
          <w:sz w:val="32"/>
          <w:szCs w:val="32"/>
        </w:rPr>
      </w:pPr>
      <w:r w:rsidRPr="00615DCA">
        <w:rPr>
          <w:rFonts w:ascii="宋体" w:eastAsia="宋体" w:hAnsi="宋体" w:hint="eastAsia"/>
          <w:sz w:val="32"/>
          <w:szCs w:val="32"/>
        </w:rPr>
        <w:t>附件：</w:t>
      </w:r>
    </w:p>
    <w:p w:rsidR="007E48A8" w:rsidRPr="00615DCA" w:rsidRDefault="007E48A8">
      <w:pPr>
        <w:spacing w:line="520" w:lineRule="exact"/>
        <w:ind w:firstLineChars="0" w:firstLine="0"/>
        <w:jc w:val="left"/>
        <w:rPr>
          <w:rFonts w:ascii="宋体" w:eastAsia="宋体" w:hAnsi="宋体"/>
          <w:sz w:val="32"/>
          <w:szCs w:val="32"/>
        </w:rPr>
      </w:pPr>
    </w:p>
    <w:p w:rsidR="007E48A8" w:rsidRPr="00615DCA" w:rsidRDefault="00927998">
      <w:pPr>
        <w:spacing w:line="520" w:lineRule="exact"/>
        <w:ind w:firstLineChars="0" w:firstLine="0"/>
        <w:jc w:val="center"/>
        <w:rPr>
          <w:rFonts w:ascii="方正小标宋简体" w:eastAsia="方正小标宋简体"/>
          <w:sz w:val="44"/>
          <w:szCs w:val="44"/>
        </w:rPr>
      </w:pPr>
      <w:r w:rsidRPr="00615DCA">
        <w:rPr>
          <w:rFonts w:ascii="方正小标宋简体" w:eastAsia="方正小标宋简体" w:hint="eastAsia"/>
          <w:sz w:val="44"/>
          <w:szCs w:val="44"/>
        </w:rPr>
        <w:t>城镇生活垃圾分类“两定四分”操作办法</w:t>
      </w:r>
    </w:p>
    <w:p w:rsidR="007E48A8" w:rsidRPr="00615DCA" w:rsidRDefault="007E48A8">
      <w:pPr>
        <w:spacing w:line="520" w:lineRule="exact"/>
        <w:ind w:firstLineChars="0" w:firstLine="0"/>
        <w:jc w:val="center"/>
        <w:rPr>
          <w:rFonts w:asciiTheme="majorHAnsi"/>
          <w:sz w:val="44"/>
          <w:szCs w:val="44"/>
        </w:rPr>
      </w:pPr>
    </w:p>
    <w:p w:rsidR="007E48A8" w:rsidRPr="00615DCA" w:rsidRDefault="00927998">
      <w:pPr>
        <w:spacing w:line="500" w:lineRule="exact"/>
        <w:ind w:firstLine="640"/>
        <w:jc w:val="left"/>
        <w:rPr>
          <w:rFonts w:ascii="仿宋_GB2312" w:eastAsia="仿宋_GB2312"/>
          <w:sz w:val="32"/>
          <w:szCs w:val="32"/>
        </w:rPr>
      </w:pPr>
      <w:r w:rsidRPr="00615DCA">
        <w:rPr>
          <w:rFonts w:ascii="仿宋_GB2312" w:eastAsia="仿宋_GB2312" w:hAnsi="仿宋_GB2312" w:cs="仿宋_GB2312" w:hint="eastAsia"/>
          <w:sz w:val="32"/>
          <w:szCs w:val="32"/>
        </w:rPr>
        <w:t>按照省、市相关部署，在原来城镇生活垃圾分类工作基础上，逐步推行“两定四分”工作，进一步优化垃圾投放收集分类模式，现结合我县实际，制定本办法。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黑体" w:eastAsia="黑体" w:hAnsi="黑体" w:cs="黑体"/>
          <w:sz w:val="32"/>
          <w:szCs w:val="32"/>
        </w:rPr>
      </w:pPr>
      <w:r w:rsidRPr="00615DCA">
        <w:rPr>
          <w:rFonts w:ascii="黑体" w:eastAsia="黑体" w:hAnsi="黑体" w:cs="黑体" w:hint="eastAsia"/>
          <w:sz w:val="32"/>
          <w:szCs w:val="32"/>
        </w:rPr>
        <w:t>一、工作方法</w:t>
      </w:r>
    </w:p>
    <w:p w:rsidR="007E48A8" w:rsidRPr="00615DCA" w:rsidRDefault="00C10D7D">
      <w:pPr>
        <w:spacing w:line="520" w:lineRule="exact"/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615DCA">
        <w:rPr>
          <w:rFonts w:ascii="仿宋_GB2312" w:eastAsia="仿宋_GB2312" w:hAnsi="仿宋_GB2312" w:cs="仿宋_GB2312" w:hint="eastAsia"/>
          <w:sz w:val="32"/>
          <w:szCs w:val="32"/>
        </w:rPr>
        <w:t>“两定四分”:</w:t>
      </w:r>
      <w:r w:rsidR="00927998" w:rsidRPr="00615DCA">
        <w:rPr>
          <w:rFonts w:ascii="仿宋_GB2312" w:eastAsia="仿宋_GB2312" w:hAnsi="仿宋_GB2312" w:cs="仿宋_GB2312" w:hint="eastAsia"/>
          <w:sz w:val="32"/>
          <w:szCs w:val="32"/>
        </w:rPr>
        <w:t>“两定”即指生活垃圾定点定时投放；“四分”即指将生活垃圾分为易腐垃圾（会腐烂垃圾）、可回收物、有害垃圾、其他垃圾（不会腐烂垃圾）四类。</w:t>
      </w:r>
    </w:p>
    <w:p w:rsidR="007E48A8" w:rsidRPr="00615DCA" w:rsidRDefault="00927998">
      <w:pPr>
        <w:spacing w:line="520" w:lineRule="exact"/>
        <w:ind w:firstLine="643"/>
        <w:jc w:val="left"/>
        <w:rPr>
          <w:rFonts w:ascii="楷体_GB2312" w:eastAsia="楷体_GB2312" w:hAnsi="楷体" w:cs="楷体"/>
          <w:b/>
          <w:sz w:val="32"/>
          <w:szCs w:val="32"/>
        </w:rPr>
      </w:pPr>
      <w:r w:rsidRPr="00615DCA">
        <w:rPr>
          <w:rFonts w:ascii="楷体_GB2312" w:eastAsia="楷体_GB2312" w:hAnsi="楷体" w:cs="楷体" w:hint="eastAsia"/>
          <w:b/>
          <w:sz w:val="32"/>
          <w:szCs w:val="32"/>
        </w:rPr>
        <w:t>（一）分类标准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仿宋_GB2312" w:eastAsia="仿宋_GB2312" w:hAnsi="黑体"/>
          <w:sz w:val="32"/>
          <w:szCs w:val="32"/>
        </w:rPr>
      </w:pPr>
      <w:r w:rsidRPr="00615DCA">
        <w:rPr>
          <w:rFonts w:ascii="仿宋_GB2312" w:eastAsia="仿宋_GB2312" w:hAnsi="黑体" w:hint="eastAsia"/>
          <w:sz w:val="32"/>
          <w:szCs w:val="32"/>
        </w:rPr>
        <w:t>1.</w:t>
      </w:r>
      <w:r w:rsidRPr="00615DCA">
        <w:rPr>
          <w:rFonts w:ascii="仿宋_GB2312" w:eastAsia="仿宋_GB2312" w:hAnsi="仿宋_GB2312" w:cs="仿宋_GB2312" w:hint="eastAsia"/>
          <w:sz w:val="32"/>
          <w:szCs w:val="32"/>
        </w:rPr>
        <w:t xml:space="preserve"> 易腐垃圾（会腐烂垃圾）</w:t>
      </w:r>
      <w:r w:rsidRPr="00615DCA">
        <w:rPr>
          <w:rFonts w:ascii="仿宋_GB2312" w:eastAsia="仿宋_GB2312" w:hAnsi="黑体" w:hint="eastAsia"/>
          <w:sz w:val="32"/>
          <w:szCs w:val="32"/>
        </w:rPr>
        <w:t>：菜叶、瓜皮果壳、剩菜剩饭、废弃食物、残枝落叶、骨骼内脏等易腐性垃圾；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仿宋_GB2312" w:eastAsia="仿宋_GB2312" w:hAnsi="黑体"/>
          <w:sz w:val="32"/>
          <w:szCs w:val="32"/>
        </w:rPr>
      </w:pPr>
      <w:r w:rsidRPr="00615DCA">
        <w:rPr>
          <w:rFonts w:ascii="仿宋_GB2312" w:eastAsia="仿宋_GB2312" w:hAnsi="黑体" w:hint="eastAsia"/>
          <w:sz w:val="32"/>
          <w:szCs w:val="32"/>
        </w:rPr>
        <w:t>2.可回收物：废纸，废塑料，废金属，废玻璃，废旧纺织物，塑铝复合包装等；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仿宋_GB2312" w:eastAsia="仿宋_GB2312" w:hAnsi="黑体"/>
          <w:sz w:val="32"/>
          <w:szCs w:val="32"/>
        </w:rPr>
      </w:pPr>
      <w:r w:rsidRPr="00615DCA">
        <w:rPr>
          <w:rFonts w:ascii="仿宋_GB2312" w:eastAsia="仿宋_GB2312" w:hAnsi="黑体" w:hint="eastAsia"/>
          <w:sz w:val="32"/>
          <w:szCs w:val="32"/>
        </w:rPr>
        <w:t>3.有害垃圾：废电池，废旧灯管，废温度计，废药品及其包装物，废油漆、溶剂及其包装物，废杀虫剂、消毒剂及其包装物等；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楷体" w:eastAsia="楷体" w:hAnsi="楷体" w:cs="楷体"/>
          <w:sz w:val="32"/>
          <w:szCs w:val="32"/>
        </w:rPr>
      </w:pPr>
      <w:r w:rsidRPr="00615DCA">
        <w:rPr>
          <w:rFonts w:ascii="仿宋_GB2312" w:eastAsia="仿宋_GB2312" w:hAnsi="黑体" w:hint="eastAsia"/>
          <w:sz w:val="32"/>
          <w:szCs w:val="32"/>
        </w:rPr>
        <w:t>4.其他垃圾（不会腐烂垃圾）：除有害垃圾、可回收物、易腐垃圾以外的生活废弃物，如破损</w:t>
      </w:r>
      <w:r w:rsidRPr="00615DCA">
        <w:rPr>
          <w:rFonts w:ascii="仿宋_GB2312" w:eastAsia="仿宋_GB2312" w:hAnsi="黑体"/>
          <w:sz w:val="32"/>
          <w:szCs w:val="32"/>
        </w:rPr>
        <w:t>陶瓷、</w:t>
      </w:r>
      <w:r w:rsidRPr="00615DCA">
        <w:rPr>
          <w:rFonts w:ascii="仿宋_GB2312" w:eastAsia="仿宋_GB2312" w:hAnsi="黑体" w:hint="eastAsia"/>
          <w:sz w:val="32"/>
          <w:szCs w:val="32"/>
        </w:rPr>
        <w:t>尘土</w:t>
      </w:r>
      <w:r w:rsidRPr="00615DCA">
        <w:rPr>
          <w:rFonts w:ascii="仿宋_GB2312" w:eastAsia="仿宋_GB2312" w:hAnsi="黑体"/>
          <w:sz w:val="32"/>
          <w:szCs w:val="32"/>
        </w:rPr>
        <w:t>、</w:t>
      </w:r>
      <w:r w:rsidRPr="00615DCA">
        <w:rPr>
          <w:rFonts w:ascii="仿宋_GB2312" w:eastAsia="仿宋_GB2312" w:hAnsi="黑体" w:hint="eastAsia"/>
          <w:sz w:val="32"/>
          <w:szCs w:val="32"/>
        </w:rPr>
        <w:t>污染纸张</w:t>
      </w:r>
      <w:r w:rsidRPr="00615DCA">
        <w:rPr>
          <w:rFonts w:ascii="仿宋_GB2312" w:eastAsia="仿宋_GB2312" w:hAnsi="黑体"/>
          <w:sz w:val="32"/>
          <w:szCs w:val="32"/>
        </w:rPr>
        <w:t>、</w:t>
      </w:r>
      <w:r w:rsidRPr="00615DCA">
        <w:rPr>
          <w:rFonts w:ascii="仿宋_GB2312" w:eastAsia="仿宋_GB2312" w:hAnsi="黑体" w:hint="eastAsia"/>
          <w:sz w:val="32"/>
          <w:szCs w:val="32"/>
        </w:rPr>
        <w:t>一次性餐具、</w:t>
      </w:r>
      <w:r w:rsidRPr="00615DCA">
        <w:rPr>
          <w:rFonts w:ascii="仿宋_GB2312" w:eastAsia="仿宋_GB2312" w:hAnsi="黑体"/>
          <w:sz w:val="32"/>
          <w:szCs w:val="32"/>
        </w:rPr>
        <w:t>食品袋（盒）</w:t>
      </w:r>
      <w:r w:rsidRPr="00615DCA">
        <w:rPr>
          <w:rFonts w:ascii="仿宋_GB2312" w:eastAsia="仿宋_GB2312" w:hAnsi="黑体" w:hint="eastAsia"/>
          <w:sz w:val="32"/>
          <w:szCs w:val="32"/>
        </w:rPr>
        <w:t>、纸尿裤、烟蒂等。</w:t>
      </w:r>
    </w:p>
    <w:p w:rsidR="007E48A8" w:rsidRPr="00615DCA" w:rsidRDefault="00927998">
      <w:pPr>
        <w:spacing w:line="520" w:lineRule="exact"/>
        <w:ind w:firstLine="643"/>
        <w:jc w:val="left"/>
        <w:rPr>
          <w:rFonts w:ascii="楷体_GB2312" w:eastAsia="楷体_GB2312" w:hAnsi="楷体" w:cs="楷体"/>
          <w:b/>
          <w:sz w:val="32"/>
          <w:szCs w:val="32"/>
        </w:rPr>
      </w:pPr>
      <w:r w:rsidRPr="00615DCA">
        <w:rPr>
          <w:rFonts w:ascii="楷体_GB2312" w:eastAsia="楷体_GB2312" w:hAnsi="楷体" w:cs="楷体" w:hint="eastAsia"/>
          <w:b/>
          <w:sz w:val="32"/>
          <w:szCs w:val="32"/>
        </w:rPr>
        <w:t>（二）分类投放</w:t>
      </w:r>
    </w:p>
    <w:p w:rsidR="007E48A8" w:rsidRPr="00615DCA" w:rsidRDefault="00927998">
      <w:pPr>
        <w:spacing w:line="500" w:lineRule="exact"/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615DCA">
        <w:rPr>
          <w:rFonts w:ascii="仿宋_GB2312" w:eastAsia="仿宋_GB2312" w:hAnsi="仿宋_GB2312" w:cs="仿宋_GB2312" w:hint="eastAsia"/>
          <w:sz w:val="32"/>
          <w:szCs w:val="32"/>
        </w:rPr>
        <w:t>在实行“两定四分”的区域取消户垃圾桶，设立垃圾收集点（每300—500户设立一个收集点，</w:t>
      </w:r>
      <w:r w:rsidRPr="00615DCA">
        <w:rPr>
          <w:rFonts w:ascii="Calibri" w:eastAsia="仿宋_GB2312" w:hAnsi="Calibri" w:cs="仿宋_GB2312" w:hint="eastAsia"/>
          <w:sz w:val="32"/>
          <w:szCs w:val="32"/>
        </w:rPr>
        <w:t>也可以根据不同小区情况区别设置，但总体不宜过密</w:t>
      </w:r>
      <w:r w:rsidRPr="00615DCA">
        <w:rPr>
          <w:rFonts w:ascii="仿宋_GB2312" w:eastAsia="仿宋_GB2312" w:hAnsi="仿宋_GB2312" w:cs="仿宋_GB2312" w:hint="eastAsia"/>
          <w:sz w:val="32"/>
          <w:szCs w:val="32"/>
        </w:rPr>
        <w:t>），每个收集点</w:t>
      </w:r>
      <w:r w:rsidRPr="00615DCA">
        <w:rPr>
          <w:rFonts w:ascii="仿宋_GB2312" w:eastAsia="仿宋_GB2312" w:hAnsi="楷体" w:cs="楷体" w:hint="eastAsia"/>
          <w:sz w:val="32"/>
          <w:szCs w:val="32"/>
        </w:rPr>
        <w:t>根据覆盖面、垃圾量的不同，</w:t>
      </w:r>
      <w:r w:rsidRPr="00615DCA">
        <w:rPr>
          <w:rFonts w:ascii="仿宋_GB2312" w:eastAsia="仿宋_GB2312" w:hAnsi="仿宋_GB2312" w:cs="仿宋_GB2312" w:hint="eastAsia"/>
          <w:sz w:val="32"/>
          <w:szCs w:val="32"/>
        </w:rPr>
        <w:t>放置若干只易腐、其他、可回收物、有</w:t>
      </w:r>
      <w:r w:rsidRPr="00615DCA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害垃圾桶（容积120升/只）。住户在规定的时间内进行分类投放。实行分拣指导员制度，由乡镇、街道负责监督指导物业、小区等配备分拣指导员（党员、物业管理员、志愿者），对住户投放情况进行检查指导并登记。</w:t>
      </w:r>
    </w:p>
    <w:p w:rsidR="007E48A8" w:rsidRPr="00615DCA" w:rsidRDefault="00927998">
      <w:pPr>
        <w:spacing w:line="520" w:lineRule="exact"/>
        <w:ind w:firstLine="643"/>
        <w:jc w:val="left"/>
        <w:rPr>
          <w:rFonts w:ascii="楷体_GB2312" w:eastAsia="楷体_GB2312" w:hAnsi="楷体" w:cs="楷体"/>
          <w:b/>
          <w:sz w:val="32"/>
          <w:szCs w:val="32"/>
        </w:rPr>
      </w:pPr>
      <w:r w:rsidRPr="00615DCA">
        <w:rPr>
          <w:rFonts w:ascii="楷体_GB2312" w:eastAsia="楷体_GB2312" w:hAnsi="楷体" w:cs="楷体" w:hint="eastAsia"/>
          <w:b/>
          <w:sz w:val="32"/>
          <w:szCs w:val="32"/>
        </w:rPr>
        <w:t>（三）分类收运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615DCA">
        <w:rPr>
          <w:rFonts w:ascii="仿宋_GB2312" w:eastAsia="仿宋_GB2312" w:hAnsi="仿宋_GB2312" w:cs="仿宋_GB2312" w:hint="eastAsia"/>
          <w:sz w:val="32"/>
          <w:szCs w:val="32"/>
        </w:rPr>
        <w:t>定时投放期间，由分拣指导员负责及时置换已收集满的垃圾桶。定时投放结束后，易腐垃圾 “以桶换桶”运至生态处理中心；其他垃圾运往中转站压缩，统一清运至县填埋场（焚烧厂）；可回收物由国资公司收集，鼓励</w:t>
      </w:r>
      <w:r w:rsidRPr="00615DCA">
        <w:rPr>
          <w:rFonts w:ascii="仿宋_GB2312" w:eastAsia="仿宋_GB2312" w:hAnsi="黑体" w:cs="黑体" w:hint="eastAsia"/>
          <w:sz w:val="32"/>
          <w:szCs w:val="32"/>
        </w:rPr>
        <w:t>有条件的社区实行可回收物定点回收</w:t>
      </w:r>
      <w:r w:rsidRPr="00615DCA">
        <w:rPr>
          <w:rFonts w:ascii="仿宋_GB2312" w:eastAsia="仿宋_GB2312" w:hAnsi="仿宋_GB2312" w:cs="仿宋_GB2312" w:hint="eastAsia"/>
          <w:sz w:val="32"/>
          <w:szCs w:val="32"/>
        </w:rPr>
        <w:t>，以现金回收、积分兑换、以物换物等多形式开展资源化回收利用；有害垃圾根据相关规定收运。</w:t>
      </w:r>
    </w:p>
    <w:p w:rsidR="007E48A8" w:rsidRPr="00615DCA" w:rsidRDefault="00927998">
      <w:pPr>
        <w:spacing w:line="520" w:lineRule="exact"/>
        <w:ind w:firstLine="643"/>
        <w:jc w:val="left"/>
        <w:rPr>
          <w:rFonts w:ascii="楷体_GB2312" w:eastAsia="楷体_GB2312" w:hAnsi="楷体" w:cs="楷体"/>
          <w:b/>
          <w:sz w:val="32"/>
          <w:szCs w:val="32"/>
        </w:rPr>
      </w:pPr>
      <w:r w:rsidRPr="00615DCA">
        <w:rPr>
          <w:rFonts w:ascii="楷体_GB2312" w:eastAsia="楷体_GB2312" w:hAnsi="楷体" w:cs="楷体" w:hint="eastAsia"/>
          <w:b/>
          <w:sz w:val="32"/>
          <w:szCs w:val="32"/>
        </w:rPr>
        <w:t>（四）分类处置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615DCA">
        <w:rPr>
          <w:rFonts w:ascii="仿宋_GB2312" w:eastAsia="仿宋_GB2312" w:hAnsi="仿宋_GB2312" w:cs="仿宋_GB2312" w:hint="eastAsia"/>
          <w:sz w:val="32"/>
          <w:szCs w:val="32"/>
        </w:rPr>
        <w:t>易腐垃圾通过生态处理中心进行机械化处置，产出有机肥，实现资源化利用；其他垃圾按照城乡垃圾一体化清运体系，运往县填埋场（焚烧厂）进行无害化填埋（焚烧）；可回收物通过回收企业进行再次加工实现资源二次利用；有害垃圾由专业资质企业进行专业处置。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黑体" w:eastAsia="黑体" w:hAnsi="黑体" w:cs="黑体"/>
          <w:sz w:val="32"/>
          <w:szCs w:val="32"/>
        </w:rPr>
      </w:pPr>
      <w:r w:rsidRPr="00615DCA">
        <w:rPr>
          <w:rFonts w:ascii="黑体" w:eastAsia="黑体" w:hAnsi="黑体" w:cs="黑体" w:hint="eastAsia"/>
          <w:sz w:val="32"/>
          <w:szCs w:val="32"/>
        </w:rPr>
        <w:t>二、工作流程</w:t>
      </w:r>
    </w:p>
    <w:p w:rsidR="007E48A8" w:rsidRPr="00615DCA" w:rsidRDefault="00927998">
      <w:pPr>
        <w:spacing w:line="520" w:lineRule="exact"/>
        <w:ind w:left="640" w:firstLineChars="0" w:firstLine="0"/>
        <w:rPr>
          <w:rFonts w:ascii="楷体_GB2312" w:eastAsia="楷体_GB2312" w:hAnsi="Calibri" w:cs="仿宋_GB2312"/>
          <w:b/>
          <w:sz w:val="32"/>
          <w:szCs w:val="32"/>
        </w:rPr>
      </w:pPr>
      <w:r w:rsidRPr="00615DCA">
        <w:rPr>
          <w:rFonts w:ascii="楷体_GB2312" w:eastAsia="楷体_GB2312" w:hAnsi="黑体" w:cs="黑体" w:hint="eastAsia"/>
          <w:b/>
          <w:sz w:val="32"/>
          <w:szCs w:val="32"/>
        </w:rPr>
        <w:t>（一）</w:t>
      </w:r>
      <w:r w:rsidRPr="00615DCA">
        <w:rPr>
          <w:rFonts w:ascii="楷体_GB2312" w:eastAsia="楷体_GB2312" w:hAnsi="Calibri" w:cs="仿宋_GB2312" w:hint="eastAsia"/>
          <w:b/>
          <w:sz w:val="32"/>
          <w:szCs w:val="32"/>
        </w:rPr>
        <w:t>认真排查，建立网格化工作体系</w:t>
      </w:r>
    </w:p>
    <w:p w:rsidR="007E48A8" w:rsidRPr="00615DCA" w:rsidRDefault="00927998">
      <w:pPr>
        <w:spacing w:line="520" w:lineRule="exact"/>
        <w:ind w:firstLine="640"/>
        <w:rPr>
          <w:rFonts w:eastAsia="仿宋_GB2312" w:cs="仿宋_GB2312"/>
          <w:sz w:val="32"/>
          <w:szCs w:val="32"/>
        </w:rPr>
      </w:pPr>
      <w:r w:rsidRPr="00615DCA">
        <w:rPr>
          <w:rFonts w:ascii="Calibri" w:eastAsia="仿宋_GB2312" w:hAnsi="Calibri" w:cs="仿宋_GB2312" w:hint="eastAsia"/>
          <w:sz w:val="32"/>
          <w:szCs w:val="32"/>
        </w:rPr>
        <w:t>乡镇、</w:t>
      </w:r>
      <w:r w:rsidRPr="00615DCA">
        <w:rPr>
          <w:rFonts w:eastAsia="仿宋_GB2312" w:cs="仿宋_GB2312" w:hint="eastAsia"/>
          <w:sz w:val="32"/>
          <w:szCs w:val="32"/>
        </w:rPr>
        <w:t>街道要组织力量，周密排查，摸清底数，建立健全网格化工作体系。</w:t>
      </w:r>
      <w:r w:rsidRPr="00615DCA">
        <w:rPr>
          <w:rFonts w:ascii="Calibri" w:eastAsia="仿宋_GB2312" w:hAnsi="Calibri" w:cs="仿宋_GB2312" w:hint="eastAsia"/>
          <w:sz w:val="32"/>
          <w:szCs w:val="32"/>
        </w:rPr>
        <w:t>以文明城市创建工作网格为基础，建立网格化工作机制，实行网格长负责制，制定“两图一册”（两图指投放点建设布局图和网格作战图，一册指网格内</w:t>
      </w:r>
      <w:r w:rsidRPr="00615DCA">
        <w:rPr>
          <w:rFonts w:eastAsia="仿宋_GB2312" w:cs="仿宋_GB2312" w:hint="eastAsia"/>
          <w:sz w:val="32"/>
          <w:szCs w:val="32"/>
        </w:rPr>
        <w:t>共建</w:t>
      </w:r>
      <w:r w:rsidRPr="00615DCA">
        <w:rPr>
          <w:rFonts w:ascii="Calibri" w:eastAsia="仿宋_GB2312" w:hAnsi="Calibri" w:cs="仿宋_GB2312" w:hint="eastAsia"/>
          <w:sz w:val="32"/>
          <w:szCs w:val="32"/>
        </w:rPr>
        <w:t>单位名册），做到范围、底数、任务、责任“四清”。</w:t>
      </w:r>
    </w:p>
    <w:p w:rsidR="007E48A8" w:rsidRPr="00615DCA" w:rsidRDefault="00927998">
      <w:pPr>
        <w:spacing w:line="520" w:lineRule="exact"/>
        <w:ind w:firstLine="643"/>
        <w:rPr>
          <w:rFonts w:ascii="楷体_GB2312" w:eastAsia="楷体_GB2312" w:cs="仿宋_GB2312"/>
          <w:b/>
          <w:sz w:val="32"/>
          <w:szCs w:val="32"/>
        </w:rPr>
      </w:pPr>
      <w:r w:rsidRPr="00615DCA">
        <w:rPr>
          <w:rFonts w:ascii="楷体_GB2312" w:eastAsia="楷体_GB2312" w:hAnsi="黑体" w:cs="仿宋_GB2312" w:hint="eastAsia"/>
          <w:b/>
          <w:sz w:val="32"/>
          <w:szCs w:val="32"/>
        </w:rPr>
        <w:t>（二）</w:t>
      </w:r>
      <w:r w:rsidRPr="00615DCA">
        <w:rPr>
          <w:rFonts w:ascii="楷体_GB2312" w:eastAsia="楷体_GB2312" w:hAnsi="Calibri" w:cs="仿宋_GB2312" w:hint="eastAsia"/>
          <w:b/>
          <w:sz w:val="32"/>
          <w:szCs w:val="32"/>
        </w:rPr>
        <w:t>科学规划，合理布局</w:t>
      </w:r>
      <w:r w:rsidRPr="00615DCA">
        <w:rPr>
          <w:rFonts w:ascii="楷体_GB2312" w:eastAsia="楷体_GB2312" w:cs="仿宋_GB2312" w:hint="eastAsia"/>
          <w:b/>
          <w:sz w:val="32"/>
          <w:szCs w:val="32"/>
        </w:rPr>
        <w:t>垃圾</w:t>
      </w:r>
      <w:r w:rsidR="00026C9B" w:rsidRPr="00615DCA">
        <w:rPr>
          <w:rFonts w:ascii="楷体_GB2312" w:eastAsia="楷体_GB2312" w:hAnsi="Calibri" w:cs="仿宋_GB2312" w:hint="eastAsia"/>
          <w:b/>
          <w:sz w:val="32"/>
          <w:szCs w:val="32"/>
        </w:rPr>
        <w:t>收集</w:t>
      </w:r>
      <w:r w:rsidRPr="00615DCA">
        <w:rPr>
          <w:rFonts w:ascii="楷体_GB2312" w:eastAsia="楷体_GB2312" w:hAnsi="Calibri" w:cs="仿宋_GB2312" w:hint="eastAsia"/>
          <w:b/>
          <w:sz w:val="32"/>
          <w:szCs w:val="32"/>
        </w:rPr>
        <w:t>点</w:t>
      </w:r>
    </w:p>
    <w:p w:rsidR="007E48A8" w:rsidRPr="00615DCA" w:rsidRDefault="00125959">
      <w:pPr>
        <w:spacing w:line="520" w:lineRule="exact"/>
        <w:ind w:firstLine="640"/>
        <w:rPr>
          <w:rFonts w:eastAsia="仿宋_GB2312" w:cs="仿宋_GB2312"/>
          <w:sz w:val="32"/>
          <w:szCs w:val="32"/>
        </w:rPr>
      </w:pPr>
      <w:r w:rsidRPr="00615DCA">
        <w:rPr>
          <w:rFonts w:ascii="Calibri" w:eastAsia="仿宋_GB2312" w:hAnsi="Calibri" w:cs="仿宋_GB2312" w:hint="eastAsia"/>
          <w:sz w:val="32"/>
          <w:szCs w:val="32"/>
        </w:rPr>
        <w:lastRenderedPageBreak/>
        <w:t>施工前，</w:t>
      </w:r>
      <w:r w:rsidR="00B84B60" w:rsidRPr="00615DCA">
        <w:rPr>
          <w:rFonts w:ascii="Calibri" w:eastAsia="仿宋_GB2312" w:hAnsi="Calibri" w:cs="仿宋_GB2312" w:hint="eastAsia"/>
          <w:sz w:val="32"/>
          <w:szCs w:val="32"/>
        </w:rPr>
        <w:t>收集点的初步选址由居委会、业委会、物业三方联合确定，</w:t>
      </w:r>
      <w:r w:rsidR="001C14C5" w:rsidRPr="00615DCA">
        <w:rPr>
          <w:rFonts w:ascii="Calibri" w:eastAsia="仿宋_GB2312" w:hAnsi="Calibri" w:cs="仿宋_GB2312" w:hint="eastAsia"/>
          <w:sz w:val="32"/>
          <w:szCs w:val="32"/>
        </w:rPr>
        <w:t>乡镇、街道汇总形成</w:t>
      </w:r>
      <w:r w:rsidRPr="00615DCA">
        <w:rPr>
          <w:rFonts w:ascii="Calibri" w:eastAsia="仿宋_GB2312" w:hAnsi="Calibri" w:cs="仿宋_GB2312" w:hint="eastAsia"/>
          <w:sz w:val="32"/>
          <w:szCs w:val="32"/>
        </w:rPr>
        <w:t>本辖区建设方案</w:t>
      </w:r>
      <w:r w:rsidR="001C14C5" w:rsidRPr="00615DCA">
        <w:rPr>
          <w:rFonts w:ascii="Calibri" w:eastAsia="仿宋_GB2312" w:hAnsi="Calibri" w:cs="仿宋_GB2312" w:hint="eastAsia"/>
          <w:sz w:val="32"/>
          <w:szCs w:val="32"/>
        </w:rPr>
        <w:t>后上报县垃圾分类办审核，</w:t>
      </w:r>
      <w:r w:rsidR="00667587" w:rsidRPr="00615DCA">
        <w:rPr>
          <w:rFonts w:ascii="Calibri" w:eastAsia="仿宋_GB2312" w:hAnsi="Calibri" w:cs="仿宋_GB2312" w:hint="eastAsia"/>
          <w:sz w:val="32"/>
          <w:szCs w:val="32"/>
        </w:rPr>
        <w:t>审核通过后方可施工。施工期间，县垃圾分类办要加强指导。收集点</w:t>
      </w:r>
      <w:r w:rsidR="00CA582C" w:rsidRPr="00615DCA">
        <w:rPr>
          <w:rFonts w:ascii="Calibri" w:eastAsia="仿宋_GB2312" w:hAnsi="Calibri" w:cs="仿宋_GB2312" w:hint="eastAsia"/>
          <w:sz w:val="32"/>
          <w:szCs w:val="32"/>
        </w:rPr>
        <w:t>竣工验收合格后，方可投入使用。</w:t>
      </w:r>
    </w:p>
    <w:p w:rsidR="007E48A8" w:rsidRPr="00615DCA" w:rsidRDefault="00927998">
      <w:pPr>
        <w:spacing w:line="500" w:lineRule="exact"/>
        <w:ind w:firstLine="643"/>
        <w:rPr>
          <w:rFonts w:ascii="楷体_GB2312" w:eastAsia="楷体_GB2312" w:cs="仿宋_GB2312"/>
          <w:b/>
          <w:sz w:val="32"/>
          <w:szCs w:val="32"/>
        </w:rPr>
      </w:pPr>
      <w:r w:rsidRPr="00615DCA">
        <w:rPr>
          <w:rFonts w:ascii="楷体_GB2312" w:eastAsia="楷体_GB2312" w:cs="仿宋_GB2312" w:hint="eastAsia"/>
          <w:b/>
          <w:sz w:val="32"/>
          <w:szCs w:val="32"/>
        </w:rPr>
        <w:t>（三）多方联动，形成强大工作合力</w:t>
      </w:r>
    </w:p>
    <w:p w:rsidR="007E48A8" w:rsidRPr="00615DCA" w:rsidRDefault="00927998">
      <w:pPr>
        <w:spacing w:line="500" w:lineRule="exact"/>
        <w:ind w:firstLine="640"/>
        <w:rPr>
          <w:rFonts w:ascii="仿宋_GB2312" w:eastAsia="仿宋_GB2312" w:cs="仿宋_GB2312"/>
          <w:sz w:val="32"/>
          <w:szCs w:val="32"/>
        </w:rPr>
      </w:pPr>
      <w:r w:rsidRPr="00615DCA">
        <w:rPr>
          <w:rFonts w:ascii="仿宋_GB2312" w:eastAsia="仿宋_GB2312" w:cs="仿宋_GB2312" w:hint="eastAsia"/>
          <w:sz w:val="32"/>
          <w:szCs w:val="32"/>
        </w:rPr>
        <w:t>1.机关企事业</w:t>
      </w:r>
      <w:r w:rsidR="009918A2" w:rsidRPr="00615DCA">
        <w:rPr>
          <w:rFonts w:ascii="仿宋_GB2312" w:eastAsia="仿宋_GB2312" w:cs="仿宋_GB2312" w:hint="eastAsia"/>
          <w:sz w:val="32"/>
          <w:szCs w:val="32"/>
        </w:rPr>
        <w:t>单位</w:t>
      </w:r>
      <w:r w:rsidRPr="00615DCA">
        <w:rPr>
          <w:rFonts w:ascii="仿宋_GB2312" w:eastAsia="仿宋_GB2312" w:cs="仿宋_GB2312" w:hint="eastAsia"/>
          <w:sz w:val="32"/>
          <w:szCs w:val="32"/>
        </w:rPr>
        <w:t>工作人员要带好头、做表率，在各自居住地做好垃圾分类“两定四分”工作。</w:t>
      </w:r>
    </w:p>
    <w:p w:rsidR="007E48A8" w:rsidRPr="00615DCA" w:rsidRDefault="00927998">
      <w:pPr>
        <w:spacing w:line="520" w:lineRule="exact"/>
        <w:ind w:firstLine="640"/>
        <w:rPr>
          <w:rFonts w:eastAsia="仿宋_GB2312" w:cs="仿宋_GB2312"/>
          <w:sz w:val="32"/>
          <w:szCs w:val="32"/>
        </w:rPr>
      </w:pPr>
      <w:r w:rsidRPr="00615DCA">
        <w:rPr>
          <w:rFonts w:ascii="仿宋_GB2312" w:eastAsia="仿宋_GB2312" w:cs="仿宋_GB2312" w:hint="eastAsia"/>
          <w:sz w:val="32"/>
          <w:szCs w:val="32"/>
        </w:rPr>
        <w:t>2.共建单位要</w:t>
      </w:r>
      <w:r w:rsidRPr="00615DCA">
        <w:rPr>
          <w:rFonts w:ascii="Calibri" w:eastAsia="仿宋_GB2312" w:hAnsi="Calibri" w:cs="仿宋_GB2312" w:hint="eastAsia"/>
          <w:sz w:val="32"/>
          <w:szCs w:val="32"/>
        </w:rPr>
        <w:t>结合文明城市创建，</w:t>
      </w:r>
      <w:r w:rsidR="009918A2" w:rsidRPr="00615DCA">
        <w:rPr>
          <w:rFonts w:ascii="Calibri" w:eastAsia="仿宋_GB2312" w:hAnsi="Calibri" w:cs="仿宋_GB2312" w:hint="eastAsia"/>
          <w:sz w:val="32"/>
          <w:szCs w:val="32"/>
        </w:rPr>
        <w:t>协助</w:t>
      </w:r>
      <w:r w:rsidRPr="00615DCA">
        <w:rPr>
          <w:rFonts w:ascii="Calibri" w:eastAsia="仿宋_GB2312" w:hAnsi="Calibri" w:cs="仿宋_GB2312" w:hint="eastAsia"/>
          <w:sz w:val="32"/>
          <w:szCs w:val="32"/>
        </w:rPr>
        <w:t>做好</w:t>
      </w:r>
      <w:r w:rsidRPr="00615DCA">
        <w:rPr>
          <w:rFonts w:eastAsia="仿宋_GB2312" w:cs="仿宋_GB2312" w:hint="eastAsia"/>
          <w:sz w:val="32"/>
          <w:szCs w:val="32"/>
        </w:rPr>
        <w:t>共建社区、生活小区的垃圾分类工作</w:t>
      </w:r>
      <w:r w:rsidRPr="00615DCA">
        <w:rPr>
          <w:rFonts w:ascii="Calibri" w:eastAsia="仿宋_GB2312" w:hAnsi="Calibri" w:cs="仿宋_GB2312" w:hint="eastAsia"/>
          <w:sz w:val="32"/>
          <w:szCs w:val="32"/>
        </w:rPr>
        <w:t>。</w:t>
      </w:r>
    </w:p>
    <w:p w:rsidR="007E48A8" w:rsidRPr="00615DCA" w:rsidRDefault="00927998">
      <w:pPr>
        <w:spacing w:line="520" w:lineRule="exact"/>
        <w:ind w:firstLine="640"/>
        <w:rPr>
          <w:rFonts w:ascii="仿宋_GB2312" w:eastAsia="仿宋_GB2312" w:cs="仿宋_GB2312"/>
          <w:sz w:val="32"/>
          <w:szCs w:val="32"/>
        </w:rPr>
      </w:pPr>
      <w:r w:rsidRPr="00615DCA">
        <w:rPr>
          <w:rFonts w:ascii="仿宋_GB2312" w:eastAsia="仿宋_GB2312" w:cs="仿宋_GB2312" w:hint="eastAsia"/>
          <w:sz w:val="32"/>
          <w:szCs w:val="32"/>
        </w:rPr>
        <w:t>3.</w:t>
      </w:r>
      <w:r w:rsidRPr="00615DCA">
        <w:rPr>
          <w:rFonts w:ascii="Calibri" w:eastAsia="仿宋_GB2312" w:hAnsi="Calibri" w:cs="仿宋_GB2312" w:hint="eastAsia"/>
          <w:sz w:val="32"/>
          <w:szCs w:val="32"/>
        </w:rPr>
        <w:t>乡镇、</w:t>
      </w:r>
      <w:r w:rsidRPr="00615DCA">
        <w:rPr>
          <w:rFonts w:eastAsia="仿宋_GB2312" w:cs="仿宋_GB2312" w:hint="eastAsia"/>
          <w:sz w:val="32"/>
          <w:szCs w:val="32"/>
        </w:rPr>
        <w:t>街道</w:t>
      </w:r>
      <w:r w:rsidRPr="00615DCA">
        <w:rPr>
          <w:rFonts w:ascii="仿宋_GB2312" w:eastAsia="仿宋_GB2312" w:cs="仿宋_GB2312" w:hint="eastAsia"/>
          <w:sz w:val="32"/>
          <w:szCs w:val="32"/>
        </w:rPr>
        <w:t>要指定所辖镇区、社区落实各投放点垃圾分类指导员值班制度，以“党建+物业+志愿服务”为引领，广泛发动</w:t>
      </w:r>
      <w:r w:rsidR="007D3DBE" w:rsidRPr="00615DCA">
        <w:rPr>
          <w:rFonts w:ascii="仿宋_GB2312" w:eastAsia="仿宋_GB2312" w:cs="仿宋_GB2312" w:hint="eastAsia"/>
          <w:sz w:val="32"/>
          <w:szCs w:val="32"/>
        </w:rPr>
        <w:t>物业、业主、志愿者、党员干部</w:t>
      </w:r>
      <w:r w:rsidRPr="00615DCA">
        <w:rPr>
          <w:rFonts w:ascii="仿宋_GB2312" w:eastAsia="仿宋_GB2312" w:cs="仿宋_GB2312" w:hint="eastAsia"/>
          <w:sz w:val="32"/>
          <w:szCs w:val="32"/>
        </w:rPr>
        <w:t>，确保各投放点有人做、有人管、有人查。</w:t>
      </w:r>
    </w:p>
    <w:p w:rsidR="007E48A8" w:rsidRPr="00615DCA" w:rsidRDefault="00927998">
      <w:pPr>
        <w:spacing w:line="52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 w:rsidRPr="00615DCA">
        <w:rPr>
          <w:rFonts w:ascii="仿宋_GB2312" w:eastAsia="仿宋_GB2312" w:cs="仿宋_GB2312" w:hint="eastAsia"/>
          <w:sz w:val="32"/>
          <w:szCs w:val="32"/>
        </w:rPr>
        <w:t>4.建立联动机制，推进依法分类。社区、环卫部门、执法部门形成有效联动机制，根据相关法律法规依法查处各类垃圾分类违法案件，自治、德治、法治相融合。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黑体" w:eastAsia="黑体" w:hAnsi="黑体" w:cs="黑体"/>
          <w:sz w:val="32"/>
          <w:szCs w:val="32"/>
        </w:rPr>
      </w:pPr>
      <w:r w:rsidRPr="00615DCA">
        <w:rPr>
          <w:rFonts w:ascii="黑体" w:eastAsia="黑体" w:hAnsi="黑体" w:cs="黑体" w:hint="eastAsia"/>
          <w:sz w:val="32"/>
          <w:szCs w:val="32"/>
        </w:rPr>
        <w:t>三、建设标准</w:t>
      </w:r>
    </w:p>
    <w:p w:rsidR="007E48A8" w:rsidRPr="00615DCA" w:rsidRDefault="00927998">
      <w:pPr>
        <w:spacing w:line="520" w:lineRule="exact"/>
        <w:ind w:firstLine="643"/>
        <w:jc w:val="left"/>
        <w:rPr>
          <w:rFonts w:ascii="楷体_GB2312" w:eastAsia="楷体_GB2312" w:hAnsi="仿宋_GB2312" w:cs="仿宋_GB2312"/>
          <w:b/>
          <w:sz w:val="32"/>
          <w:szCs w:val="32"/>
        </w:rPr>
      </w:pPr>
      <w:r w:rsidRPr="00615DCA">
        <w:rPr>
          <w:rFonts w:ascii="楷体_GB2312" w:eastAsia="楷体_GB2312" w:hAnsi="仿宋_GB2312" w:cs="仿宋_GB2312" w:hint="eastAsia"/>
          <w:b/>
          <w:sz w:val="32"/>
          <w:szCs w:val="32"/>
        </w:rPr>
        <w:t>（一）“两定四分”收集点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楷体" w:eastAsia="仿宋_GB2312" w:hAnsi="楷体" w:cs="楷体"/>
          <w:sz w:val="32"/>
          <w:szCs w:val="32"/>
        </w:rPr>
      </w:pPr>
      <w:r w:rsidRPr="00615DCA">
        <w:rPr>
          <w:rFonts w:ascii="仿宋_GB2312" w:eastAsia="仿宋_GB2312" w:hAnsi="仿宋_GB2312" w:cs="仿宋_GB2312" w:hint="eastAsia"/>
          <w:sz w:val="32"/>
          <w:szCs w:val="32"/>
        </w:rPr>
        <w:t>每个小区按照人口、垃圾量等情况，合理选址建设若干个规范的“两定四分”垃圾分类收集点，收集点具备引导投放、宣传教育、便民提醒、监督公示、便捷清洗等功能。其中，有物业服务公司的小区，由物业负责；无物业服务公司的小区，由所在乡镇、街道负责。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仿宋_GB2312" w:eastAsia="仿宋_GB2312" w:hAnsi="黑体"/>
          <w:sz w:val="32"/>
          <w:szCs w:val="32"/>
        </w:rPr>
      </w:pPr>
      <w:r w:rsidRPr="00615DCA">
        <w:rPr>
          <w:rFonts w:ascii="仿宋_GB2312" w:eastAsia="仿宋_GB2312" w:hAnsi="楷体" w:cs="楷体" w:hint="eastAsia"/>
          <w:sz w:val="32"/>
          <w:szCs w:val="32"/>
        </w:rPr>
        <w:t>1.建设要求：</w:t>
      </w:r>
      <w:r w:rsidRPr="00615DCA">
        <w:rPr>
          <w:rFonts w:ascii="仿宋_GB2312" w:eastAsia="仿宋_GB2312" w:hAnsi="黑体" w:hint="eastAsia"/>
          <w:sz w:val="32"/>
          <w:szCs w:val="32"/>
        </w:rPr>
        <w:t>外观美观、协调、干净、整洁；地面基本与水平面齐平，需硬化、铺设瓷砖；加盖雨棚或倾斜式棚盖，雨棚材料使用防腐木、仿古色铝合金等协调用材；收集点周</w:t>
      </w:r>
      <w:r w:rsidRPr="00615DCA">
        <w:rPr>
          <w:rFonts w:ascii="仿宋_GB2312" w:eastAsia="仿宋_GB2312" w:hAnsi="黑体" w:hint="eastAsia"/>
          <w:sz w:val="32"/>
          <w:szCs w:val="32"/>
        </w:rPr>
        <w:lastRenderedPageBreak/>
        <w:t>围设置多类宣教展板。</w:t>
      </w:r>
    </w:p>
    <w:p w:rsidR="007E48A8" w:rsidRPr="00615DCA" w:rsidRDefault="00927998">
      <w:pPr>
        <w:spacing w:line="520" w:lineRule="exact"/>
        <w:ind w:firstLine="640"/>
        <w:jc w:val="left"/>
        <w:rPr>
          <w:rFonts w:eastAsia="仿宋_GB2312" w:cs="仿宋_GB2312"/>
          <w:sz w:val="32"/>
          <w:szCs w:val="32"/>
        </w:rPr>
      </w:pPr>
      <w:r w:rsidRPr="00615DCA">
        <w:rPr>
          <w:rFonts w:ascii="仿宋_GB2312" w:eastAsia="仿宋_GB2312" w:hAnsi="楷体" w:cs="楷体" w:hint="eastAsia"/>
          <w:sz w:val="32"/>
          <w:szCs w:val="32"/>
        </w:rPr>
        <w:t>2.建设标准：</w:t>
      </w:r>
      <w:r w:rsidRPr="00615DCA">
        <w:rPr>
          <w:rFonts w:ascii="Calibri" w:eastAsia="仿宋_GB2312" w:hAnsi="Calibri" w:cs="仿宋_GB2312" w:hint="eastAsia"/>
          <w:sz w:val="32"/>
          <w:szCs w:val="32"/>
        </w:rPr>
        <w:t>按照“三公开四</w:t>
      </w:r>
      <w:r w:rsidRPr="00615DCA">
        <w:rPr>
          <w:rFonts w:eastAsia="仿宋_GB2312" w:cs="仿宋_GB2312" w:hint="eastAsia"/>
          <w:sz w:val="32"/>
          <w:szCs w:val="32"/>
        </w:rPr>
        <w:t>硬件五</w:t>
      </w:r>
      <w:r w:rsidRPr="00615DCA">
        <w:rPr>
          <w:rFonts w:ascii="Calibri" w:eastAsia="仿宋_GB2312" w:hAnsi="Calibri" w:cs="仿宋_GB2312" w:hint="eastAsia"/>
          <w:sz w:val="32"/>
          <w:szCs w:val="32"/>
        </w:rPr>
        <w:t>提示六</w:t>
      </w:r>
      <w:r w:rsidRPr="00615DCA">
        <w:rPr>
          <w:rFonts w:eastAsia="仿宋_GB2312" w:cs="仿宋_GB2312" w:hint="eastAsia"/>
          <w:sz w:val="32"/>
          <w:szCs w:val="32"/>
        </w:rPr>
        <w:t>配套</w:t>
      </w:r>
      <w:r w:rsidRPr="00615DCA">
        <w:rPr>
          <w:rFonts w:ascii="Calibri" w:eastAsia="仿宋_GB2312" w:hAnsi="Calibri" w:cs="仿宋_GB2312" w:hint="eastAsia"/>
          <w:sz w:val="32"/>
          <w:szCs w:val="32"/>
        </w:rPr>
        <w:t>”的要求建设</w:t>
      </w:r>
      <w:r w:rsidRPr="00615DCA">
        <w:rPr>
          <w:rFonts w:eastAsia="仿宋_GB2312" w:cs="仿宋_GB2312" w:hint="eastAsia"/>
          <w:sz w:val="32"/>
          <w:szCs w:val="32"/>
        </w:rPr>
        <w:t>：</w:t>
      </w:r>
    </w:p>
    <w:p w:rsidR="007E48A8" w:rsidRPr="00615DCA" w:rsidRDefault="00927998">
      <w:pPr>
        <w:spacing w:line="520" w:lineRule="exact"/>
        <w:ind w:firstLine="640"/>
        <w:rPr>
          <w:rFonts w:eastAsia="仿宋_GB2312" w:cs="仿宋_GB2312"/>
          <w:sz w:val="32"/>
          <w:szCs w:val="32"/>
        </w:rPr>
      </w:pPr>
      <w:r w:rsidRPr="00615DCA">
        <w:rPr>
          <w:rFonts w:ascii="Calibri" w:eastAsia="仿宋_GB2312" w:hAnsi="Calibri" w:cs="仿宋_GB2312" w:hint="eastAsia"/>
          <w:sz w:val="32"/>
          <w:szCs w:val="32"/>
        </w:rPr>
        <w:t>“三公开”即</w:t>
      </w:r>
      <w:r w:rsidRPr="00615DCA">
        <w:rPr>
          <w:rFonts w:eastAsia="仿宋_GB2312" w:cs="仿宋_GB2312" w:hint="eastAsia"/>
          <w:sz w:val="32"/>
          <w:szCs w:val="32"/>
        </w:rPr>
        <w:t>网格员、分拣指导员、红黄榜全公开；</w:t>
      </w:r>
    </w:p>
    <w:p w:rsidR="007E48A8" w:rsidRPr="00615DCA" w:rsidRDefault="00927998">
      <w:pPr>
        <w:spacing w:line="520" w:lineRule="exact"/>
        <w:ind w:firstLine="640"/>
        <w:rPr>
          <w:rFonts w:ascii="Calibri" w:eastAsia="仿宋_GB2312" w:hAnsi="Calibri" w:cs="仿宋_GB2312"/>
          <w:sz w:val="32"/>
          <w:szCs w:val="32"/>
        </w:rPr>
      </w:pPr>
      <w:r w:rsidRPr="00615DCA">
        <w:rPr>
          <w:rFonts w:ascii="Calibri" w:eastAsia="仿宋_GB2312" w:hAnsi="Calibri" w:cs="仿宋_GB2312" w:hint="eastAsia"/>
          <w:sz w:val="32"/>
          <w:szCs w:val="32"/>
        </w:rPr>
        <w:t>“四</w:t>
      </w:r>
      <w:r w:rsidRPr="00615DCA">
        <w:rPr>
          <w:rFonts w:eastAsia="仿宋_GB2312" w:cs="仿宋_GB2312" w:hint="eastAsia"/>
          <w:sz w:val="32"/>
          <w:szCs w:val="32"/>
        </w:rPr>
        <w:t>硬件”即</w:t>
      </w:r>
      <w:r w:rsidRPr="00615DCA">
        <w:rPr>
          <w:rFonts w:ascii="Calibri" w:eastAsia="仿宋_GB2312" w:hAnsi="Calibri" w:cs="仿宋_GB2312" w:hint="eastAsia"/>
          <w:sz w:val="32"/>
          <w:szCs w:val="32"/>
        </w:rPr>
        <w:t>雨阳蓬、瓷砖地面、低墙围档、门帘遮挡（用于非投放时间段的关闭遮挡和分类宣传）</w:t>
      </w:r>
      <w:r w:rsidRPr="00615DCA">
        <w:rPr>
          <w:rFonts w:eastAsia="仿宋_GB2312" w:cs="仿宋_GB2312" w:hint="eastAsia"/>
          <w:sz w:val="32"/>
          <w:szCs w:val="32"/>
        </w:rPr>
        <w:t>；</w:t>
      </w:r>
      <w:bookmarkStart w:id="0" w:name="_GoBack"/>
      <w:bookmarkEnd w:id="0"/>
    </w:p>
    <w:p w:rsidR="007E48A8" w:rsidRPr="00615DCA" w:rsidRDefault="00927998">
      <w:pPr>
        <w:spacing w:line="520" w:lineRule="exact"/>
        <w:ind w:firstLine="640"/>
        <w:rPr>
          <w:rFonts w:ascii="Calibri" w:eastAsia="仿宋_GB2312" w:hAnsi="Calibri" w:cs="仿宋_GB2312"/>
          <w:sz w:val="32"/>
          <w:szCs w:val="32"/>
        </w:rPr>
      </w:pPr>
      <w:r w:rsidRPr="00615DCA">
        <w:rPr>
          <w:rFonts w:eastAsia="仿宋_GB2312" w:cs="仿宋_GB2312" w:hint="eastAsia"/>
          <w:sz w:val="32"/>
          <w:szCs w:val="32"/>
        </w:rPr>
        <w:t>“五提示”即温馨提示投放时间、分类标准、法律法规、上门服务内容、小区投放点分布图，温馨告知分类知识；</w:t>
      </w:r>
    </w:p>
    <w:p w:rsidR="007E48A8" w:rsidRPr="00615DCA" w:rsidRDefault="00927998">
      <w:pPr>
        <w:spacing w:line="520" w:lineRule="exact"/>
        <w:ind w:firstLine="640"/>
        <w:rPr>
          <w:rFonts w:ascii="仿宋_GB2312" w:eastAsia="仿宋_GB2312" w:hAnsi="楷体" w:cs="楷体"/>
          <w:sz w:val="32"/>
          <w:szCs w:val="32"/>
        </w:rPr>
      </w:pPr>
      <w:r w:rsidRPr="00615DCA">
        <w:rPr>
          <w:rFonts w:ascii="Calibri" w:eastAsia="仿宋_GB2312" w:hAnsi="Calibri" w:cs="仿宋_GB2312" w:hint="eastAsia"/>
          <w:sz w:val="32"/>
          <w:szCs w:val="32"/>
        </w:rPr>
        <w:t>“六</w:t>
      </w:r>
      <w:r w:rsidRPr="00615DCA">
        <w:rPr>
          <w:rFonts w:eastAsia="仿宋_GB2312" w:cs="仿宋_GB2312" w:hint="eastAsia"/>
          <w:sz w:val="32"/>
          <w:szCs w:val="32"/>
        </w:rPr>
        <w:t>配套</w:t>
      </w:r>
      <w:r w:rsidRPr="00615DCA">
        <w:rPr>
          <w:rFonts w:ascii="Calibri" w:eastAsia="仿宋_GB2312" w:hAnsi="Calibri" w:cs="仿宋_GB2312" w:hint="eastAsia"/>
          <w:sz w:val="32"/>
          <w:szCs w:val="32"/>
        </w:rPr>
        <w:t>”即照明设施、视频探头、语音提示、清水龙头、排污管线、工具存放六个配套设施</w:t>
      </w:r>
      <w:r w:rsidRPr="00615DCA">
        <w:rPr>
          <w:rFonts w:eastAsia="仿宋_GB2312" w:cs="仿宋_GB2312" w:hint="eastAsia"/>
          <w:sz w:val="32"/>
          <w:szCs w:val="32"/>
        </w:rPr>
        <w:t>。</w:t>
      </w:r>
    </w:p>
    <w:p w:rsidR="007E48A8" w:rsidRPr="00615DCA" w:rsidRDefault="00927998">
      <w:pPr>
        <w:spacing w:line="520" w:lineRule="exact"/>
        <w:ind w:firstLine="643"/>
        <w:jc w:val="left"/>
        <w:rPr>
          <w:rFonts w:ascii="楷体_GB2312" w:eastAsia="楷体_GB2312" w:hAnsi="仿宋_GB2312" w:cs="仿宋_GB2312"/>
          <w:b/>
          <w:sz w:val="32"/>
          <w:szCs w:val="32"/>
        </w:rPr>
      </w:pPr>
      <w:r w:rsidRPr="00615DCA">
        <w:rPr>
          <w:rFonts w:ascii="楷体_GB2312" w:eastAsia="楷体_GB2312" w:hAnsi="仿宋_GB2312" w:cs="仿宋_GB2312" w:hint="eastAsia"/>
          <w:b/>
          <w:sz w:val="32"/>
          <w:szCs w:val="32"/>
        </w:rPr>
        <w:t>（二）再生资源回收站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615DCA">
        <w:rPr>
          <w:rFonts w:ascii="仿宋_GB2312" w:eastAsia="仿宋_GB2312" w:hAnsi="仿宋_GB2312" w:cs="仿宋_GB2312" w:hint="eastAsia"/>
          <w:sz w:val="32"/>
          <w:szCs w:val="32"/>
        </w:rPr>
        <w:t>再生资源指居民日常产生的可再生利用垃圾，包括各类可回收物、建筑垃圾、大件垃圾等。再生资源回收站建设工作由县国资集团托底负责，城区范围建设4-5个点，各乡镇（街道）至少建设1个点</w:t>
      </w:r>
      <w:r w:rsidR="007D3DBE" w:rsidRPr="00615DCA">
        <w:rPr>
          <w:rFonts w:ascii="仿宋_GB2312" w:eastAsia="仿宋_GB2312" w:hAnsi="仿宋_GB2312" w:cs="仿宋_GB2312" w:hint="eastAsia"/>
          <w:sz w:val="32"/>
          <w:szCs w:val="32"/>
        </w:rPr>
        <w:t>，旨在解决低价值物</w:t>
      </w:r>
      <w:r w:rsidR="005B5C3C" w:rsidRPr="00615DCA">
        <w:rPr>
          <w:rFonts w:ascii="仿宋_GB2312" w:eastAsia="仿宋_GB2312" w:hAnsi="仿宋_GB2312" w:cs="仿宋_GB2312" w:hint="eastAsia"/>
          <w:sz w:val="32"/>
          <w:szCs w:val="32"/>
        </w:rPr>
        <w:t>无人回收、再生回收网络覆盖盲区等问题</w:t>
      </w:r>
      <w:r w:rsidRPr="00615DCA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7E48A8" w:rsidRPr="00615DCA" w:rsidRDefault="00927998">
      <w:pPr>
        <w:spacing w:line="520" w:lineRule="exact"/>
        <w:ind w:firstLine="643"/>
        <w:jc w:val="left"/>
        <w:rPr>
          <w:rFonts w:ascii="楷体_GB2312" w:eastAsia="楷体_GB2312" w:hAnsi="仿宋_GB2312" w:cs="仿宋_GB2312"/>
          <w:b/>
          <w:sz w:val="32"/>
          <w:szCs w:val="32"/>
        </w:rPr>
      </w:pPr>
      <w:r w:rsidRPr="00615DCA">
        <w:rPr>
          <w:rFonts w:ascii="楷体_GB2312" w:eastAsia="楷体_GB2312" w:hAnsi="仿宋_GB2312" w:cs="仿宋_GB2312" w:hint="eastAsia"/>
          <w:b/>
          <w:sz w:val="32"/>
          <w:szCs w:val="32"/>
        </w:rPr>
        <w:t>（三）垃圾中转站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615DCA">
        <w:rPr>
          <w:rFonts w:ascii="仿宋_GB2312" w:eastAsia="仿宋_GB2312" w:hAnsi="仿宋_GB2312" w:cs="仿宋_GB2312" w:hint="eastAsia"/>
          <w:sz w:val="32"/>
          <w:szCs w:val="32"/>
        </w:rPr>
        <w:t>在现有基础上，提升各垃圾中转站中转功能，使其具备各类生活垃圾（易腐、可回收、其他、有害）分类暂存、中转能力，同时具备玻璃、纺织物等低价值可回收物、较小体积的大件垃圾暂存能力。站内及周边环境卫生、污水、蝇虫等应管理到位，严禁非生活垃圾进入。</w:t>
      </w:r>
    </w:p>
    <w:p w:rsidR="007E48A8" w:rsidRPr="00615DCA" w:rsidRDefault="00927998">
      <w:pPr>
        <w:spacing w:line="520" w:lineRule="exact"/>
        <w:ind w:firstLine="643"/>
        <w:jc w:val="left"/>
        <w:rPr>
          <w:rFonts w:ascii="楷体_GB2312" w:eastAsia="楷体_GB2312" w:hAnsi="仿宋_GB2312" w:cs="仿宋_GB2312"/>
          <w:b/>
          <w:sz w:val="32"/>
          <w:szCs w:val="32"/>
        </w:rPr>
      </w:pPr>
      <w:r w:rsidRPr="00615DCA">
        <w:rPr>
          <w:rFonts w:ascii="楷体_GB2312" w:eastAsia="楷体_GB2312" w:hAnsi="仿宋_GB2312" w:cs="仿宋_GB2312" w:hint="eastAsia"/>
          <w:b/>
          <w:sz w:val="32"/>
          <w:szCs w:val="32"/>
        </w:rPr>
        <w:t>（四）智慧平台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615DCA">
        <w:rPr>
          <w:rFonts w:ascii="仿宋_GB2312" w:eastAsia="仿宋_GB2312" w:hAnsi="仿宋_GB2312" w:cs="仿宋_GB2312" w:hint="eastAsia"/>
          <w:sz w:val="32"/>
          <w:szCs w:val="32"/>
        </w:rPr>
        <w:t>建设覆盖城乡全域的具备数据分析、在线监控、分类考核、智能引导、便民服务、资源利用、积分运用等功能为一体的智能化数据化垃圾环卫管理平台。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黑体" w:eastAsia="黑体" w:hAnsi="黑体" w:cs="黑体"/>
          <w:sz w:val="32"/>
          <w:szCs w:val="32"/>
        </w:rPr>
      </w:pPr>
      <w:r w:rsidRPr="00615DCA">
        <w:rPr>
          <w:rFonts w:ascii="黑体" w:eastAsia="黑体" w:hAnsi="黑体" w:cs="黑体" w:hint="eastAsia"/>
          <w:sz w:val="32"/>
          <w:szCs w:val="32"/>
        </w:rPr>
        <w:lastRenderedPageBreak/>
        <w:t>四、资金保障</w:t>
      </w:r>
    </w:p>
    <w:p w:rsidR="007E48A8" w:rsidRPr="00615DCA" w:rsidRDefault="00927998">
      <w:pPr>
        <w:spacing w:line="520" w:lineRule="exact"/>
        <w:ind w:firstLine="643"/>
        <w:jc w:val="left"/>
        <w:rPr>
          <w:rFonts w:ascii="楷体_GB2312" w:eastAsia="楷体_GB2312" w:hAnsi="黑体" w:cs="黑体"/>
          <w:b/>
          <w:sz w:val="32"/>
          <w:szCs w:val="32"/>
        </w:rPr>
      </w:pPr>
      <w:r w:rsidRPr="00615DCA">
        <w:rPr>
          <w:rFonts w:ascii="楷体_GB2312" w:eastAsia="楷体_GB2312" w:hAnsi="黑体" w:cs="黑体" w:hint="eastAsia"/>
          <w:b/>
          <w:sz w:val="32"/>
          <w:szCs w:val="32"/>
        </w:rPr>
        <w:t>（一）站点建设</w:t>
      </w:r>
    </w:p>
    <w:p w:rsidR="007E48A8" w:rsidRPr="00615DCA" w:rsidRDefault="00927998">
      <w:pPr>
        <w:spacing w:line="520" w:lineRule="exact"/>
        <w:ind w:firstLine="640"/>
        <w:jc w:val="left"/>
        <w:rPr>
          <w:rFonts w:ascii="仿宋_GB2312" w:eastAsia="仿宋_GB2312" w:hAnsi="黑体" w:cs="黑体"/>
          <w:sz w:val="32"/>
          <w:szCs w:val="32"/>
        </w:rPr>
      </w:pPr>
      <w:r w:rsidRPr="00615DCA">
        <w:rPr>
          <w:rFonts w:ascii="仿宋_GB2312" w:eastAsia="仿宋_GB2312" w:hAnsi="黑体" w:cs="黑体" w:hint="eastAsia"/>
          <w:sz w:val="32"/>
          <w:szCs w:val="32"/>
        </w:rPr>
        <w:t>主要包括收集点土木建设、收集点顶棚制作、收集点标配内容、配套垃圾桶采购、宣传栏制作等费用。由各镇、街道统筹建设，采取以奖代补形式，每个收集点补助3万元。同时设立年度考核奖，</w:t>
      </w:r>
      <w:r w:rsidR="0096298E" w:rsidRPr="00615DCA">
        <w:rPr>
          <w:rFonts w:ascii="仿宋_GB2312" w:eastAsia="仿宋_GB2312" w:hAnsi="黑体" w:cs="黑体" w:hint="eastAsia"/>
          <w:sz w:val="32"/>
          <w:szCs w:val="32"/>
        </w:rPr>
        <w:t>根据考核结果实行差异化奖励</w:t>
      </w:r>
      <w:r w:rsidR="00463DA1" w:rsidRPr="00615DCA">
        <w:rPr>
          <w:rFonts w:ascii="仿宋_GB2312" w:eastAsia="仿宋_GB2312" w:hAnsi="黑体" w:cs="黑体" w:hint="eastAsia"/>
          <w:sz w:val="32"/>
          <w:szCs w:val="32"/>
        </w:rPr>
        <w:t>，平均1万元/个/年，</w:t>
      </w:r>
      <w:r w:rsidRPr="00615DCA">
        <w:rPr>
          <w:rFonts w:ascii="仿宋_GB2312" w:eastAsia="仿宋_GB2312" w:hAnsi="黑体" w:cs="黑体" w:hint="eastAsia"/>
          <w:sz w:val="32"/>
          <w:szCs w:val="32"/>
        </w:rPr>
        <w:t>用于补助乡镇、街道垃圾分类</w:t>
      </w:r>
      <w:r w:rsidR="000B7B12" w:rsidRPr="00615DCA">
        <w:rPr>
          <w:rFonts w:ascii="仿宋_GB2312" w:eastAsia="仿宋_GB2312" w:hAnsi="黑体" w:cs="黑体" w:hint="eastAsia"/>
          <w:sz w:val="32"/>
          <w:szCs w:val="32"/>
        </w:rPr>
        <w:t>“两定四分”</w:t>
      </w:r>
      <w:r w:rsidRPr="00615DCA">
        <w:rPr>
          <w:rFonts w:ascii="仿宋_GB2312" w:eastAsia="仿宋_GB2312" w:hAnsi="黑体" w:cs="黑体" w:hint="eastAsia"/>
          <w:sz w:val="32"/>
          <w:szCs w:val="32"/>
        </w:rPr>
        <w:t>工作经费。</w:t>
      </w:r>
    </w:p>
    <w:p w:rsidR="007E48A8" w:rsidRPr="00615DCA" w:rsidRDefault="00927998">
      <w:pPr>
        <w:spacing w:line="520" w:lineRule="exact"/>
        <w:ind w:firstLine="643"/>
        <w:jc w:val="left"/>
        <w:rPr>
          <w:rFonts w:ascii="仿宋_GB2312" w:eastAsia="仿宋_GB2312" w:hAnsi="黑体" w:cs="黑体"/>
          <w:b/>
          <w:sz w:val="32"/>
          <w:szCs w:val="32"/>
        </w:rPr>
      </w:pPr>
      <w:r w:rsidRPr="00615DCA">
        <w:rPr>
          <w:rFonts w:ascii="仿宋_GB2312" w:eastAsia="仿宋_GB2312" w:hAnsi="黑体" w:cs="黑体" w:hint="eastAsia"/>
          <w:b/>
          <w:sz w:val="32"/>
          <w:szCs w:val="32"/>
        </w:rPr>
        <w:t>（二）再生资源回收站</w:t>
      </w:r>
    </w:p>
    <w:p w:rsidR="007E48A8" w:rsidRPr="00615DCA" w:rsidRDefault="00BC74D1">
      <w:pPr>
        <w:spacing w:line="520" w:lineRule="exact"/>
        <w:ind w:firstLine="640"/>
        <w:jc w:val="left"/>
        <w:rPr>
          <w:rFonts w:ascii="仿宋_GB2312" w:eastAsia="仿宋_GB2312" w:hAnsi="黑体" w:cs="黑体"/>
          <w:sz w:val="32"/>
          <w:szCs w:val="32"/>
        </w:rPr>
      </w:pPr>
      <w:r w:rsidRPr="00615DCA">
        <w:rPr>
          <w:rFonts w:ascii="仿宋_GB2312" w:eastAsia="仿宋_GB2312" w:hAnsi="黑体" w:cs="黑体" w:hint="eastAsia"/>
          <w:sz w:val="32"/>
          <w:szCs w:val="32"/>
        </w:rPr>
        <w:t>城区</w:t>
      </w:r>
      <w:r w:rsidR="00927998" w:rsidRPr="00615DCA">
        <w:rPr>
          <w:rFonts w:ascii="仿宋_GB2312" w:eastAsia="仿宋_GB2312" w:hAnsi="黑体" w:cs="黑体" w:hint="eastAsia"/>
          <w:sz w:val="32"/>
          <w:szCs w:val="32"/>
        </w:rPr>
        <w:t>由县国资集团负责，采取以奖代补形式，建设符合标准、管理到位的，给予10万元/座的一次性补助，日常管理、运维费用由建设单位负责。</w:t>
      </w:r>
    </w:p>
    <w:p w:rsidR="007E48A8" w:rsidRPr="00615DCA" w:rsidRDefault="00927998">
      <w:pPr>
        <w:spacing w:line="520" w:lineRule="exact"/>
        <w:ind w:firstLine="643"/>
        <w:jc w:val="left"/>
        <w:rPr>
          <w:rFonts w:ascii="仿宋_GB2312" w:eastAsia="仿宋_GB2312" w:hAnsi="黑体" w:cs="黑体"/>
          <w:b/>
          <w:sz w:val="32"/>
          <w:szCs w:val="32"/>
        </w:rPr>
      </w:pPr>
      <w:r w:rsidRPr="00615DCA">
        <w:rPr>
          <w:rFonts w:ascii="仿宋_GB2312" w:eastAsia="仿宋_GB2312" w:hAnsi="黑体" w:cs="黑体" w:hint="eastAsia"/>
          <w:b/>
          <w:sz w:val="32"/>
          <w:szCs w:val="32"/>
        </w:rPr>
        <w:t>（三）环卫配套设施</w:t>
      </w:r>
    </w:p>
    <w:p w:rsidR="007E48A8" w:rsidRPr="00615DCA" w:rsidRDefault="00927998">
      <w:pPr>
        <w:spacing w:line="500" w:lineRule="exact"/>
        <w:ind w:firstLine="640"/>
        <w:jc w:val="left"/>
        <w:rPr>
          <w:rFonts w:ascii="仿宋_GB2312" w:eastAsia="仿宋_GB2312" w:hAnsi="黑体" w:cs="黑体"/>
          <w:sz w:val="32"/>
          <w:szCs w:val="32"/>
        </w:rPr>
      </w:pPr>
      <w:r w:rsidRPr="00615DCA">
        <w:rPr>
          <w:rFonts w:ascii="仿宋_GB2312" w:eastAsia="仿宋_GB2312" w:hAnsi="黑体" w:cs="黑体" w:hint="eastAsia"/>
          <w:sz w:val="32"/>
          <w:szCs w:val="32"/>
        </w:rPr>
        <w:t>主要包括用于“两定四分”工作的垃圾桶采购、易腐垃圾收集车采购、垃圾工具采购、运输队伍增加等费用。由县环卫所负责采购、实施，经费由县财政实行全额安排。</w:t>
      </w:r>
    </w:p>
    <w:p w:rsidR="007E48A8" w:rsidRPr="00615DCA" w:rsidRDefault="007E48A8">
      <w:pPr>
        <w:spacing w:line="520" w:lineRule="exact"/>
        <w:ind w:firstLine="640"/>
        <w:jc w:val="left"/>
        <w:rPr>
          <w:rFonts w:ascii="仿宋_GB2312" w:eastAsia="仿宋_GB2312" w:hAnsi="黑体" w:cs="黑体"/>
          <w:sz w:val="32"/>
          <w:szCs w:val="32"/>
        </w:rPr>
      </w:pPr>
    </w:p>
    <w:sectPr w:rsidR="007E48A8" w:rsidRPr="00615DCA" w:rsidSect="007E48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AD0" w:rsidRDefault="00552AD0" w:rsidP="000B7B12">
      <w:pPr>
        <w:ind w:firstLine="420"/>
      </w:pPr>
      <w:r>
        <w:separator/>
      </w:r>
    </w:p>
  </w:endnote>
  <w:endnote w:type="continuationSeparator" w:id="0">
    <w:p w:rsidR="00552AD0" w:rsidRDefault="00552AD0" w:rsidP="000B7B12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8A8" w:rsidRDefault="007E48A8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8A8" w:rsidRDefault="007E48A8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8A8" w:rsidRDefault="007E48A8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AD0" w:rsidRDefault="00552AD0" w:rsidP="000B7B12">
      <w:pPr>
        <w:ind w:firstLine="420"/>
      </w:pPr>
      <w:r>
        <w:separator/>
      </w:r>
    </w:p>
  </w:footnote>
  <w:footnote w:type="continuationSeparator" w:id="0">
    <w:p w:rsidR="00552AD0" w:rsidRDefault="00552AD0" w:rsidP="000B7B12">
      <w:pPr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8A8" w:rsidRDefault="007E48A8">
    <w:pPr>
      <w:pStyle w:val="a5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8A8" w:rsidRDefault="007E48A8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8A8" w:rsidRDefault="007E48A8">
    <w:pPr>
      <w:pStyle w:val="a5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4CD8"/>
    <w:rsid w:val="00005CBA"/>
    <w:rsid w:val="0000605A"/>
    <w:rsid w:val="00010101"/>
    <w:rsid w:val="00011269"/>
    <w:rsid w:val="00011B82"/>
    <w:rsid w:val="00013E73"/>
    <w:rsid w:val="00013FE2"/>
    <w:rsid w:val="000141C6"/>
    <w:rsid w:val="000159F7"/>
    <w:rsid w:val="000173D0"/>
    <w:rsid w:val="000203A3"/>
    <w:rsid w:val="000248E2"/>
    <w:rsid w:val="0002587E"/>
    <w:rsid w:val="00026268"/>
    <w:rsid w:val="000269A1"/>
    <w:rsid w:val="00026C9B"/>
    <w:rsid w:val="00027239"/>
    <w:rsid w:val="00027996"/>
    <w:rsid w:val="00037099"/>
    <w:rsid w:val="000414EB"/>
    <w:rsid w:val="00044AC9"/>
    <w:rsid w:val="00045709"/>
    <w:rsid w:val="00046D2B"/>
    <w:rsid w:val="00046FF9"/>
    <w:rsid w:val="00051718"/>
    <w:rsid w:val="000529D4"/>
    <w:rsid w:val="00052B71"/>
    <w:rsid w:val="00054B70"/>
    <w:rsid w:val="00056140"/>
    <w:rsid w:val="000609C5"/>
    <w:rsid w:val="00063492"/>
    <w:rsid w:val="000708F6"/>
    <w:rsid w:val="00070F50"/>
    <w:rsid w:val="000759CF"/>
    <w:rsid w:val="00076F3C"/>
    <w:rsid w:val="00077B4B"/>
    <w:rsid w:val="0008100A"/>
    <w:rsid w:val="00083219"/>
    <w:rsid w:val="000853F2"/>
    <w:rsid w:val="00086E37"/>
    <w:rsid w:val="00087285"/>
    <w:rsid w:val="0008745C"/>
    <w:rsid w:val="00087B46"/>
    <w:rsid w:val="00091F92"/>
    <w:rsid w:val="00093177"/>
    <w:rsid w:val="0009450C"/>
    <w:rsid w:val="00095385"/>
    <w:rsid w:val="00095C49"/>
    <w:rsid w:val="00096449"/>
    <w:rsid w:val="000A1556"/>
    <w:rsid w:val="000A2093"/>
    <w:rsid w:val="000A26BD"/>
    <w:rsid w:val="000A3591"/>
    <w:rsid w:val="000A48D4"/>
    <w:rsid w:val="000A70F4"/>
    <w:rsid w:val="000A75D1"/>
    <w:rsid w:val="000B1DEB"/>
    <w:rsid w:val="000B230C"/>
    <w:rsid w:val="000B37EE"/>
    <w:rsid w:val="000B37FE"/>
    <w:rsid w:val="000B6F82"/>
    <w:rsid w:val="000B7B12"/>
    <w:rsid w:val="000C0116"/>
    <w:rsid w:val="000C1ABF"/>
    <w:rsid w:val="000C2693"/>
    <w:rsid w:val="000C34AF"/>
    <w:rsid w:val="000C42F3"/>
    <w:rsid w:val="000C4DE1"/>
    <w:rsid w:val="000C590A"/>
    <w:rsid w:val="000C6E45"/>
    <w:rsid w:val="000D10EB"/>
    <w:rsid w:val="000D2FD8"/>
    <w:rsid w:val="000D3405"/>
    <w:rsid w:val="000D6746"/>
    <w:rsid w:val="000D70D6"/>
    <w:rsid w:val="000D73C2"/>
    <w:rsid w:val="000E0B8C"/>
    <w:rsid w:val="000E166D"/>
    <w:rsid w:val="000E37FD"/>
    <w:rsid w:val="000E4464"/>
    <w:rsid w:val="000E4952"/>
    <w:rsid w:val="000E4FD8"/>
    <w:rsid w:val="000E6CD3"/>
    <w:rsid w:val="000E762A"/>
    <w:rsid w:val="000E7EAB"/>
    <w:rsid w:val="000F13C5"/>
    <w:rsid w:val="000F2511"/>
    <w:rsid w:val="000F29A2"/>
    <w:rsid w:val="000F4F14"/>
    <w:rsid w:val="000F50FE"/>
    <w:rsid w:val="000F6785"/>
    <w:rsid w:val="000F7370"/>
    <w:rsid w:val="00101052"/>
    <w:rsid w:val="00101345"/>
    <w:rsid w:val="00103DC5"/>
    <w:rsid w:val="00104D7F"/>
    <w:rsid w:val="00104F56"/>
    <w:rsid w:val="001051D3"/>
    <w:rsid w:val="00106FD7"/>
    <w:rsid w:val="001105DC"/>
    <w:rsid w:val="00112C38"/>
    <w:rsid w:val="00115A47"/>
    <w:rsid w:val="00120037"/>
    <w:rsid w:val="00120611"/>
    <w:rsid w:val="00120C18"/>
    <w:rsid w:val="001241CD"/>
    <w:rsid w:val="00125959"/>
    <w:rsid w:val="00126901"/>
    <w:rsid w:val="001274AD"/>
    <w:rsid w:val="00127BC1"/>
    <w:rsid w:val="00131F23"/>
    <w:rsid w:val="001322AA"/>
    <w:rsid w:val="0013386E"/>
    <w:rsid w:val="00135B26"/>
    <w:rsid w:val="001364F9"/>
    <w:rsid w:val="00142A78"/>
    <w:rsid w:val="001459D7"/>
    <w:rsid w:val="00146140"/>
    <w:rsid w:val="00147AAC"/>
    <w:rsid w:val="00150026"/>
    <w:rsid w:val="0015375B"/>
    <w:rsid w:val="00153B33"/>
    <w:rsid w:val="00154429"/>
    <w:rsid w:val="0015687C"/>
    <w:rsid w:val="001578E9"/>
    <w:rsid w:val="00160E0B"/>
    <w:rsid w:val="00163E94"/>
    <w:rsid w:val="00166247"/>
    <w:rsid w:val="00166475"/>
    <w:rsid w:val="00166CF0"/>
    <w:rsid w:val="001715B7"/>
    <w:rsid w:val="00171CF6"/>
    <w:rsid w:val="0017279B"/>
    <w:rsid w:val="001745A5"/>
    <w:rsid w:val="00175E39"/>
    <w:rsid w:val="00180049"/>
    <w:rsid w:val="001827A6"/>
    <w:rsid w:val="0018516D"/>
    <w:rsid w:val="00185823"/>
    <w:rsid w:val="0018614A"/>
    <w:rsid w:val="001862DF"/>
    <w:rsid w:val="00187BB1"/>
    <w:rsid w:val="001918DD"/>
    <w:rsid w:val="00192FC3"/>
    <w:rsid w:val="00193035"/>
    <w:rsid w:val="001931B7"/>
    <w:rsid w:val="00194855"/>
    <w:rsid w:val="00194D7E"/>
    <w:rsid w:val="001965F0"/>
    <w:rsid w:val="001976ED"/>
    <w:rsid w:val="001A04A3"/>
    <w:rsid w:val="001A0800"/>
    <w:rsid w:val="001A512E"/>
    <w:rsid w:val="001A5826"/>
    <w:rsid w:val="001B1221"/>
    <w:rsid w:val="001B1646"/>
    <w:rsid w:val="001B25BF"/>
    <w:rsid w:val="001B3C4D"/>
    <w:rsid w:val="001B4B50"/>
    <w:rsid w:val="001B50CD"/>
    <w:rsid w:val="001B5B00"/>
    <w:rsid w:val="001B6124"/>
    <w:rsid w:val="001B6D32"/>
    <w:rsid w:val="001B7A58"/>
    <w:rsid w:val="001C1474"/>
    <w:rsid w:val="001C14C5"/>
    <w:rsid w:val="001C2158"/>
    <w:rsid w:val="001C44CC"/>
    <w:rsid w:val="001C552A"/>
    <w:rsid w:val="001C55F7"/>
    <w:rsid w:val="001C5A27"/>
    <w:rsid w:val="001C6A9A"/>
    <w:rsid w:val="001D3195"/>
    <w:rsid w:val="001D5D61"/>
    <w:rsid w:val="001D740A"/>
    <w:rsid w:val="001D7ADF"/>
    <w:rsid w:val="001E00F0"/>
    <w:rsid w:val="001E0AC8"/>
    <w:rsid w:val="001E4678"/>
    <w:rsid w:val="001E4693"/>
    <w:rsid w:val="001E63FB"/>
    <w:rsid w:val="001E6560"/>
    <w:rsid w:val="001E71CD"/>
    <w:rsid w:val="001F04AB"/>
    <w:rsid w:val="001F04FD"/>
    <w:rsid w:val="001F061D"/>
    <w:rsid w:val="001F1503"/>
    <w:rsid w:val="001F21D0"/>
    <w:rsid w:val="001F4149"/>
    <w:rsid w:val="001F5955"/>
    <w:rsid w:val="001F68D3"/>
    <w:rsid w:val="001F72C8"/>
    <w:rsid w:val="00201A43"/>
    <w:rsid w:val="0020431E"/>
    <w:rsid w:val="00205C09"/>
    <w:rsid w:val="00212B9B"/>
    <w:rsid w:val="00212D30"/>
    <w:rsid w:val="00214CE3"/>
    <w:rsid w:val="00222CD2"/>
    <w:rsid w:val="00226CD4"/>
    <w:rsid w:val="00227802"/>
    <w:rsid w:val="00230722"/>
    <w:rsid w:val="00230CA8"/>
    <w:rsid w:val="0023178A"/>
    <w:rsid w:val="00234ED8"/>
    <w:rsid w:val="00235E6E"/>
    <w:rsid w:val="002363E3"/>
    <w:rsid w:val="00236AEE"/>
    <w:rsid w:val="00236B3A"/>
    <w:rsid w:val="00236B8F"/>
    <w:rsid w:val="0023730B"/>
    <w:rsid w:val="002403E8"/>
    <w:rsid w:val="00241B52"/>
    <w:rsid w:val="0024237A"/>
    <w:rsid w:val="002433BE"/>
    <w:rsid w:val="00245BC9"/>
    <w:rsid w:val="00246666"/>
    <w:rsid w:val="00247D03"/>
    <w:rsid w:val="002543C8"/>
    <w:rsid w:val="002576B7"/>
    <w:rsid w:val="002621C9"/>
    <w:rsid w:val="00262985"/>
    <w:rsid w:val="0026473B"/>
    <w:rsid w:val="00264B90"/>
    <w:rsid w:val="00265A19"/>
    <w:rsid w:val="00266D41"/>
    <w:rsid w:val="002677A6"/>
    <w:rsid w:val="00267875"/>
    <w:rsid w:val="00271077"/>
    <w:rsid w:val="00273C3D"/>
    <w:rsid w:val="002742C8"/>
    <w:rsid w:val="0027446C"/>
    <w:rsid w:val="00274916"/>
    <w:rsid w:val="00274E5A"/>
    <w:rsid w:val="00274F64"/>
    <w:rsid w:val="00275938"/>
    <w:rsid w:val="00277B4A"/>
    <w:rsid w:val="00280E99"/>
    <w:rsid w:val="0028473D"/>
    <w:rsid w:val="00284DDA"/>
    <w:rsid w:val="00285A53"/>
    <w:rsid w:val="00291540"/>
    <w:rsid w:val="00291855"/>
    <w:rsid w:val="002919FD"/>
    <w:rsid w:val="002942DA"/>
    <w:rsid w:val="00295263"/>
    <w:rsid w:val="002957BE"/>
    <w:rsid w:val="002A0877"/>
    <w:rsid w:val="002A1561"/>
    <w:rsid w:val="002A239D"/>
    <w:rsid w:val="002A5535"/>
    <w:rsid w:val="002A5D93"/>
    <w:rsid w:val="002A6488"/>
    <w:rsid w:val="002A79BE"/>
    <w:rsid w:val="002B2A8A"/>
    <w:rsid w:val="002B3EC3"/>
    <w:rsid w:val="002B4E6D"/>
    <w:rsid w:val="002B7165"/>
    <w:rsid w:val="002B7DFA"/>
    <w:rsid w:val="002B7FE6"/>
    <w:rsid w:val="002C0A97"/>
    <w:rsid w:val="002C24BB"/>
    <w:rsid w:val="002C26A6"/>
    <w:rsid w:val="002C4736"/>
    <w:rsid w:val="002C474D"/>
    <w:rsid w:val="002C5ADF"/>
    <w:rsid w:val="002D1E1D"/>
    <w:rsid w:val="002D1EAD"/>
    <w:rsid w:val="002D32AB"/>
    <w:rsid w:val="002D55BE"/>
    <w:rsid w:val="002D772D"/>
    <w:rsid w:val="002D7BCB"/>
    <w:rsid w:val="002E4FF6"/>
    <w:rsid w:val="002E6730"/>
    <w:rsid w:val="002E73F2"/>
    <w:rsid w:val="002F0ACE"/>
    <w:rsid w:val="002F220E"/>
    <w:rsid w:val="002F23EC"/>
    <w:rsid w:val="002F62B1"/>
    <w:rsid w:val="002F724C"/>
    <w:rsid w:val="00301BC8"/>
    <w:rsid w:val="00303FFB"/>
    <w:rsid w:val="00304D89"/>
    <w:rsid w:val="0031251D"/>
    <w:rsid w:val="003125FD"/>
    <w:rsid w:val="00314DBB"/>
    <w:rsid w:val="00315BE8"/>
    <w:rsid w:val="003164CB"/>
    <w:rsid w:val="00316E14"/>
    <w:rsid w:val="00317ADD"/>
    <w:rsid w:val="00317E6D"/>
    <w:rsid w:val="00323E07"/>
    <w:rsid w:val="003247E4"/>
    <w:rsid w:val="00326CD1"/>
    <w:rsid w:val="00326CF6"/>
    <w:rsid w:val="00330DF5"/>
    <w:rsid w:val="00331D03"/>
    <w:rsid w:val="00331D87"/>
    <w:rsid w:val="00332C7B"/>
    <w:rsid w:val="00333727"/>
    <w:rsid w:val="00333E47"/>
    <w:rsid w:val="00336091"/>
    <w:rsid w:val="00340D44"/>
    <w:rsid w:val="00340DE8"/>
    <w:rsid w:val="003457AA"/>
    <w:rsid w:val="00345E84"/>
    <w:rsid w:val="00346E87"/>
    <w:rsid w:val="00347081"/>
    <w:rsid w:val="00353967"/>
    <w:rsid w:val="00353A8E"/>
    <w:rsid w:val="00353AE4"/>
    <w:rsid w:val="00354A02"/>
    <w:rsid w:val="00356259"/>
    <w:rsid w:val="003572CB"/>
    <w:rsid w:val="0036059E"/>
    <w:rsid w:val="0036196A"/>
    <w:rsid w:val="00362DDA"/>
    <w:rsid w:val="00363DD6"/>
    <w:rsid w:val="003640EF"/>
    <w:rsid w:val="00364A37"/>
    <w:rsid w:val="00364BC1"/>
    <w:rsid w:val="00365AA3"/>
    <w:rsid w:val="0036681D"/>
    <w:rsid w:val="00370810"/>
    <w:rsid w:val="00373218"/>
    <w:rsid w:val="003732E5"/>
    <w:rsid w:val="00373917"/>
    <w:rsid w:val="00374B55"/>
    <w:rsid w:val="0037609B"/>
    <w:rsid w:val="00376F8E"/>
    <w:rsid w:val="00377796"/>
    <w:rsid w:val="003819B2"/>
    <w:rsid w:val="00381F96"/>
    <w:rsid w:val="00382996"/>
    <w:rsid w:val="003853CA"/>
    <w:rsid w:val="003855AB"/>
    <w:rsid w:val="00385C71"/>
    <w:rsid w:val="003921E0"/>
    <w:rsid w:val="003922C0"/>
    <w:rsid w:val="00393067"/>
    <w:rsid w:val="00393A56"/>
    <w:rsid w:val="003A0C47"/>
    <w:rsid w:val="003A1C1E"/>
    <w:rsid w:val="003A2561"/>
    <w:rsid w:val="003A2A7C"/>
    <w:rsid w:val="003A73E9"/>
    <w:rsid w:val="003B1C3E"/>
    <w:rsid w:val="003B1D0E"/>
    <w:rsid w:val="003B200C"/>
    <w:rsid w:val="003B2B39"/>
    <w:rsid w:val="003B3582"/>
    <w:rsid w:val="003B3CDE"/>
    <w:rsid w:val="003C0D86"/>
    <w:rsid w:val="003C585E"/>
    <w:rsid w:val="003C7FD9"/>
    <w:rsid w:val="003D13FF"/>
    <w:rsid w:val="003D2046"/>
    <w:rsid w:val="003D6791"/>
    <w:rsid w:val="003E48F6"/>
    <w:rsid w:val="003E7683"/>
    <w:rsid w:val="003E7848"/>
    <w:rsid w:val="003F23EB"/>
    <w:rsid w:val="003F49E2"/>
    <w:rsid w:val="003F582F"/>
    <w:rsid w:val="003F694E"/>
    <w:rsid w:val="003F6EB7"/>
    <w:rsid w:val="004002FF"/>
    <w:rsid w:val="00402A25"/>
    <w:rsid w:val="00404990"/>
    <w:rsid w:val="00405F09"/>
    <w:rsid w:val="00406609"/>
    <w:rsid w:val="004072D1"/>
    <w:rsid w:val="00411471"/>
    <w:rsid w:val="004145B1"/>
    <w:rsid w:val="004205FA"/>
    <w:rsid w:val="004211A4"/>
    <w:rsid w:val="00422C5E"/>
    <w:rsid w:val="00423060"/>
    <w:rsid w:val="00424E57"/>
    <w:rsid w:val="00425FDB"/>
    <w:rsid w:val="004300E7"/>
    <w:rsid w:val="00430813"/>
    <w:rsid w:val="00431EFC"/>
    <w:rsid w:val="00434584"/>
    <w:rsid w:val="00435EDB"/>
    <w:rsid w:val="004373C8"/>
    <w:rsid w:val="00437590"/>
    <w:rsid w:val="00441D41"/>
    <w:rsid w:val="00442EBA"/>
    <w:rsid w:val="0044396F"/>
    <w:rsid w:val="004464E2"/>
    <w:rsid w:val="004503C7"/>
    <w:rsid w:val="00450458"/>
    <w:rsid w:val="004567B9"/>
    <w:rsid w:val="004611D9"/>
    <w:rsid w:val="00462CA7"/>
    <w:rsid w:val="004633CE"/>
    <w:rsid w:val="00463DA1"/>
    <w:rsid w:val="004654D0"/>
    <w:rsid w:val="004661F3"/>
    <w:rsid w:val="00466BA9"/>
    <w:rsid w:val="00467B0A"/>
    <w:rsid w:val="00470737"/>
    <w:rsid w:val="004717AC"/>
    <w:rsid w:val="00471973"/>
    <w:rsid w:val="00473D17"/>
    <w:rsid w:val="00474094"/>
    <w:rsid w:val="00474AF6"/>
    <w:rsid w:val="0047689D"/>
    <w:rsid w:val="0048386C"/>
    <w:rsid w:val="00483B67"/>
    <w:rsid w:val="0048577C"/>
    <w:rsid w:val="004901D0"/>
    <w:rsid w:val="0049143E"/>
    <w:rsid w:val="004923C4"/>
    <w:rsid w:val="004926B8"/>
    <w:rsid w:val="00493ECC"/>
    <w:rsid w:val="00494CD8"/>
    <w:rsid w:val="004959A5"/>
    <w:rsid w:val="00497BFC"/>
    <w:rsid w:val="004A32C0"/>
    <w:rsid w:val="004A337B"/>
    <w:rsid w:val="004A37F0"/>
    <w:rsid w:val="004A528E"/>
    <w:rsid w:val="004A5501"/>
    <w:rsid w:val="004A606D"/>
    <w:rsid w:val="004A7E17"/>
    <w:rsid w:val="004B3026"/>
    <w:rsid w:val="004B316E"/>
    <w:rsid w:val="004B36CD"/>
    <w:rsid w:val="004B4594"/>
    <w:rsid w:val="004C2414"/>
    <w:rsid w:val="004C37B9"/>
    <w:rsid w:val="004C391B"/>
    <w:rsid w:val="004C3B70"/>
    <w:rsid w:val="004C591A"/>
    <w:rsid w:val="004D00A1"/>
    <w:rsid w:val="004D0F5A"/>
    <w:rsid w:val="004D1275"/>
    <w:rsid w:val="004D1969"/>
    <w:rsid w:val="004D35E2"/>
    <w:rsid w:val="004D5EAD"/>
    <w:rsid w:val="004E1A3D"/>
    <w:rsid w:val="004E1E9B"/>
    <w:rsid w:val="004E1F26"/>
    <w:rsid w:val="004E2DA4"/>
    <w:rsid w:val="004E4B6F"/>
    <w:rsid w:val="004F15FA"/>
    <w:rsid w:val="004F3F89"/>
    <w:rsid w:val="004F4F71"/>
    <w:rsid w:val="004F527F"/>
    <w:rsid w:val="004F5713"/>
    <w:rsid w:val="004F6B95"/>
    <w:rsid w:val="004F6CD6"/>
    <w:rsid w:val="00500265"/>
    <w:rsid w:val="00502F2A"/>
    <w:rsid w:val="0050333A"/>
    <w:rsid w:val="005034B8"/>
    <w:rsid w:val="00505E7F"/>
    <w:rsid w:val="005114C2"/>
    <w:rsid w:val="00513FCF"/>
    <w:rsid w:val="00514CD6"/>
    <w:rsid w:val="00514EA1"/>
    <w:rsid w:val="00515952"/>
    <w:rsid w:val="005179B1"/>
    <w:rsid w:val="00520FAA"/>
    <w:rsid w:val="00521419"/>
    <w:rsid w:val="005228D3"/>
    <w:rsid w:val="00522E1D"/>
    <w:rsid w:val="00523DB1"/>
    <w:rsid w:val="0052470C"/>
    <w:rsid w:val="0052478C"/>
    <w:rsid w:val="00530CB5"/>
    <w:rsid w:val="005323A2"/>
    <w:rsid w:val="00534415"/>
    <w:rsid w:val="0053476E"/>
    <w:rsid w:val="00535DEE"/>
    <w:rsid w:val="00536DD0"/>
    <w:rsid w:val="00537567"/>
    <w:rsid w:val="0053763A"/>
    <w:rsid w:val="00537CAA"/>
    <w:rsid w:val="00540B47"/>
    <w:rsid w:val="00541CFC"/>
    <w:rsid w:val="0054336B"/>
    <w:rsid w:val="00543EC7"/>
    <w:rsid w:val="005451FF"/>
    <w:rsid w:val="005529AD"/>
    <w:rsid w:val="00552AD0"/>
    <w:rsid w:val="00555564"/>
    <w:rsid w:val="00556592"/>
    <w:rsid w:val="00557FE2"/>
    <w:rsid w:val="00561F12"/>
    <w:rsid w:val="00564C07"/>
    <w:rsid w:val="0056556C"/>
    <w:rsid w:val="00565DF2"/>
    <w:rsid w:val="0056684F"/>
    <w:rsid w:val="0056793C"/>
    <w:rsid w:val="00567C31"/>
    <w:rsid w:val="00570FD9"/>
    <w:rsid w:val="005713F9"/>
    <w:rsid w:val="00573340"/>
    <w:rsid w:val="005735AC"/>
    <w:rsid w:val="00575664"/>
    <w:rsid w:val="00577FC4"/>
    <w:rsid w:val="00581FC7"/>
    <w:rsid w:val="0058318E"/>
    <w:rsid w:val="00583832"/>
    <w:rsid w:val="00597041"/>
    <w:rsid w:val="005A1E11"/>
    <w:rsid w:val="005A30D7"/>
    <w:rsid w:val="005A6038"/>
    <w:rsid w:val="005B05B3"/>
    <w:rsid w:val="005B071E"/>
    <w:rsid w:val="005B3057"/>
    <w:rsid w:val="005B4300"/>
    <w:rsid w:val="005B5133"/>
    <w:rsid w:val="005B5C3C"/>
    <w:rsid w:val="005B6CC6"/>
    <w:rsid w:val="005C0481"/>
    <w:rsid w:val="005C362A"/>
    <w:rsid w:val="005C39D9"/>
    <w:rsid w:val="005C6275"/>
    <w:rsid w:val="005D39B5"/>
    <w:rsid w:val="005D47FE"/>
    <w:rsid w:val="005D77C2"/>
    <w:rsid w:val="005E08AE"/>
    <w:rsid w:val="005E1391"/>
    <w:rsid w:val="005E1B78"/>
    <w:rsid w:val="005E2E5B"/>
    <w:rsid w:val="005E2FE0"/>
    <w:rsid w:val="005E32D5"/>
    <w:rsid w:val="005E3E55"/>
    <w:rsid w:val="005E506B"/>
    <w:rsid w:val="005E5CD9"/>
    <w:rsid w:val="005E733F"/>
    <w:rsid w:val="005E7648"/>
    <w:rsid w:val="005F22FC"/>
    <w:rsid w:val="005F342E"/>
    <w:rsid w:val="005F3975"/>
    <w:rsid w:val="005F4CCE"/>
    <w:rsid w:val="005F4FBB"/>
    <w:rsid w:val="005F57E8"/>
    <w:rsid w:val="005F5B0B"/>
    <w:rsid w:val="00600066"/>
    <w:rsid w:val="0060054D"/>
    <w:rsid w:val="00600978"/>
    <w:rsid w:val="006012F9"/>
    <w:rsid w:val="0060345B"/>
    <w:rsid w:val="00604D3D"/>
    <w:rsid w:val="00606361"/>
    <w:rsid w:val="006103E0"/>
    <w:rsid w:val="00610D57"/>
    <w:rsid w:val="00612653"/>
    <w:rsid w:val="00612B82"/>
    <w:rsid w:val="00615AC3"/>
    <w:rsid w:val="00615DCA"/>
    <w:rsid w:val="00616872"/>
    <w:rsid w:val="00620E06"/>
    <w:rsid w:val="00622761"/>
    <w:rsid w:val="00623F3B"/>
    <w:rsid w:val="006242CA"/>
    <w:rsid w:val="006275B6"/>
    <w:rsid w:val="0063107B"/>
    <w:rsid w:val="00631E1D"/>
    <w:rsid w:val="00634F40"/>
    <w:rsid w:val="0063511B"/>
    <w:rsid w:val="00635543"/>
    <w:rsid w:val="00635928"/>
    <w:rsid w:val="00636BB5"/>
    <w:rsid w:val="00636FC6"/>
    <w:rsid w:val="006372B9"/>
    <w:rsid w:val="00637FBB"/>
    <w:rsid w:val="0064463B"/>
    <w:rsid w:val="00645A61"/>
    <w:rsid w:val="00645FA5"/>
    <w:rsid w:val="0064757F"/>
    <w:rsid w:val="006475BC"/>
    <w:rsid w:val="006518A6"/>
    <w:rsid w:val="00651D40"/>
    <w:rsid w:val="00652BE1"/>
    <w:rsid w:val="00654D4D"/>
    <w:rsid w:val="006550A1"/>
    <w:rsid w:val="00660629"/>
    <w:rsid w:val="00661FBD"/>
    <w:rsid w:val="0066262C"/>
    <w:rsid w:val="00665046"/>
    <w:rsid w:val="006665C0"/>
    <w:rsid w:val="00666B72"/>
    <w:rsid w:val="00666CFC"/>
    <w:rsid w:val="00667587"/>
    <w:rsid w:val="0067180E"/>
    <w:rsid w:val="00671839"/>
    <w:rsid w:val="00671B9E"/>
    <w:rsid w:val="00671E68"/>
    <w:rsid w:val="00672A79"/>
    <w:rsid w:val="006735A4"/>
    <w:rsid w:val="0067385F"/>
    <w:rsid w:val="006743B3"/>
    <w:rsid w:val="00674DC6"/>
    <w:rsid w:val="00675322"/>
    <w:rsid w:val="00677BF3"/>
    <w:rsid w:val="00681E0C"/>
    <w:rsid w:val="00682E70"/>
    <w:rsid w:val="00684322"/>
    <w:rsid w:val="006931E5"/>
    <w:rsid w:val="00693A3E"/>
    <w:rsid w:val="006A0137"/>
    <w:rsid w:val="006A0A07"/>
    <w:rsid w:val="006A1E27"/>
    <w:rsid w:val="006A209B"/>
    <w:rsid w:val="006A25C5"/>
    <w:rsid w:val="006A2AD6"/>
    <w:rsid w:val="006A33B1"/>
    <w:rsid w:val="006A4178"/>
    <w:rsid w:val="006A46A5"/>
    <w:rsid w:val="006A52C8"/>
    <w:rsid w:val="006A61AF"/>
    <w:rsid w:val="006A61C9"/>
    <w:rsid w:val="006A664D"/>
    <w:rsid w:val="006A670A"/>
    <w:rsid w:val="006B0F81"/>
    <w:rsid w:val="006B1445"/>
    <w:rsid w:val="006B171C"/>
    <w:rsid w:val="006B1B81"/>
    <w:rsid w:val="006B3179"/>
    <w:rsid w:val="006B553C"/>
    <w:rsid w:val="006B7189"/>
    <w:rsid w:val="006C2F31"/>
    <w:rsid w:val="006C37BC"/>
    <w:rsid w:val="006C3838"/>
    <w:rsid w:val="006C4398"/>
    <w:rsid w:val="006C67C3"/>
    <w:rsid w:val="006C7041"/>
    <w:rsid w:val="006C70C1"/>
    <w:rsid w:val="006C70D8"/>
    <w:rsid w:val="006D19D3"/>
    <w:rsid w:val="006D3A3A"/>
    <w:rsid w:val="006D43E4"/>
    <w:rsid w:val="006D56A9"/>
    <w:rsid w:val="006D68CB"/>
    <w:rsid w:val="006D7281"/>
    <w:rsid w:val="006E1D4A"/>
    <w:rsid w:val="006E21D3"/>
    <w:rsid w:val="006E48CE"/>
    <w:rsid w:val="006E56F6"/>
    <w:rsid w:val="006E6ACF"/>
    <w:rsid w:val="006F2755"/>
    <w:rsid w:val="006F2FA7"/>
    <w:rsid w:val="006F4D77"/>
    <w:rsid w:val="006F5B25"/>
    <w:rsid w:val="006F64AD"/>
    <w:rsid w:val="00701943"/>
    <w:rsid w:val="00701A2A"/>
    <w:rsid w:val="00706C9F"/>
    <w:rsid w:val="00706E6F"/>
    <w:rsid w:val="0070783E"/>
    <w:rsid w:val="0071217E"/>
    <w:rsid w:val="00713B98"/>
    <w:rsid w:val="0071488A"/>
    <w:rsid w:val="00715120"/>
    <w:rsid w:val="00721DD9"/>
    <w:rsid w:val="00723A92"/>
    <w:rsid w:val="00724578"/>
    <w:rsid w:val="0072502F"/>
    <w:rsid w:val="00725276"/>
    <w:rsid w:val="0072711A"/>
    <w:rsid w:val="00732090"/>
    <w:rsid w:val="0073225F"/>
    <w:rsid w:val="00735DB2"/>
    <w:rsid w:val="0073632D"/>
    <w:rsid w:val="0074000A"/>
    <w:rsid w:val="00741F4E"/>
    <w:rsid w:val="007469E1"/>
    <w:rsid w:val="00747FC8"/>
    <w:rsid w:val="0075103B"/>
    <w:rsid w:val="00753557"/>
    <w:rsid w:val="00753635"/>
    <w:rsid w:val="00755975"/>
    <w:rsid w:val="00756788"/>
    <w:rsid w:val="00757EBE"/>
    <w:rsid w:val="0076136A"/>
    <w:rsid w:val="0076394C"/>
    <w:rsid w:val="007718F5"/>
    <w:rsid w:val="00772A44"/>
    <w:rsid w:val="00774CDF"/>
    <w:rsid w:val="00774E9A"/>
    <w:rsid w:val="00775F97"/>
    <w:rsid w:val="00776018"/>
    <w:rsid w:val="007778C5"/>
    <w:rsid w:val="00780718"/>
    <w:rsid w:val="00782884"/>
    <w:rsid w:val="0078322F"/>
    <w:rsid w:val="0078443D"/>
    <w:rsid w:val="00790895"/>
    <w:rsid w:val="007913D3"/>
    <w:rsid w:val="007926E3"/>
    <w:rsid w:val="007938DD"/>
    <w:rsid w:val="0079497B"/>
    <w:rsid w:val="00795817"/>
    <w:rsid w:val="007A149E"/>
    <w:rsid w:val="007A1631"/>
    <w:rsid w:val="007A2B57"/>
    <w:rsid w:val="007A5F00"/>
    <w:rsid w:val="007A74C5"/>
    <w:rsid w:val="007B077C"/>
    <w:rsid w:val="007B4E94"/>
    <w:rsid w:val="007B7BB0"/>
    <w:rsid w:val="007C2E28"/>
    <w:rsid w:val="007C5E78"/>
    <w:rsid w:val="007C6186"/>
    <w:rsid w:val="007D1707"/>
    <w:rsid w:val="007D3DBE"/>
    <w:rsid w:val="007D431B"/>
    <w:rsid w:val="007D4E13"/>
    <w:rsid w:val="007D6087"/>
    <w:rsid w:val="007D71A0"/>
    <w:rsid w:val="007E1028"/>
    <w:rsid w:val="007E2353"/>
    <w:rsid w:val="007E3160"/>
    <w:rsid w:val="007E419A"/>
    <w:rsid w:val="007E48A8"/>
    <w:rsid w:val="007E6DAF"/>
    <w:rsid w:val="007E6EDB"/>
    <w:rsid w:val="007E7B84"/>
    <w:rsid w:val="007E7D46"/>
    <w:rsid w:val="007F0D4C"/>
    <w:rsid w:val="007F1C75"/>
    <w:rsid w:val="007F1F6E"/>
    <w:rsid w:val="00800923"/>
    <w:rsid w:val="0080403C"/>
    <w:rsid w:val="0080433A"/>
    <w:rsid w:val="00810E0D"/>
    <w:rsid w:val="00812101"/>
    <w:rsid w:val="00813229"/>
    <w:rsid w:val="00815D85"/>
    <w:rsid w:val="00820994"/>
    <w:rsid w:val="0082419F"/>
    <w:rsid w:val="00827FB9"/>
    <w:rsid w:val="00830777"/>
    <w:rsid w:val="00832AC8"/>
    <w:rsid w:val="0083317A"/>
    <w:rsid w:val="0083374E"/>
    <w:rsid w:val="00833801"/>
    <w:rsid w:val="00833DEB"/>
    <w:rsid w:val="0083643E"/>
    <w:rsid w:val="00836F8E"/>
    <w:rsid w:val="00840A3B"/>
    <w:rsid w:val="00840E98"/>
    <w:rsid w:val="00842868"/>
    <w:rsid w:val="00842FD8"/>
    <w:rsid w:val="008432B1"/>
    <w:rsid w:val="008454C8"/>
    <w:rsid w:val="00846A58"/>
    <w:rsid w:val="00847973"/>
    <w:rsid w:val="00850137"/>
    <w:rsid w:val="00850F9C"/>
    <w:rsid w:val="008515F1"/>
    <w:rsid w:val="00852B7E"/>
    <w:rsid w:val="008557EF"/>
    <w:rsid w:val="00856859"/>
    <w:rsid w:val="008575E7"/>
    <w:rsid w:val="008611A0"/>
    <w:rsid w:val="008624BE"/>
    <w:rsid w:val="008626C6"/>
    <w:rsid w:val="0086333A"/>
    <w:rsid w:val="00863727"/>
    <w:rsid w:val="00863955"/>
    <w:rsid w:val="008645F6"/>
    <w:rsid w:val="00864D73"/>
    <w:rsid w:val="00865E08"/>
    <w:rsid w:val="00867212"/>
    <w:rsid w:val="008673BF"/>
    <w:rsid w:val="00870B65"/>
    <w:rsid w:val="00870FD8"/>
    <w:rsid w:val="00871557"/>
    <w:rsid w:val="00873A0D"/>
    <w:rsid w:val="00873FFE"/>
    <w:rsid w:val="00875D5F"/>
    <w:rsid w:val="00877B1C"/>
    <w:rsid w:val="00881157"/>
    <w:rsid w:val="008824A3"/>
    <w:rsid w:val="00883146"/>
    <w:rsid w:val="00885B9D"/>
    <w:rsid w:val="0088692D"/>
    <w:rsid w:val="008873CC"/>
    <w:rsid w:val="00890C1A"/>
    <w:rsid w:val="008911E0"/>
    <w:rsid w:val="00891D52"/>
    <w:rsid w:val="008930C7"/>
    <w:rsid w:val="008947BC"/>
    <w:rsid w:val="00894B8B"/>
    <w:rsid w:val="008955B0"/>
    <w:rsid w:val="00895CF9"/>
    <w:rsid w:val="00896BE3"/>
    <w:rsid w:val="008A1409"/>
    <w:rsid w:val="008A3571"/>
    <w:rsid w:val="008A38CC"/>
    <w:rsid w:val="008B0473"/>
    <w:rsid w:val="008B2A32"/>
    <w:rsid w:val="008B3BCA"/>
    <w:rsid w:val="008B3E67"/>
    <w:rsid w:val="008B6850"/>
    <w:rsid w:val="008B6DC6"/>
    <w:rsid w:val="008B7363"/>
    <w:rsid w:val="008B7F71"/>
    <w:rsid w:val="008C1C88"/>
    <w:rsid w:val="008C5455"/>
    <w:rsid w:val="008D160F"/>
    <w:rsid w:val="008D1C86"/>
    <w:rsid w:val="008D3D27"/>
    <w:rsid w:val="008D5190"/>
    <w:rsid w:val="008D5C67"/>
    <w:rsid w:val="008E04A2"/>
    <w:rsid w:val="008E0A47"/>
    <w:rsid w:val="008E0F63"/>
    <w:rsid w:val="008E0F80"/>
    <w:rsid w:val="008E143E"/>
    <w:rsid w:val="008E1708"/>
    <w:rsid w:val="008E3D38"/>
    <w:rsid w:val="008E5B5F"/>
    <w:rsid w:val="008E724F"/>
    <w:rsid w:val="008F15B1"/>
    <w:rsid w:val="008F3E3E"/>
    <w:rsid w:val="008F6127"/>
    <w:rsid w:val="008F75EC"/>
    <w:rsid w:val="00900F32"/>
    <w:rsid w:val="009012E9"/>
    <w:rsid w:val="00901EBB"/>
    <w:rsid w:val="0090482B"/>
    <w:rsid w:val="00904FFB"/>
    <w:rsid w:val="00905135"/>
    <w:rsid w:val="00905EC8"/>
    <w:rsid w:val="009065B1"/>
    <w:rsid w:val="0090669F"/>
    <w:rsid w:val="00907A1B"/>
    <w:rsid w:val="00910B7F"/>
    <w:rsid w:val="00912D04"/>
    <w:rsid w:val="00913AEC"/>
    <w:rsid w:val="009140CB"/>
    <w:rsid w:val="00914BE3"/>
    <w:rsid w:val="00915D0F"/>
    <w:rsid w:val="009212A2"/>
    <w:rsid w:val="00921F40"/>
    <w:rsid w:val="00922787"/>
    <w:rsid w:val="00924727"/>
    <w:rsid w:val="00924D2A"/>
    <w:rsid w:val="00926E06"/>
    <w:rsid w:val="009276DC"/>
    <w:rsid w:val="00927998"/>
    <w:rsid w:val="00930F4A"/>
    <w:rsid w:val="00931D30"/>
    <w:rsid w:val="00932366"/>
    <w:rsid w:val="00932FA2"/>
    <w:rsid w:val="009335BC"/>
    <w:rsid w:val="00933C7E"/>
    <w:rsid w:val="00933CA6"/>
    <w:rsid w:val="00937D1A"/>
    <w:rsid w:val="0094012D"/>
    <w:rsid w:val="009411AA"/>
    <w:rsid w:val="009437B3"/>
    <w:rsid w:val="00950B9C"/>
    <w:rsid w:val="00951428"/>
    <w:rsid w:val="009551ED"/>
    <w:rsid w:val="009567EC"/>
    <w:rsid w:val="00956A82"/>
    <w:rsid w:val="00956BB7"/>
    <w:rsid w:val="00960FB7"/>
    <w:rsid w:val="0096298E"/>
    <w:rsid w:val="00962A78"/>
    <w:rsid w:val="0096379E"/>
    <w:rsid w:val="00966A61"/>
    <w:rsid w:val="00971304"/>
    <w:rsid w:val="009719CD"/>
    <w:rsid w:val="0097520A"/>
    <w:rsid w:val="0097609B"/>
    <w:rsid w:val="00976454"/>
    <w:rsid w:val="00976983"/>
    <w:rsid w:val="00976F05"/>
    <w:rsid w:val="0097772C"/>
    <w:rsid w:val="00977B29"/>
    <w:rsid w:val="00980FA1"/>
    <w:rsid w:val="00982158"/>
    <w:rsid w:val="00982288"/>
    <w:rsid w:val="00985CE6"/>
    <w:rsid w:val="00987A34"/>
    <w:rsid w:val="0099034A"/>
    <w:rsid w:val="00990EB7"/>
    <w:rsid w:val="00991323"/>
    <w:rsid w:val="009918A2"/>
    <w:rsid w:val="00991C89"/>
    <w:rsid w:val="00992BCC"/>
    <w:rsid w:val="0099708A"/>
    <w:rsid w:val="009971C0"/>
    <w:rsid w:val="009A03BD"/>
    <w:rsid w:val="009A29C6"/>
    <w:rsid w:val="009A2E41"/>
    <w:rsid w:val="009A3DB4"/>
    <w:rsid w:val="009A47ED"/>
    <w:rsid w:val="009B0A90"/>
    <w:rsid w:val="009B0FB8"/>
    <w:rsid w:val="009B1003"/>
    <w:rsid w:val="009B158A"/>
    <w:rsid w:val="009B3088"/>
    <w:rsid w:val="009B3A8C"/>
    <w:rsid w:val="009B4B84"/>
    <w:rsid w:val="009B4F5D"/>
    <w:rsid w:val="009B75B2"/>
    <w:rsid w:val="009C0830"/>
    <w:rsid w:val="009C0E60"/>
    <w:rsid w:val="009C4DAF"/>
    <w:rsid w:val="009C4DD1"/>
    <w:rsid w:val="009C72AF"/>
    <w:rsid w:val="009D11D2"/>
    <w:rsid w:val="009D1CA9"/>
    <w:rsid w:val="009D2CFD"/>
    <w:rsid w:val="009D6F7A"/>
    <w:rsid w:val="009D74C8"/>
    <w:rsid w:val="009D7C95"/>
    <w:rsid w:val="009D7E8C"/>
    <w:rsid w:val="009E019F"/>
    <w:rsid w:val="009E14F9"/>
    <w:rsid w:val="009E1C79"/>
    <w:rsid w:val="009E2092"/>
    <w:rsid w:val="009E23FD"/>
    <w:rsid w:val="009E5900"/>
    <w:rsid w:val="009F040E"/>
    <w:rsid w:val="009F62FC"/>
    <w:rsid w:val="00A03ABE"/>
    <w:rsid w:val="00A06DCB"/>
    <w:rsid w:val="00A06F81"/>
    <w:rsid w:val="00A07093"/>
    <w:rsid w:val="00A07DF2"/>
    <w:rsid w:val="00A10039"/>
    <w:rsid w:val="00A10465"/>
    <w:rsid w:val="00A10ACD"/>
    <w:rsid w:val="00A11A78"/>
    <w:rsid w:val="00A14ACF"/>
    <w:rsid w:val="00A155A0"/>
    <w:rsid w:val="00A1636E"/>
    <w:rsid w:val="00A164AC"/>
    <w:rsid w:val="00A21204"/>
    <w:rsid w:val="00A22F43"/>
    <w:rsid w:val="00A273BB"/>
    <w:rsid w:val="00A30C8D"/>
    <w:rsid w:val="00A31D08"/>
    <w:rsid w:val="00A321DB"/>
    <w:rsid w:val="00A36F0E"/>
    <w:rsid w:val="00A37896"/>
    <w:rsid w:val="00A37A45"/>
    <w:rsid w:val="00A37ED4"/>
    <w:rsid w:val="00A400B6"/>
    <w:rsid w:val="00A4176C"/>
    <w:rsid w:val="00A44D6B"/>
    <w:rsid w:val="00A4682C"/>
    <w:rsid w:val="00A51CF7"/>
    <w:rsid w:val="00A535E2"/>
    <w:rsid w:val="00A5593B"/>
    <w:rsid w:val="00A5597D"/>
    <w:rsid w:val="00A56977"/>
    <w:rsid w:val="00A569EC"/>
    <w:rsid w:val="00A57E62"/>
    <w:rsid w:val="00A60DBB"/>
    <w:rsid w:val="00A62E08"/>
    <w:rsid w:val="00A63932"/>
    <w:rsid w:val="00A650C0"/>
    <w:rsid w:val="00A654A7"/>
    <w:rsid w:val="00A66845"/>
    <w:rsid w:val="00A712B4"/>
    <w:rsid w:val="00A72688"/>
    <w:rsid w:val="00A73F5E"/>
    <w:rsid w:val="00A74FCD"/>
    <w:rsid w:val="00A7597C"/>
    <w:rsid w:val="00A75A36"/>
    <w:rsid w:val="00A75C8C"/>
    <w:rsid w:val="00A76364"/>
    <w:rsid w:val="00A7647D"/>
    <w:rsid w:val="00A76A48"/>
    <w:rsid w:val="00A80E25"/>
    <w:rsid w:val="00A826DF"/>
    <w:rsid w:val="00A83F0D"/>
    <w:rsid w:val="00A84D5F"/>
    <w:rsid w:val="00A85515"/>
    <w:rsid w:val="00A87DD9"/>
    <w:rsid w:val="00A90B41"/>
    <w:rsid w:val="00A925F1"/>
    <w:rsid w:val="00A96641"/>
    <w:rsid w:val="00A96D9E"/>
    <w:rsid w:val="00A97FC6"/>
    <w:rsid w:val="00AA03E2"/>
    <w:rsid w:val="00AA2CD1"/>
    <w:rsid w:val="00AA2D67"/>
    <w:rsid w:val="00AA4D1C"/>
    <w:rsid w:val="00AA6C4E"/>
    <w:rsid w:val="00AB1339"/>
    <w:rsid w:val="00AB1713"/>
    <w:rsid w:val="00AB27C5"/>
    <w:rsid w:val="00AB5664"/>
    <w:rsid w:val="00AB7B5F"/>
    <w:rsid w:val="00AB7DF5"/>
    <w:rsid w:val="00AC1260"/>
    <w:rsid w:val="00AC1DAC"/>
    <w:rsid w:val="00AC3642"/>
    <w:rsid w:val="00AC7E85"/>
    <w:rsid w:val="00AD071A"/>
    <w:rsid w:val="00AD159B"/>
    <w:rsid w:val="00AD24E1"/>
    <w:rsid w:val="00AD2A1A"/>
    <w:rsid w:val="00AD2B13"/>
    <w:rsid w:val="00AD3404"/>
    <w:rsid w:val="00AD612A"/>
    <w:rsid w:val="00AE04B1"/>
    <w:rsid w:val="00AE0C23"/>
    <w:rsid w:val="00AE124A"/>
    <w:rsid w:val="00AE151E"/>
    <w:rsid w:val="00AE27EA"/>
    <w:rsid w:val="00AE3DD7"/>
    <w:rsid w:val="00AE4A0E"/>
    <w:rsid w:val="00AE5932"/>
    <w:rsid w:val="00AE6212"/>
    <w:rsid w:val="00AE6DC3"/>
    <w:rsid w:val="00AE7B8D"/>
    <w:rsid w:val="00AF2A89"/>
    <w:rsid w:val="00AF2CE6"/>
    <w:rsid w:val="00AF3AED"/>
    <w:rsid w:val="00AF40B4"/>
    <w:rsid w:val="00AF4F2B"/>
    <w:rsid w:val="00AF735D"/>
    <w:rsid w:val="00AF75A9"/>
    <w:rsid w:val="00B001D8"/>
    <w:rsid w:val="00B0118E"/>
    <w:rsid w:val="00B022E4"/>
    <w:rsid w:val="00B0714C"/>
    <w:rsid w:val="00B12DA8"/>
    <w:rsid w:val="00B13D78"/>
    <w:rsid w:val="00B14013"/>
    <w:rsid w:val="00B144C6"/>
    <w:rsid w:val="00B16FFA"/>
    <w:rsid w:val="00B20F93"/>
    <w:rsid w:val="00B210EB"/>
    <w:rsid w:val="00B21516"/>
    <w:rsid w:val="00B219B0"/>
    <w:rsid w:val="00B220B3"/>
    <w:rsid w:val="00B2410F"/>
    <w:rsid w:val="00B25B30"/>
    <w:rsid w:val="00B2712E"/>
    <w:rsid w:val="00B275D8"/>
    <w:rsid w:val="00B27FE0"/>
    <w:rsid w:val="00B30BFD"/>
    <w:rsid w:val="00B32E30"/>
    <w:rsid w:val="00B33368"/>
    <w:rsid w:val="00B34E98"/>
    <w:rsid w:val="00B363DF"/>
    <w:rsid w:val="00B36E20"/>
    <w:rsid w:val="00B43F82"/>
    <w:rsid w:val="00B4517B"/>
    <w:rsid w:val="00B45A64"/>
    <w:rsid w:val="00B4737E"/>
    <w:rsid w:val="00B50C41"/>
    <w:rsid w:val="00B51E25"/>
    <w:rsid w:val="00B545AF"/>
    <w:rsid w:val="00B55A73"/>
    <w:rsid w:val="00B6070F"/>
    <w:rsid w:val="00B60BE6"/>
    <w:rsid w:val="00B61A12"/>
    <w:rsid w:val="00B61B5B"/>
    <w:rsid w:val="00B61DED"/>
    <w:rsid w:val="00B63BF4"/>
    <w:rsid w:val="00B63D69"/>
    <w:rsid w:val="00B6615F"/>
    <w:rsid w:val="00B668B4"/>
    <w:rsid w:val="00B72AB2"/>
    <w:rsid w:val="00B7378A"/>
    <w:rsid w:val="00B74315"/>
    <w:rsid w:val="00B767C3"/>
    <w:rsid w:val="00B8199F"/>
    <w:rsid w:val="00B81D25"/>
    <w:rsid w:val="00B84B60"/>
    <w:rsid w:val="00B84C03"/>
    <w:rsid w:val="00B8537E"/>
    <w:rsid w:val="00B924EB"/>
    <w:rsid w:val="00B950D8"/>
    <w:rsid w:val="00B9776B"/>
    <w:rsid w:val="00B9797E"/>
    <w:rsid w:val="00B97CF1"/>
    <w:rsid w:val="00BA27DC"/>
    <w:rsid w:val="00BA7FC6"/>
    <w:rsid w:val="00BB2BFB"/>
    <w:rsid w:val="00BB3BC1"/>
    <w:rsid w:val="00BB69AD"/>
    <w:rsid w:val="00BB6E76"/>
    <w:rsid w:val="00BB7466"/>
    <w:rsid w:val="00BB7F2F"/>
    <w:rsid w:val="00BC0640"/>
    <w:rsid w:val="00BC0E1F"/>
    <w:rsid w:val="00BC438F"/>
    <w:rsid w:val="00BC44E2"/>
    <w:rsid w:val="00BC58E9"/>
    <w:rsid w:val="00BC6A9F"/>
    <w:rsid w:val="00BC74D1"/>
    <w:rsid w:val="00BC79DA"/>
    <w:rsid w:val="00BC7CD2"/>
    <w:rsid w:val="00BD1824"/>
    <w:rsid w:val="00BD2BD7"/>
    <w:rsid w:val="00BD3101"/>
    <w:rsid w:val="00BD3A03"/>
    <w:rsid w:val="00BD6A84"/>
    <w:rsid w:val="00BD6FB3"/>
    <w:rsid w:val="00BD72AC"/>
    <w:rsid w:val="00BE2B45"/>
    <w:rsid w:val="00BE6FA9"/>
    <w:rsid w:val="00BE7581"/>
    <w:rsid w:val="00BF0EB2"/>
    <w:rsid w:val="00BF30AE"/>
    <w:rsid w:val="00BF4F82"/>
    <w:rsid w:val="00BF782B"/>
    <w:rsid w:val="00C01678"/>
    <w:rsid w:val="00C025BE"/>
    <w:rsid w:val="00C03007"/>
    <w:rsid w:val="00C037E2"/>
    <w:rsid w:val="00C04910"/>
    <w:rsid w:val="00C05127"/>
    <w:rsid w:val="00C0518D"/>
    <w:rsid w:val="00C05F8F"/>
    <w:rsid w:val="00C069D3"/>
    <w:rsid w:val="00C06A64"/>
    <w:rsid w:val="00C072FB"/>
    <w:rsid w:val="00C079AA"/>
    <w:rsid w:val="00C1023D"/>
    <w:rsid w:val="00C10968"/>
    <w:rsid w:val="00C10D7D"/>
    <w:rsid w:val="00C11E3D"/>
    <w:rsid w:val="00C200EE"/>
    <w:rsid w:val="00C22B93"/>
    <w:rsid w:val="00C23A92"/>
    <w:rsid w:val="00C26113"/>
    <w:rsid w:val="00C272C3"/>
    <w:rsid w:val="00C31719"/>
    <w:rsid w:val="00C33BB6"/>
    <w:rsid w:val="00C33F4A"/>
    <w:rsid w:val="00C34992"/>
    <w:rsid w:val="00C34F76"/>
    <w:rsid w:val="00C4094D"/>
    <w:rsid w:val="00C41D76"/>
    <w:rsid w:val="00C4258A"/>
    <w:rsid w:val="00C449D2"/>
    <w:rsid w:val="00C45695"/>
    <w:rsid w:val="00C461F4"/>
    <w:rsid w:val="00C47340"/>
    <w:rsid w:val="00C51080"/>
    <w:rsid w:val="00C54404"/>
    <w:rsid w:val="00C5632C"/>
    <w:rsid w:val="00C574FC"/>
    <w:rsid w:val="00C57D00"/>
    <w:rsid w:val="00C60098"/>
    <w:rsid w:val="00C60899"/>
    <w:rsid w:val="00C61019"/>
    <w:rsid w:val="00C620AC"/>
    <w:rsid w:val="00C62E6F"/>
    <w:rsid w:val="00C6521E"/>
    <w:rsid w:val="00C66C6B"/>
    <w:rsid w:val="00C67DD1"/>
    <w:rsid w:val="00C71991"/>
    <w:rsid w:val="00C71B32"/>
    <w:rsid w:val="00C72B9F"/>
    <w:rsid w:val="00C74C93"/>
    <w:rsid w:val="00C76244"/>
    <w:rsid w:val="00C76EB1"/>
    <w:rsid w:val="00C841BE"/>
    <w:rsid w:val="00C84FF5"/>
    <w:rsid w:val="00C86318"/>
    <w:rsid w:val="00C86607"/>
    <w:rsid w:val="00C876BC"/>
    <w:rsid w:val="00C912FB"/>
    <w:rsid w:val="00C924CA"/>
    <w:rsid w:val="00C92C27"/>
    <w:rsid w:val="00C93548"/>
    <w:rsid w:val="00C953A1"/>
    <w:rsid w:val="00C9584A"/>
    <w:rsid w:val="00C9690D"/>
    <w:rsid w:val="00CA1405"/>
    <w:rsid w:val="00CA17B2"/>
    <w:rsid w:val="00CA3FD6"/>
    <w:rsid w:val="00CA582C"/>
    <w:rsid w:val="00CA584E"/>
    <w:rsid w:val="00CA7039"/>
    <w:rsid w:val="00CB25F7"/>
    <w:rsid w:val="00CB6247"/>
    <w:rsid w:val="00CB76A2"/>
    <w:rsid w:val="00CB7C37"/>
    <w:rsid w:val="00CC090F"/>
    <w:rsid w:val="00CC2001"/>
    <w:rsid w:val="00CC281B"/>
    <w:rsid w:val="00CC301C"/>
    <w:rsid w:val="00CC321F"/>
    <w:rsid w:val="00CC3F61"/>
    <w:rsid w:val="00CC40F7"/>
    <w:rsid w:val="00CD03D8"/>
    <w:rsid w:val="00CD060C"/>
    <w:rsid w:val="00CD103B"/>
    <w:rsid w:val="00CD3C18"/>
    <w:rsid w:val="00CD3CFF"/>
    <w:rsid w:val="00CD4421"/>
    <w:rsid w:val="00CD4987"/>
    <w:rsid w:val="00CD5A0D"/>
    <w:rsid w:val="00CD73B2"/>
    <w:rsid w:val="00CD7C48"/>
    <w:rsid w:val="00CE09A7"/>
    <w:rsid w:val="00CE38D6"/>
    <w:rsid w:val="00CE3E55"/>
    <w:rsid w:val="00CE4255"/>
    <w:rsid w:val="00CE4FFA"/>
    <w:rsid w:val="00CE5633"/>
    <w:rsid w:val="00CE69A5"/>
    <w:rsid w:val="00CE6E34"/>
    <w:rsid w:val="00CE73B8"/>
    <w:rsid w:val="00CF2AED"/>
    <w:rsid w:val="00CF67CD"/>
    <w:rsid w:val="00D01B18"/>
    <w:rsid w:val="00D03764"/>
    <w:rsid w:val="00D03796"/>
    <w:rsid w:val="00D04B6D"/>
    <w:rsid w:val="00D05380"/>
    <w:rsid w:val="00D06E65"/>
    <w:rsid w:val="00D06E88"/>
    <w:rsid w:val="00D07191"/>
    <w:rsid w:val="00D07DDE"/>
    <w:rsid w:val="00D100B4"/>
    <w:rsid w:val="00D121E5"/>
    <w:rsid w:val="00D123A5"/>
    <w:rsid w:val="00D12EA2"/>
    <w:rsid w:val="00D1350F"/>
    <w:rsid w:val="00D13749"/>
    <w:rsid w:val="00D13C8D"/>
    <w:rsid w:val="00D142E1"/>
    <w:rsid w:val="00D20AD7"/>
    <w:rsid w:val="00D21642"/>
    <w:rsid w:val="00D23463"/>
    <w:rsid w:val="00D253C0"/>
    <w:rsid w:val="00D266C1"/>
    <w:rsid w:val="00D303F3"/>
    <w:rsid w:val="00D40D0F"/>
    <w:rsid w:val="00D41B51"/>
    <w:rsid w:val="00D41BF7"/>
    <w:rsid w:val="00D41F22"/>
    <w:rsid w:val="00D433B3"/>
    <w:rsid w:val="00D44F73"/>
    <w:rsid w:val="00D44FA2"/>
    <w:rsid w:val="00D47894"/>
    <w:rsid w:val="00D47B21"/>
    <w:rsid w:val="00D50113"/>
    <w:rsid w:val="00D50126"/>
    <w:rsid w:val="00D5154F"/>
    <w:rsid w:val="00D537D7"/>
    <w:rsid w:val="00D5398C"/>
    <w:rsid w:val="00D5780B"/>
    <w:rsid w:val="00D605F6"/>
    <w:rsid w:val="00D62A55"/>
    <w:rsid w:val="00D62A96"/>
    <w:rsid w:val="00D66030"/>
    <w:rsid w:val="00D6652C"/>
    <w:rsid w:val="00D66D24"/>
    <w:rsid w:val="00D71214"/>
    <w:rsid w:val="00D74435"/>
    <w:rsid w:val="00D74C9C"/>
    <w:rsid w:val="00D8299E"/>
    <w:rsid w:val="00D841DB"/>
    <w:rsid w:val="00D865F2"/>
    <w:rsid w:val="00D87DA1"/>
    <w:rsid w:val="00D903B6"/>
    <w:rsid w:val="00D90909"/>
    <w:rsid w:val="00D9582F"/>
    <w:rsid w:val="00D959C2"/>
    <w:rsid w:val="00D976BB"/>
    <w:rsid w:val="00DA02D5"/>
    <w:rsid w:val="00DA1F93"/>
    <w:rsid w:val="00DA7C6B"/>
    <w:rsid w:val="00DB0653"/>
    <w:rsid w:val="00DB083E"/>
    <w:rsid w:val="00DB276C"/>
    <w:rsid w:val="00DB3C7F"/>
    <w:rsid w:val="00DB6797"/>
    <w:rsid w:val="00DC3713"/>
    <w:rsid w:val="00DC3BEC"/>
    <w:rsid w:val="00DC46A2"/>
    <w:rsid w:val="00DC4AA3"/>
    <w:rsid w:val="00DC4D01"/>
    <w:rsid w:val="00DC576B"/>
    <w:rsid w:val="00DC58A1"/>
    <w:rsid w:val="00DC6098"/>
    <w:rsid w:val="00DC63E2"/>
    <w:rsid w:val="00DD0D94"/>
    <w:rsid w:val="00DD139C"/>
    <w:rsid w:val="00DD42CE"/>
    <w:rsid w:val="00DD55F9"/>
    <w:rsid w:val="00DD5CC0"/>
    <w:rsid w:val="00DE6111"/>
    <w:rsid w:val="00DE6B64"/>
    <w:rsid w:val="00DF5025"/>
    <w:rsid w:val="00DF564F"/>
    <w:rsid w:val="00DF6792"/>
    <w:rsid w:val="00E00B9D"/>
    <w:rsid w:val="00E01785"/>
    <w:rsid w:val="00E0178F"/>
    <w:rsid w:val="00E026A2"/>
    <w:rsid w:val="00E042EF"/>
    <w:rsid w:val="00E05DDA"/>
    <w:rsid w:val="00E0688E"/>
    <w:rsid w:val="00E068C3"/>
    <w:rsid w:val="00E07646"/>
    <w:rsid w:val="00E100FD"/>
    <w:rsid w:val="00E13629"/>
    <w:rsid w:val="00E14A45"/>
    <w:rsid w:val="00E15B97"/>
    <w:rsid w:val="00E164D2"/>
    <w:rsid w:val="00E176E9"/>
    <w:rsid w:val="00E17B11"/>
    <w:rsid w:val="00E201DD"/>
    <w:rsid w:val="00E20391"/>
    <w:rsid w:val="00E20630"/>
    <w:rsid w:val="00E257CD"/>
    <w:rsid w:val="00E258B4"/>
    <w:rsid w:val="00E30BD4"/>
    <w:rsid w:val="00E30DF4"/>
    <w:rsid w:val="00E30F27"/>
    <w:rsid w:val="00E31083"/>
    <w:rsid w:val="00E31AB7"/>
    <w:rsid w:val="00E31B4E"/>
    <w:rsid w:val="00E357BF"/>
    <w:rsid w:val="00E35C35"/>
    <w:rsid w:val="00E37628"/>
    <w:rsid w:val="00E424DD"/>
    <w:rsid w:val="00E42AA9"/>
    <w:rsid w:val="00E458B6"/>
    <w:rsid w:val="00E4696D"/>
    <w:rsid w:val="00E46E09"/>
    <w:rsid w:val="00E52CFC"/>
    <w:rsid w:val="00E566A8"/>
    <w:rsid w:val="00E57AC4"/>
    <w:rsid w:val="00E61494"/>
    <w:rsid w:val="00E61658"/>
    <w:rsid w:val="00E61C30"/>
    <w:rsid w:val="00E62272"/>
    <w:rsid w:val="00E64F5C"/>
    <w:rsid w:val="00E66182"/>
    <w:rsid w:val="00E6635B"/>
    <w:rsid w:val="00E665E8"/>
    <w:rsid w:val="00E667FE"/>
    <w:rsid w:val="00E66C32"/>
    <w:rsid w:val="00E670BD"/>
    <w:rsid w:val="00E700A1"/>
    <w:rsid w:val="00E71711"/>
    <w:rsid w:val="00E71982"/>
    <w:rsid w:val="00E72452"/>
    <w:rsid w:val="00E72647"/>
    <w:rsid w:val="00E72CAA"/>
    <w:rsid w:val="00E7483D"/>
    <w:rsid w:val="00E74C49"/>
    <w:rsid w:val="00E75FF8"/>
    <w:rsid w:val="00E76F64"/>
    <w:rsid w:val="00E80118"/>
    <w:rsid w:val="00E84D36"/>
    <w:rsid w:val="00E874DF"/>
    <w:rsid w:val="00E87778"/>
    <w:rsid w:val="00E941F3"/>
    <w:rsid w:val="00E944C2"/>
    <w:rsid w:val="00E95100"/>
    <w:rsid w:val="00E952FA"/>
    <w:rsid w:val="00E966F4"/>
    <w:rsid w:val="00EA01E7"/>
    <w:rsid w:val="00EA04B4"/>
    <w:rsid w:val="00EA0A68"/>
    <w:rsid w:val="00EA0C00"/>
    <w:rsid w:val="00EA220C"/>
    <w:rsid w:val="00EA254F"/>
    <w:rsid w:val="00EA52DD"/>
    <w:rsid w:val="00EA7FC6"/>
    <w:rsid w:val="00EB2F99"/>
    <w:rsid w:val="00EB3175"/>
    <w:rsid w:val="00EB4394"/>
    <w:rsid w:val="00EB43A4"/>
    <w:rsid w:val="00EC1738"/>
    <w:rsid w:val="00EC2D2D"/>
    <w:rsid w:val="00EC2D75"/>
    <w:rsid w:val="00EC3236"/>
    <w:rsid w:val="00EC394B"/>
    <w:rsid w:val="00EC3C37"/>
    <w:rsid w:val="00EC438C"/>
    <w:rsid w:val="00EC5363"/>
    <w:rsid w:val="00EC677A"/>
    <w:rsid w:val="00ED0181"/>
    <w:rsid w:val="00ED1988"/>
    <w:rsid w:val="00ED309F"/>
    <w:rsid w:val="00ED4629"/>
    <w:rsid w:val="00ED472B"/>
    <w:rsid w:val="00ED5916"/>
    <w:rsid w:val="00ED6E2C"/>
    <w:rsid w:val="00EE0054"/>
    <w:rsid w:val="00EE18A3"/>
    <w:rsid w:val="00EE2A52"/>
    <w:rsid w:val="00EF018E"/>
    <w:rsid w:val="00EF59EA"/>
    <w:rsid w:val="00EF6074"/>
    <w:rsid w:val="00EF73BB"/>
    <w:rsid w:val="00EF79FD"/>
    <w:rsid w:val="00F00B44"/>
    <w:rsid w:val="00F04713"/>
    <w:rsid w:val="00F064B1"/>
    <w:rsid w:val="00F0701F"/>
    <w:rsid w:val="00F114CD"/>
    <w:rsid w:val="00F125FB"/>
    <w:rsid w:val="00F15114"/>
    <w:rsid w:val="00F15308"/>
    <w:rsid w:val="00F17FCB"/>
    <w:rsid w:val="00F2061E"/>
    <w:rsid w:val="00F20B2F"/>
    <w:rsid w:val="00F20F72"/>
    <w:rsid w:val="00F21081"/>
    <w:rsid w:val="00F21644"/>
    <w:rsid w:val="00F22562"/>
    <w:rsid w:val="00F24325"/>
    <w:rsid w:val="00F246CB"/>
    <w:rsid w:val="00F25C1C"/>
    <w:rsid w:val="00F3008F"/>
    <w:rsid w:val="00F314B3"/>
    <w:rsid w:val="00F31A57"/>
    <w:rsid w:val="00F34296"/>
    <w:rsid w:val="00F36708"/>
    <w:rsid w:val="00F36741"/>
    <w:rsid w:val="00F37DFF"/>
    <w:rsid w:val="00F421A4"/>
    <w:rsid w:val="00F444B8"/>
    <w:rsid w:val="00F450B0"/>
    <w:rsid w:val="00F478ED"/>
    <w:rsid w:val="00F521A4"/>
    <w:rsid w:val="00F52EC5"/>
    <w:rsid w:val="00F5306F"/>
    <w:rsid w:val="00F532A4"/>
    <w:rsid w:val="00F53F1E"/>
    <w:rsid w:val="00F54C3A"/>
    <w:rsid w:val="00F569BB"/>
    <w:rsid w:val="00F57EFC"/>
    <w:rsid w:val="00F60DD4"/>
    <w:rsid w:val="00F61CE4"/>
    <w:rsid w:val="00F61EF5"/>
    <w:rsid w:val="00F65EC3"/>
    <w:rsid w:val="00F6602B"/>
    <w:rsid w:val="00F7069C"/>
    <w:rsid w:val="00F710FC"/>
    <w:rsid w:val="00F718F9"/>
    <w:rsid w:val="00F73072"/>
    <w:rsid w:val="00F73A0A"/>
    <w:rsid w:val="00F772F4"/>
    <w:rsid w:val="00F7795B"/>
    <w:rsid w:val="00F77DEE"/>
    <w:rsid w:val="00F806D6"/>
    <w:rsid w:val="00F82C88"/>
    <w:rsid w:val="00F86918"/>
    <w:rsid w:val="00F8737E"/>
    <w:rsid w:val="00F904D9"/>
    <w:rsid w:val="00F919AB"/>
    <w:rsid w:val="00F936B7"/>
    <w:rsid w:val="00F94790"/>
    <w:rsid w:val="00F9606C"/>
    <w:rsid w:val="00FA0C4B"/>
    <w:rsid w:val="00FA1331"/>
    <w:rsid w:val="00FA1D16"/>
    <w:rsid w:val="00FA48EE"/>
    <w:rsid w:val="00FA5B62"/>
    <w:rsid w:val="00FA76D8"/>
    <w:rsid w:val="00FA7EE5"/>
    <w:rsid w:val="00FB19C8"/>
    <w:rsid w:val="00FB40BB"/>
    <w:rsid w:val="00FB467A"/>
    <w:rsid w:val="00FB50B5"/>
    <w:rsid w:val="00FB5571"/>
    <w:rsid w:val="00FB5C65"/>
    <w:rsid w:val="00FB71E7"/>
    <w:rsid w:val="00FC093A"/>
    <w:rsid w:val="00FC2C3D"/>
    <w:rsid w:val="00FC2F9B"/>
    <w:rsid w:val="00FC62B5"/>
    <w:rsid w:val="00FC6CC7"/>
    <w:rsid w:val="00FC72B1"/>
    <w:rsid w:val="00FD0D78"/>
    <w:rsid w:val="00FD0E72"/>
    <w:rsid w:val="00FD3DFD"/>
    <w:rsid w:val="00FD4C67"/>
    <w:rsid w:val="00FD68FE"/>
    <w:rsid w:val="00FD7A51"/>
    <w:rsid w:val="00FD7E68"/>
    <w:rsid w:val="00FE0A5D"/>
    <w:rsid w:val="00FE2F21"/>
    <w:rsid w:val="00FE31AA"/>
    <w:rsid w:val="00FE393D"/>
    <w:rsid w:val="00FE6BBE"/>
    <w:rsid w:val="00FF039C"/>
    <w:rsid w:val="00FF06D3"/>
    <w:rsid w:val="00FF1054"/>
    <w:rsid w:val="00FF1BD0"/>
    <w:rsid w:val="00FF2295"/>
    <w:rsid w:val="00FF361E"/>
    <w:rsid w:val="022A39A6"/>
    <w:rsid w:val="037316A8"/>
    <w:rsid w:val="16682E9B"/>
    <w:rsid w:val="1AD04216"/>
    <w:rsid w:val="1F512953"/>
    <w:rsid w:val="2746116E"/>
    <w:rsid w:val="29476EDE"/>
    <w:rsid w:val="36DE4DC8"/>
    <w:rsid w:val="36E62443"/>
    <w:rsid w:val="3801687A"/>
    <w:rsid w:val="522B4B7B"/>
    <w:rsid w:val="565568C1"/>
    <w:rsid w:val="5FC41642"/>
    <w:rsid w:val="5FDF0DBF"/>
    <w:rsid w:val="6B31775E"/>
    <w:rsid w:val="79A13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8A8"/>
    <w:pPr>
      <w:widowControl w:val="0"/>
      <w:ind w:firstLineChars="200" w:firstLine="20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E48A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7E48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7E48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7E48A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qFormat/>
    <w:rsid w:val="007E48A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7E48A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E48A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46C9CB-DAE1-4E37-8689-16B98B681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374</Words>
  <Characters>2138</Characters>
  <Application>Microsoft Office Word</Application>
  <DocSecurity>0</DocSecurity>
  <Lines>17</Lines>
  <Paragraphs>5</Paragraphs>
  <ScaleCrop>false</ScaleCrop>
  <Company>微软中国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执法局文书</cp:lastModifiedBy>
  <cp:revision>12</cp:revision>
  <cp:lastPrinted>2019-09-19T09:36:00Z</cp:lastPrinted>
  <dcterms:created xsi:type="dcterms:W3CDTF">2019-09-19T09:37:00Z</dcterms:created>
  <dcterms:modified xsi:type="dcterms:W3CDTF">2019-09-27T06:46:00Z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