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76" w:rsidRPr="00D60005" w:rsidRDefault="004C3F76" w:rsidP="004C3F76">
      <w:pPr>
        <w:pStyle w:val="a3"/>
        <w:spacing w:before="0" w:after="0" w:line="600" w:lineRule="exact"/>
        <w:textAlignment w:val="baseline"/>
        <w:rPr>
          <w:rFonts w:ascii="黑体" w:eastAsia="黑体" w:hAnsi="黑体" w:cs="Arial" w:hint="eastAsia"/>
          <w:color w:val="000000"/>
          <w:sz w:val="32"/>
          <w:szCs w:val="32"/>
        </w:rPr>
      </w:pPr>
      <w:bookmarkStart w:id="0" w:name="_GoBack"/>
      <w:r w:rsidRPr="00D60005">
        <w:rPr>
          <w:rFonts w:ascii="黑体" w:eastAsia="黑体" w:hAnsi="黑体" w:cs="Arial" w:hint="eastAsia"/>
          <w:color w:val="000000"/>
          <w:sz w:val="32"/>
          <w:szCs w:val="32"/>
        </w:rPr>
        <w:t>附件：</w:t>
      </w:r>
    </w:p>
    <w:bookmarkEnd w:id="0"/>
    <w:p w:rsidR="004C3F76" w:rsidRDefault="004C3F76" w:rsidP="004C3F76">
      <w:pPr>
        <w:pStyle w:val="a3"/>
        <w:spacing w:before="0" w:after="0" w:line="600" w:lineRule="exact"/>
        <w:textAlignment w:val="baseline"/>
        <w:rPr>
          <w:rFonts w:ascii="方正小标宋简体" w:eastAsia="方正小标宋简体" w:hAnsi="Arial" w:cs="Arial" w:hint="eastAsia"/>
          <w:color w:val="000000"/>
          <w:sz w:val="44"/>
          <w:szCs w:val="44"/>
        </w:rPr>
      </w:pPr>
    </w:p>
    <w:p w:rsidR="004C3F76" w:rsidRDefault="004C3F76" w:rsidP="004C3F76">
      <w:pPr>
        <w:pStyle w:val="a3"/>
        <w:spacing w:before="0" w:after="0" w:line="600" w:lineRule="exact"/>
        <w:jc w:val="center"/>
        <w:textAlignment w:val="baseline"/>
        <w:rPr>
          <w:rFonts w:ascii="Arial" w:hAnsi="Arial" w:cs="Arial"/>
        </w:rPr>
      </w:pPr>
      <w:r>
        <w:rPr>
          <w:rFonts w:ascii="方正小标宋简体" w:eastAsia="方正小标宋简体" w:hAnsi="Arial" w:cs="Arial" w:hint="eastAsia"/>
          <w:color w:val="000000"/>
          <w:sz w:val="44"/>
          <w:szCs w:val="44"/>
        </w:rPr>
        <w:t>金华市机动车检验机构每日最高检测量</w:t>
      </w:r>
    </w:p>
    <w:p w:rsidR="004C3F76" w:rsidRDefault="004C3F76" w:rsidP="004C3F76">
      <w:pPr>
        <w:pStyle w:val="a3"/>
        <w:spacing w:before="0" w:after="0" w:line="600" w:lineRule="exact"/>
        <w:jc w:val="center"/>
        <w:textAlignment w:val="baseline"/>
        <w:rPr>
          <w:rFonts w:ascii="Arial" w:hAnsi="Arial" w:cs="Arial"/>
        </w:rPr>
      </w:pPr>
      <w:r>
        <w:rPr>
          <w:rFonts w:ascii="方正小标宋简体" w:eastAsia="方正小标宋简体" w:hAnsi="Arial" w:cs="Arial" w:hint="eastAsia"/>
          <w:color w:val="000000"/>
          <w:sz w:val="44"/>
          <w:szCs w:val="44"/>
        </w:rPr>
        <w:t>核定办法</w:t>
      </w:r>
    </w:p>
    <w:p w:rsidR="004C3F76" w:rsidRDefault="004C3F76" w:rsidP="004C3F76">
      <w:pPr>
        <w:pStyle w:val="a3"/>
        <w:spacing w:before="0" w:after="0" w:line="600" w:lineRule="exact"/>
        <w:ind w:firstLine="645"/>
        <w:textAlignment w:val="baseline"/>
        <w:rPr>
          <w:rFonts w:ascii="方正小标宋简体" w:eastAsia="方正小标宋简体" w:hAnsi="Arial" w:cs="Arial" w:hint="eastAsia"/>
          <w:color w:val="000000"/>
          <w:sz w:val="44"/>
          <w:szCs w:val="44"/>
        </w:rPr>
      </w:pP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为了进一步加强机动车检验机构管理，实现车检＂一件事＂改革目标，营造有序、快捷的车检环境，规范车检行业，特制定各车型每日最高检测量核定办法。</w:t>
      </w:r>
    </w:p>
    <w:p w:rsidR="004C3F76" w:rsidRDefault="004C3F76" w:rsidP="004C3F76">
      <w:pPr>
        <w:pStyle w:val="a3"/>
        <w:spacing w:before="0" w:after="0" w:line="600" w:lineRule="exact"/>
        <w:ind w:firstLine="645"/>
        <w:textAlignment w:val="baseline"/>
        <w:rPr>
          <w:rFonts w:ascii="Arial" w:hAnsi="Arial" w:cs="Arial"/>
        </w:rPr>
      </w:pPr>
      <w:r>
        <w:rPr>
          <w:rFonts w:ascii="黑体" w:eastAsia="黑体" w:hAnsi="黑体" w:cs="Arial" w:hint="eastAsia"/>
          <w:color w:val="000000"/>
          <w:sz w:val="32"/>
          <w:szCs w:val="32"/>
        </w:rPr>
        <w:t>一、本办法所涉及的名词定义：</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（一）</w:t>
      </w:r>
      <w:proofErr w:type="gramStart"/>
      <w:r>
        <w:rPr>
          <w:rFonts w:ascii="仿宋_GB2312" w:eastAsia="仿宋_GB2312" w:hAnsi="Arial" w:cs="Arial" w:hint="eastAsia"/>
          <w:color w:val="000000"/>
          <w:sz w:val="32"/>
          <w:szCs w:val="32"/>
        </w:rPr>
        <w:t>引车员数量</w:t>
      </w:r>
      <w:proofErr w:type="gramEnd"/>
      <w:r>
        <w:rPr>
          <w:rFonts w:ascii="仿宋_GB2312" w:eastAsia="仿宋_GB2312" w:hAnsi="Arial" w:cs="Arial" w:hint="eastAsia"/>
          <w:color w:val="000000"/>
          <w:sz w:val="32"/>
          <w:szCs w:val="32"/>
        </w:rPr>
        <w:t>：指持有相应准驾车型驾驶证及</w:t>
      </w:r>
      <w:proofErr w:type="gramStart"/>
      <w:r>
        <w:rPr>
          <w:rFonts w:ascii="仿宋_GB2312" w:eastAsia="仿宋_GB2312" w:hAnsi="Arial" w:cs="Arial" w:hint="eastAsia"/>
          <w:color w:val="000000"/>
          <w:sz w:val="32"/>
          <w:szCs w:val="32"/>
        </w:rPr>
        <w:t>引车员上岗</w:t>
      </w:r>
      <w:proofErr w:type="gramEnd"/>
      <w:r>
        <w:rPr>
          <w:rFonts w:ascii="仿宋_GB2312" w:eastAsia="仿宋_GB2312" w:hAnsi="Arial" w:cs="Arial" w:hint="eastAsia"/>
          <w:color w:val="000000"/>
          <w:sz w:val="32"/>
          <w:szCs w:val="32"/>
        </w:rPr>
        <w:t>证，有检验机构下发相应岗位任命文件及缴纳社保，实际从事引车工作的人员，不得兼职。</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（二）</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数量：小型车</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数量是指单轴轴重三吨的</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数量，大型车</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数量是指单轴轴重三吨以上的</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数量。</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同时具备检测大型车辆及小型车辆的，只能计算一次，但具有加载制动功能的</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只能作为大型车</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计算，(有检测设备，无检测资质的除外)。</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（三）</w:t>
      </w:r>
      <w:proofErr w:type="gramStart"/>
      <w:r>
        <w:rPr>
          <w:rFonts w:ascii="仿宋_GB2312" w:eastAsia="仿宋_GB2312" w:hAnsi="Arial" w:cs="Arial" w:hint="eastAsia"/>
          <w:color w:val="000000"/>
          <w:sz w:val="32"/>
          <w:szCs w:val="32"/>
        </w:rPr>
        <w:t>环保线</w:t>
      </w:r>
      <w:proofErr w:type="gramEnd"/>
      <w:r>
        <w:rPr>
          <w:rFonts w:ascii="仿宋_GB2312" w:eastAsia="仿宋_GB2312" w:hAnsi="Arial" w:cs="Arial" w:hint="eastAsia"/>
          <w:color w:val="000000"/>
          <w:sz w:val="32"/>
          <w:szCs w:val="32"/>
        </w:rPr>
        <w:t>数量：指尾气检测线数量。</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（四）</w:t>
      </w:r>
      <w:proofErr w:type="gramStart"/>
      <w:r>
        <w:rPr>
          <w:rFonts w:ascii="仿宋_GB2312" w:eastAsia="仿宋_GB2312" w:hAnsi="Arial" w:cs="Arial" w:hint="eastAsia"/>
          <w:color w:val="000000"/>
          <w:sz w:val="32"/>
          <w:szCs w:val="32"/>
        </w:rPr>
        <w:t>外检线数量</w:t>
      </w:r>
      <w:proofErr w:type="gramEnd"/>
      <w:r>
        <w:rPr>
          <w:rFonts w:ascii="仿宋_GB2312" w:eastAsia="仿宋_GB2312" w:hAnsi="Arial" w:cs="Arial" w:hint="eastAsia"/>
          <w:color w:val="000000"/>
          <w:sz w:val="32"/>
          <w:szCs w:val="32"/>
        </w:rPr>
        <w:t>：指外观人工检验区域的数量。</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（五）泊车位数量：指根据</w:t>
      </w:r>
      <w:proofErr w:type="gramStart"/>
      <w:r>
        <w:rPr>
          <w:rFonts w:ascii="仿宋_GB2312" w:eastAsia="仿宋_GB2312" w:hAnsi="Arial" w:cs="Arial" w:hint="eastAsia"/>
          <w:color w:val="000000"/>
          <w:sz w:val="32"/>
          <w:szCs w:val="32"/>
        </w:rPr>
        <w:t>浙市监</w:t>
      </w:r>
      <w:proofErr w:type="gramEnd"/>
      <w:r>
        <w:rPr>
          <w:rFonts w:ascii="仿宋_GB2312" w:eastAsia="仿宋_GB2312" w:hAnsi="Arial" w:cs="Arial" w:hint="eastAsia"/>
          <w:color w:val="000000"/>
          <w:sz w:val="32"/>
          <w:szCs w:val="32"/>
        </w:rPr>
        <w:t>评［2020］14号文件（以下简称“14号文件”）确定的具有集中停放功能的且标定了取车区的泊位数量（只计算在本检验机构内的泊位）。</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lastRenderedPageBreak/>
        <w:t>（六）</w:t>
      </w:r>
      <w:proofErr w:type="gramStart"/>
      <w:r>
        <w:rPr>
          <w:rFonts w:ascii="仿宋_GB2312" w:eastAsia="仿宋_GB2312" w:hAnsi="Arial" w:cs="Arial" w:hint="eastAsia"/>
          <w:color w:val="000000"/>
          <w:sz w:val="32"/>
          <w:szCs w:val="32"/>
        </w:rPr>
        <w:t>综检资质</w:t>
      </w:r>
      <w:proofErr w:type="gramEnd"/>
      <w:r>
        <w:rPr>
          <w:rFonts w:ascii="仿宋_GB2312" w:eastAsia="仿宋_GB2312" w:hAnsi="Arial" w:cs="Arial" w:hint="eastAsia"/>
          <w:color w:val="000000"/>
          <w:sz w:val="32"/>
          <w:szCs w:val="32"/>
        </w:rPr>
        <w:t>：指具备交通运输</w:t>
      </w:r>
      <w:proofErr w:type="gramStart"/>
      <w:r>
        <w:rPr>
          <w:rFonts w:ascii="仿宋_GB2312" w:eastAsia="仿宋_GB2312" w:hAnsi="Arial" w:cs="Arial" w:hint="eastAsia"/>
          <w:color w:val="000000"/>
          <w:sz w:val="32"/>
          <w:szCs w:val="32"/>
        </w:rPr>
        <w:t>局综检</w:t>
      </w:r>
      <w:proofErr w:type="gramEnd"/>
      <w:r>
        <w:rPr>
          <w:rFonts w:ascii="仿宋_GB2312" w:eastAsia="仿宋_GB2312" w:hAnsi="Arial" w:cs="Arial" w:hint="eastAsia"/>
          <w:color w:val="000000"/>
          <w:sz w:val="32"/>
          <w:szCs w:val="32"/>
        </w:rPr>
        <w:t>资质的检验机构。</w:t>
      </w:r>
    </w:p>
    <w:p w:rsidR="004C3F76" w:rsidRDefault="004C3F76" w:rsidP="004C3F76">
      <w:pPr>
        <w:pStyle w:val="a3"/>
        <w:spacing w:before="0" w:after="0" w:line="600" w:lineRule="exact"/>
        <w:ind w:firstLine="645"/>
        <w:textAlignment w:val="baseline"/>
        <w:rPr>
          <w:rFonts w:ascii="Arial" w:hAnsi="Arial" w:cs="Arial"/>
        </w:rPr>
      </w:pPr>
      <w:r>
        <w:rPr>
          <w:rFonts w:ascii="黑体" w:eastAsia="黑体" w:hAnsi="黑体" w:cs="Arial" w:hint="eastAsia"/>
          <w:color w:val="000000"/>
          <w:sz w:val="32"/>
          <w:szCs w:val="32"/>
        </w:rPr>
        <w:t>二、小型车核定分值计算</w:t>
      </w:r>
    </w:p>
    <w:p w:rsidR="004C3F76" w:rsidRDefault="004C3F76" w:rsidP="004C3F76">
      <w:pPr>
        <w:pStyle w:val="a3"/>
        <w:spacing w:before="0" w:after="0" w:line="600" w:lineRule="exact"/>
        <w:ind w:firstLine="480"/>
        <w:textAlignment w:val="baseline"/>
        <w:rPr>
          <w:rFonts w:ascii="Arial" w:hAnsi="Arial" w:cs="Arial"/>
        </w:rPr>
      </w:pPr>
      <w:r>
        <w:rPr>
          <w:rFonts w:ascii="仿宋_GB2312" w:eastAsia="仿宋_GB2312" w:hAnsi="Arial" w:cs="Arial" w:hint="eastAsia"/>
          <w:color w:val="000000"/>
          <w:sz w:val="32"/>
          <w:szCs w:val="32"/>
        </w:rPr>
        <w:t>（一）引车员：按持有C1照以上人员计算，配备4名</w:t>
      </w:r>
      <w:proofErr w:type="gramStart"/>
      <w:r>
        <w:rPr>
          <w:rFonts w:ascii="仿宋_GB2312" w:eastAsia="仿宋_GB2312" w:hAnsi="Arial" w:cs="Arial" w:hint="eastAsia"/>
          <w:color w:val="000000"/>
          <w:sz w:val="32"/>
          <w:szCs w:val="32"/>
        </w:rPr>
        <w:t>引车员以上</w:t>
      </w:r>
      <w:proofErr w:type="gramEnd"/>
      <w:r>
        <w:rPr>
          <w:rFonts w:ascii="仿宋_GB2312" w:eastAsia="仿宋_GB2312" w:hAnsi="Arial" w:cs="Arial" w:hint="eastAsia"/>
          <w:color w:val="000000"/>
          <w:sz w:val="32"/>
          <w:szCs w:val="32"/>
        </w:rPr>
        <w:t>得20分，每增加1名</w:t>
      </w:r>
      <w:proofErr w:type="gramStart"/>
      <w:r>
        <w:rPr>
          <w:rFonts w:ascii="仿宋_GB2312" w:eastAsia="仿宋_GB2312" w:hAnsi="Arial" w:cs="Arial" w:hint="eastAsia"/>
          <w:color w:val="000000"/>
          <w:sz w:val="32"/>
          <w:szCs w:val="32"/>
        </w:rPr>
        <w:t>引车员加</w:t>
      </w:r>
      <w:proofErr w:type="gramEnd"/>
      <w:r>
        <w:rPr>
          <w:rFonts w:ascii="仿宋_GB2312" w:eastAsia="仿宋_GB2312" w:hAnsi="Arial" w:cs="Arial" w:hint="eastAsia"/>
          <w:color w:val="000000"/>
          <w:sz w:val="32"/>
          <w:szCs w:val="32"/>
        </w:rPr>
        <w:t>5分；1条</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最高不超过50分，2条</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最高不超过60分，3条</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最高不超过80分，4条</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最高不超过100分，以此类推。</w:t>
      </w:r>
    </w:p>
    <w:p w:rsidR="004C3F76" w:rsidRDefault="004C3F76" w:rsidP="004C3F76">
      <w:pPr>
        <w:pStyle w:val="a3"/>
        <w:spacing w:before="0" w:after="0" w:line="600" w:lineRule="exact"/>
        <w:ind w:firstLine="480"/>
        <w:textAlignment w:val="baseline"/>
        <w:rPr>
          <w:rFonts w:ascii="Arial" w:hAnsi="Arial" w:cs="Arial"/>
        </w:rPr>
      </w:pPr>
      <w:r>
        <w:rPr>
          <w:rFonts w:ascii="仿宋_GB2312" w:eastAsia="仿宋_GB2312" w:hAnsi="Arial" w:cs="Arial" w:hint="eastAsia"/>
          <w:color w:val="000000"/>
          <w:sz w:val="32"/>
          <w:szCs w:val="32"/>
        </w:rPr>
        <w:t>（二）安检线：配备1条（含）以上</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并且满足14号文件规定的岗位人员要求，得10分，每增加1条线加10分；</w:t>
      </w:r>
    </w:p>
    <w:p w:rsidR="004C3F76" w:rsidRDefault="004C3F76" w:rsidP="004C3F76">
      <w:pPr>
        <w:pStyle w:val="a3"/>
        <w:spacing w:before="0" w:after="0" w:line="600" w:lineRule="exact"/>
        <w:ind w:firstLine="480"/>
        <w:textAlignment w:val="baseline"/>
        <w:rPr>
          <w:rFonts w:ascii="Arial" w:hAnsi="Arial" w:cs="Arial"/>
        </w:rPr>
      </w:pPr>
      <w:r>
        <w:rPr>
          <w:rFonts w:ascii="仿宋_GB2312" w:eastAsia="仿宋_GB2312" w:hAnsi="Arial" w:cs="Arial" w:hint="eastAsia"/>
          <w:color w:val="000000"/>
          <w:sz w:val="32"/>
          <w:szCs w:val="32"/>
        </w:rPr>
        <w:t>（三）环保线：配备2条（含）以上</w:t>
      </w:r>
      <w:proofErr w:type="gramStart"/>
      <w:r>
        <w:rPr>
          <w:rFonts w:ascii="仿宋_GB2312" w:eastAsia="仿宋_GB2312" w:hAnsi="Arial" w:cs="Arial" w:hint="eastAsia"/>
          <w:color w:val="000000"/>
          <w:sz w:val="32"/>
          <w:szCs w:val="32"/>
        </w:rPr>
        <w:t>环保线</w:t>
      </w:r>
      <w:proofErr w:type="gramEnd"/>
      <w:r>
        <w:rPr>
          <w:rFonts w:ascii="仿宋_GB2312" w:eastAsia="仿宋_GB2312" w:hAnsi="Arial" w:cs="Arial" w:hint="eastAsia"/>
          <w:color w:val="000000"/>
          <w:sz w:val="32"/>
          <w:szCs w:val="32"/>
        </w:rPr>
        <w:t>并且满足14号文件规定的岗位人员要求，得10分，每增加1条线加2分；</w:t>
      </w:r>
    </w:p>
    <w:p w:rsidR="004C3F76" w:rsidRDefault="004C3F76" w:rsidP="004C3F76">
      <w:pPr>
        <w:pStyle w:val="a3"/>
        <w:spacing w:before="0" w:after="0" w:line="600" w:lineRule="exact"/>
        <w:ind w:firstLine="480"/>
        <w:textAlignment w:val="baseline"/>
        <w:rPr>
          <w:rFonts w:ascii="Arial" w:hAnsi="Arial" w:cs="Arial"/>
        </w:rPr>
      </w:pPr>
      <w:r>
        <w:rPr>
          <w:rFonts w:ascii="仿宋_GB2312" w:eastAsia="仿宋_GB2312" w:hAnsi="Arial" w:cs="Arial" w:hint="eastAsia"/>
          <w:color w:val="000000"/>
          <w:sz w:val="32"/>
          <w:szCs w:val="32"/>
        </w:rPr>
        <w:t>（四）外检线：配备2条（含）以上</w:t>
      </w:r>
      <w:proofErr w:type="gramStart"/>
      <w:r>
        <w:rPr>
          <w:rFonts w:ascii="仿宋_GB2312" w:eastAsia="仿宋_GB2312" w:hAnsi="Arial" w:cs="Arial" w:hint="eastAsia"/>
          <w:color w:val="000000"/>
          <w:sz w:val="32"/>
          <w:szCs w:val="32"/>
        </w:rPr>
        <w:t>外检线并且</w:t>
      </w:r>
      <w:proofErr w:type="gramEnd"/>
      <w:r>
        <w:rPr>
          <w:rFonts w:ascii="仿宋_GB2312" w:eastAsia="仿宋_GB2312" w:hAnsi="Arial" w:cs="Arial" w:hint="eastAsia"/>
          <w:color w:val="000000"/>
          <w:sz w:val="32"/>
          <w:szCs w:val="32"/>
        </w:rPr>
        <w:t>满足14号文件规定的岗位人员要求，得20分，每增加1条线加5分；</w:t>
      </w:r>
    </w:p>
    <w:p w:rsidR="004C3F76" w:rsidRDefault="004C3F76" w:rsidP="004C3F76">
      <w:pPr>
        <w:pStyle w:val="a3"/>
        <w:spacing w:before="0" w:after="0" w:line="600" w:lineRule="exact"/>
        <w:ind w:firstLine="480"/>
        <w:textAlignment w:val="baseline"/>
        <w:rPr>
          <w:rFonts w:ascii="Arial" w:hAnsi="Arial" w:cs="Arial"/>
        </w:rPr>
      </w:pPr>
      <w:r>
        <w:rPr>
          <w:rFonts w:ascii="仿宋_GB2312" w:eastAsia="仿宋_GB2312" w:hAnsi="Arial" w:cs="Arial" w:hint="eastAsia"/>
          <w:color w:val="000000"/>
          <w:sz w:val="32"/>
          <w:szCs w:val="32"/>
        </w:rPr>
        <w:t>（五）泊车位：小车泊车位20个得10分（不足的不得分），每增加1个</w:t>
      </w:r>
      <w:proofErr w:type="gramStart"/>
      <w:r>
        <w:rPr>
          <w:rFonts w:ascii="仿宋_GB2312" w:eastAsia="仿宋_GB2312" w:hAnsi="Arial" w:cs="Arial" w:hint="eastAsia"/>
          <w:color w:val="000000"/>
          <w:sz w:val="32"/>
          <w:szCs w:val="32"/>
        </w:rPr>
        <w:t>泊车位加</w:t>
      </w:r>
      <w:proofErr w:type="gramEnd"/>
      <w:r>
        <w:rPr>
          <w:rFonts w:ascii="仿宋_GB2312" w:eastAsia="仿宋_GB2312" w:hAnsi="Arial" w:cs="Arial" w:hint="eastAsia"/>
          <w:color w:val="000000"/>
          <w:sz w:val="32"/>
          <w:szCs w:val="32"/>
        </w:rPr>
        <w:t>0.5分，最高不超过30分；</w:t>
      </w:r>
    </w:p>
    <w:p w:rsidR="004C3F76" w:rsidRDefault="004C3F76" w:rsidP="004C3F76">
      <w:pPr>
        <w:pStyle w:val="a3"/>
        <w:spacing w:before="0" w:after="0" w:line="600" w:lineRule="exact"/>
        <w:ind w:firstLine="645"/>
        <w:textAlignment w:val="baseline"/>
        <w:rPr>
          <w:rFonts w:ascii="Arial" w:hAnsi="Arial" w:cs="Arial"/>
        </w:rPr>
      </w:pPr>
      <w:r>
        <w:rPr>
          <w:rFonts w:ascii="黑体" w:eastAsia="黑体" w:hAnsi="黑体" w:cs="Arial" w:hint="eastAsia"/>
          <w:color w:val="000000"/>
          <w:sz w:val="32"/>
          <w:szCs w:val="32"/>
        </w:rPr>
        <w:t>三、大型车核定分值计算</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（一）引车员：按持有A、B驾驶证，不少于2人（持A1证配备1人）按4分计算，每增加1个</w:t>
      </w:r>
      <w:proofErr w:type="gramStart"/>
      <w:r>
        <w:rPr>
          <w:rFonts w:ascii="仿宋_GB2312" w:eastAsia="仿宋_GB2312" w:hAnsi="Arial" w:cs="Arial" w:hint="eastAsia"/>
          <w:color w:val="000000"/>
          <w:sz w:val="32"/>
          <w:szCs w:val="32"/>
        </w:rPr>
        <w:t>引车员加</w:t>
      </w:r>
      <w:proofErr w:type="gramEnd"/>
      <w:r>
        <w:rPr>
          <w:rFonts w:ascii="仿宋_GB2312" w:eastAsia="仿宋_GB2312" w:hAnsi="Arial" w:cs="Arial" w:hint="eastAsia"/>
          <w:color w:val="000000"/>
          <w:sz w:val="32"/>
          <w:szCs w:val="32"/>
        </w:rPr>
        <w:t>1分；</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（二）安检线：配备1条</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并且满足14号文件规定的岗位人员要求，得2分，每增加1条线加2分；</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lastRenderedPageBreak/>
        <w:t>（三）环保线：配备1条重柴检测线并且满足14号文件规定的岗位人员要求，得1分，每增加1条重柴检测线加1分；</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（四）外检线：配备1条大车</w:t>
      </w:r>
      <w:proofErr w:type="gramStart"/>
      <w:r>
        <w:rPr>
          <w:rFonts w:ascii="仿宋_GB2312" w:eastAsia="仿宋_GB2312" w:hAnsi="Arial" w:cs="Arial" w:hint="eastAsia"/>
          <w:color w:val="000000"/>
          <w:sz w:val="32"/>
          <w:szCs w:val="32"/>
        </w:rPr>
        <w:t>外检线并且</w:t>
      </w:r>
      <w:proofErr w:type="gramEnd"/>
      <w:r>
        <w:rPr>
          <w:rFonts w:ascii="仿宋_GB2312" w:eastAsia="仿宋_GB2312" w:hAnsi="Arial" w:cs="Arial" w:hint="eastAsia"/>
          <w:color w:val="000000"/>
          <w:sz w:val="32"/>
          <w:szCs w:val="32"/>
        </w:rPr>
        <w:t>满足14号文件规定的岗位人员要求，得2分，每增加1条大车</w:t>
      </w:r>
      <w:proofErr w:type="gramStart"/>
      <w:r>
        <w:rPr>
          <w:rFonts w:ascii="仿宋_GB2312" w:eastAsia="仿宋_GB2312" w:hAnsi="Arial" w:cs="Arial" w:hint="eastAsia"/>
          <w:color w:val="000000"/>
          <w:sz w:val="32"/>
          <w:szCs w:val="32"/>
        </w:rPr>
        <w:t>外检线加</w:t>
      </w:r>
      <w:proofErr w:type="gramEnd"/>
      <w:r>
        <w:rPr>
          <w:rFonts w:ascii="仿宋_GB2312" w:eastAsia="仿宋_GB2312" w:hAnsi="Arial" w:cs="Arial" w:hint="eastAsia"/>
          <w:color w:val="000000"/>
          <w:sz w:val="32"/>
          <w:szCs w:val="32"/>
        </w:rPr>
        <w:t>2分；</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（五）泊车位：大车泊车位4个得1分（不足的不得分），每增加1个</w:t>
      </w:r>
      <w:proofErr w:type="gramStart"/>
      <w:r>
        <w:rPr>
          <w:rFonts w:ascii="仿宋_GB2312" w:eastAsia="仿宋_GB2312" w:hAnsi="Arial" w:cs="Arial" w:hint="eastAsia"/>
          <w:color w:val="000000"/>
          <w:sz w:val="32"/>
          <w:szCs w:val="32"/>
        </w:rPr>
        <w:t>泊车位加1分</w:t>
      </w:r>
      <w:proofErr w:type="gramEnd"/>
      <w:r>
        <w:rPr>
          <w:rFonts w:ascii="仿宋_GB2312" w:eastAsia="仿宋_GB2312" w:hAnsi="Arial" w:cs="Arial" w:hint="eastAsia"/>
          <w:color w:val="000000"/>
          <w:sz w:val="32"/>
          <w:szCs w:val="32"/>
        </w:rPr>
        <w:t>，最高不超过15分；</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（六）</w:t>
      </w:r>
      <w:proofErr w:type="gramStart"/>
      <w:r>
        <w:rPr>
          <w:rFonts w:ascii="仿宋_GB2312" w:eastAsia="仿宋_GB2312" w:hAnsi="Arial" w:cs="Arial" w:hint="eastAsia"/>
          <w:color w:val="000000"/>
          <w:sz w:val="32"/>
          <w:szCs w:val="32"/>
        </w:rPr>
        <w:t>综检资质</w:t>
      </w:r>
      <w:proofErr w:type="gramEnd"/>
      <w:r>
        <w:rPr>
          <w:rFonts w:ascii="仿宋_GB2312" w:eastAsia="仿宋_GB2312" w:hAnsi="Arial" w:cs="Arial" w:hint="eastAsia"/>
          <w:color w:val="000000"/>
          <w:sz w:val="32"/>
          <w:szCs w:val="32"/>
        </w:rPr>
        <w:t>：</w:t>
      </w:r>
      <w:proofErr w:type="gramStart"/>
      <w:r>
        <w:rPr>
          <w:rFonts w:ascii="仿宋_GB2312" w:eastAsia="仿宋_GB2312" w:hAnsi="Arial" w:cs="Arial" w:hint="eastAsia"/>
          <w:color w:val="000000"/>
          <w:sz w:val="32"/>
          <w:szCs w:val="32"/>
        </w:rPr>
        <w:t>具有综检资质</w:t>
      </w:r>
      <w:proofErr w:type="gramEnd"/>
      <w:r>
        <w:rPr>
          <w:rFonts w:ascii="仿宋_GB2312" w:eastAsia="仿宋_GB2312" w:hAnsi="Arial" w:cs="Arial" w:hint="eastAsia"/>
          <w:color w:val="000000"/>
          <w:sz w:val="32"/>
          <w:szCs w:val="32"/>
        </w:rPr>
        <w:t>的得10分，不具备的不得分；</w:t>
      </w:r>
    </w:p>
    <w:p w:rsidR="004C3F76" w:rsidRDefault="004C3F76" w:rsidP="004C3F76">
      <w:pPr>
        <w:pStyle w:val="a3"/>
        <w:spacing w:before="0" w:after="0" w:line="600" w:lineRule="exact"/>
        <w:ind w:firstLine="645"/>
        <w:textAlignment w:val="baseline"/>
        <w:rPr>
          <w:rFonts w:ascii="Arial" w:hAnsi="Arial" w:cs="Arial"/>
        </w:rPr>
      </w:pPr>
      <w:r>
        <w:rPr>
          <w:rFonts w:ascii="黑体" w:eastAsia="黑体" w:hAnsi="黑体" w:cs="Arial" w:hint="eastAsia"/>
          <w:color w:val="000000"/>
          <w:sz w:val="32"/>
          <w:szCs w:val="32"/>
        </w:rPr>
        <w:t>四、挂车核定分值计算</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（一）引车员：按持有A2</w:t>
      </w:r>
      <w:proofErr w:type="gramStart"/>
      <w:r>
        <w:rPr>
          <w:rFonts w:ascii="仿宋_GB2312" w:eastAsia="仿宋_GB2312" w:hAnsi="Arial" w:cs="Arial" w:hint="eastAsia"/>
          <w:color w:val="000000"/>
          <w:sz w:val="32"/>
          <w:szCs w:val="32"/>
        </w:rPr>
        <w:t>证以上</w:t>
      </w:r>
      <w:proofErr w:type="gramEnd"/>
      <w:r>
        <w:rPr>
          <w:rFonts w:ascii="仿宋_GB2312" w:eastAsia="仿宋_GB2312" w:hAnsi="Arial" w:cs="Arial" w:hint="eastAsia"/>
          <w:color w:val="000000"/>
          <w:sz w:val="32"/>
          <w:szCs w:val="32"/>
        </w:rPr>
        <w:t>人员计算，不少于2人得3分，每增加1个</w:t>
      </w:r>
      <w:proofErr w:type="gramStart"/>
      <w:r>
        <w:rPr>
          <w:rFonts w:ascii="仿宋_GB2312" w:eastAsia="仿宋_GB2312" w:hAnsi="Arial" w:cs="Arial" w:hint="eastAsia"/>
          <w:color w:val="000000"/>
          <w:sz w:val="32"/>
          <w:szCs w:val="32"/>
        </w:rPr>
        <w:t>引车员加</w:t>
      </w:r>
      <w:proofErr w:type="gramEnd"/>
      <w:r>
        <w:rPr>
          <w:rFonts w:ascii="仿宋_GB2312" w:eastAsia="仿宋_GB2312" w:hAnsi="Arial" w:cs="Arial" w:hint="eastAsia"/>
          <w:color w:val="000000"/>
          <w:sz w:val="32"/>
          <w:szCs w:val="32"/>
        </w:rPr>
        <w:t>1分；</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（二）安检线：配备1条</w:t>
      </w:r>
      <w:proofErr w:type="gramStart"/>
      <w:r>
        <w:rPr>
          <w:rFonts w:ascii="仿宋_GB2312" w:eastAsia="仿宋_GB2312" w:hAnsi="Arial" w:cs="Arial" w:hint="eastAsia"/>
          <w:color w:val="000000"/>
          <w:sz w:val="32"/>
          <w:szCs w:val="32"/>
        </w:rPr>
        <w:t>安检线</w:t>
      </w:r>
      <w:proofErr w:type="gramEnd"/>
      <w:r>
        <w:rPr>
          <w:rFonts w:ascii="仿宋_GB2312" w:eastAsia="仿宋_GB2312" w:hAnsi="Arial" w:cs="Arial" w:hint="eastAsia"/>
          <w:color w:val="000000"/>
          <w:sz w:val="32"/>
          <w:szCs w:val="32"/>
        </w:rPr>
        <w:t>并且满足14号文件规定的岗位人员要求，得1分，每增加1条线加1分；</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（三）外检线：配备1条大车</w:t>
      </w:r>
      <w:proofErr w:type="gramStart"/>
      <w:r>
        <w:rPr>
          <w:rFonts w:ascii="仿宋_GB2312" w:eastAsia="仿宋_GB2312" w:hAnsi="Arial" w:cs="Arial" w:hint="eastAsia"/>
          <w:color w:val="000000"/>
          <w:sz w:val="32"/>
          <w:szCs w:val="32"/>
        </w:rPr>
        <w:t>外检线并且</w:t>
      </w:r>
      <w:proofErr w:type="gramEnd"/>
      <w:r>
        <w:rPr>
          <w:rFonts w:ascii="仿宋_GB2312" w:eastAsia="仿宋_GB2312" w:hAnsi="Arial" w:cs="Arial" w:hint="eastAsia"/>
          <w:color w:val="000000"/>
          <w:sz w:val="32"/>
          <w:szCs w:val="32"/>
        </w:rPr>
        <w:t>满足14号文件规定的岗位人员要求，得1分，每增加1条大车</w:t>
      </w:r>
      <w:proofErr w:type="gramStart"/>
      <w:r>
        <w:rPr>
          <w:rFonts w:ascii="仿宋_GB2312" w:eastAsia="仿宋_GB2312" w:hAnsi="Arial" w:cs="Arial" w:hint="eastAsia"/>
          <w:color w:val="000000"/>
          <w:sz w:val="32"/>
          <w:szCs w:val="32"/>
        </w:rPr>
        <w:t>外检线加</w:t>
      </w:r>
      <w:proofErr w:type="gramEnd"/>
      <w:r>
        <w:rPr>
          <w:rFonts w:ascii="仿宋_GB2312" w:eastAsia="仿宋_GB2312" w:hAnsi="Arial" w:cs="Arial" w:hint="eastAsia"/>
          <w:color w:val="000000"/>
          <w:sz w:val="32"/>
          <w:szCs w:val="32"/>
        </w:rPr>
        <w:t>1分；</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（四）泊车位：挂车泊车位（按18米计算）2个得1分（不足的不得分），但两个大车位相互拼接能满足挂车停车长度要求的，可按1个</w:t>
      </w:r>
      <w:proofErr w:type="gramStart"/>
      <w:r>
        <w:rPr>
          <w:rFonts w:ascii="仿宋_GB2312" w:eastAsia="仿宋_GB2312" w:hAnsi="Arial" w:cs="Arial" w:hint="eastAsia"/>
          <w:color w:val="000000"/>
          <w:sz w:val="32"/>
          <w:szCs w:val="32"/>
        </w:rPr>
        <w:t>挂车位</w:t>
      </w:r>
      <w:proofErr w:type="gramEnd"/>
      <w:r>
        <w:rPr>
          <w:rFonts w:ascii="仿宋_GB2312" w:eastAsia="仿宋_GB2312" w:hAnsi="Arial" w:cs="Arial" w:hint="eastAsia"/>
          <w:color w:val="000000"/>
          <w:sz w:val="32"/>
          <w:szCs w:val="32"/>
        </w:rPr>
        <w:t>计算，每增加1个</w:t>
      </w:r>
      <w:proofErr w:type="gramStart"/>
      <w:r>
        <w:rPr>
          <w:rFonts w:ascii="仿宋_GB2312" w:eastAsia="仿宋_GB2312" w:hAnsi="Arial" w:cs="Arial" w:hint="eastAsia"/>
          <w:color w:val="000000"/>
          <w:sz w:val="32"/>
          <w:szCs w:val="32"/>
        </w:rPr>
        <w:t>泊车位加1分</w:t>
      </w:r>
      <w:proofErr w:type="gramEnd"/>
      <w:r>
        <w:rPr>
          <w:rFonts w:ascii="仿宋_GB2312" w:eastAsia="仿宋_GB2312" w:hAnsi="Arial" w:cs="Arial" w:hint="eastAsia"/>
          <w:color w:val="000000"/>
          <w:sz w:val="32"/>
          <w:szCs w:val="32"/>
        </w:rPr>
        <w:t>；</w:t>
      </w:r>
    </w:p>
    <w:p w:rsidR="004C3F76" w:rsidRDefault="004C3F76" w:rsidP="004C3F76">
      <w:pPr>
        <w:pStyle w:val="a3"/>
        <w:spacing w:before="0" w:after="0" w:line="600" w:lineRule="exact"/>
        <w:ind w:firstLine="645"/>
        <w:textAlignment w:val="baseline"/>
        <w:rPr>
          <w:rFonts w:ascii="Arial" w:hAnsi="Arial" w:cs="Arial"/>
        </w:rPr>
      </w:pPr>
      <w:r>
        <w:rPr>
          <w:rFonts w:ascii="黑体" w:eastAsia="黑体" w:hAnsi="黑体" w:cs="Arial" w:hint="eastAsia"/>
          <w:color w:val="000000"/>
          <w:sz w:val="32"/>
          <w:szCs w:val="32"/>
        </w:rPr>
        <w:t>五、摩托车核定分值计算</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lastRenderedPageBreak/>
        <w:t>（一）引车员：按持有摩托车E照以上人员计算，1人以上得20分，每增加1个</w:t>
      </w:r>
      <w:proofErr w:type="gramStart"/>
      <w:r>
        <w:rPr>
          <w:rFonts w:ascii="仿宋_GB2312" w:eastAsia="仿宋_GB2312" w:hAnsi="Arial" w:cs="Arial" w:hint="eastAsia"/>
          <w:color w:val="000000"/>
          <w:sz w:val="32"/>
          <w:szCs w:val="32"/>
        </w:rPr>
        <w:t>引车员加</w:t>
      </w:r>
      <w:proofErr w:type="gramEnd"/>
      <w:r>
        <w:rPr>
          <w:rFonts w:ascii="仿宋_GB2312" w:eastAsia="仿宋_GB2312" w:hAnsi="Arial" w:cs="Arial" w:hint="eastAsia"/>
          <w:color w:val="000000"/>
          <w:sz w:val="32"/>
          <w:szCs w:val="32"/>
        </w:rPr>
        <w:t>10分，最高不得超过30分；</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（二）检测线：配备1条检测线并且满足14号文件规定的岗位人员要求，得50分，每增加1条线加30分；</w:t>
      </w:r>
    </w:p>
    <w:p w:rsidR="004C3F76" w:rsidRDefault="004C3F76" w:rsidP="004C3F76">
      <w:pPr>
        <w:pStyle w:val="a3"/>
        <w:spacing w:before="0" w:after="0" w:line="600" w:lineRule="exact"/>
        <w:ind w:firstLine="645"/>
        <w:textAlignment w:val="baseline"/>
        <w:rPr>
          <w:rFonts w:ascii="Arial" w:hAnsi="Arial" w:cs="Arial"/>
        </w:rPr>
      </w:pPr>
      <w:r>
        <w:rPr>
          <w:rFonts w:ascii="黑体" w:eastAsia="黑体" w:hAnsi="黑体" w:cs="Arial" w:hint="eastAsia"/>
          <w:color w:val="000000"/>
          <w:sz w:val="32"/>
          <w:szCs w:val="32"/>
        </w:rPr>
        <w:t>六、检验机构星级评定系数：</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A类站按照120%计算，B类站按照100%计算，C类站按照80%计算，D类站按照60%计算。</w:t>
      </w:r>
    </w:p>
    <w:p w:rsidR="004C3F76" w:rsidRDefault="004C3F76" w:rsidP="004C3F76">
      <w:pPr>
        <w:pStyle w:val="a3"/>
        <w:spacing w:before="0" w:after="0" w:line="600" w:lineRule="exact"/>
        <w:ind w:firstLine="645"/>
        <w:textAlignment w:val="baseline"/>
        <w:rPr>
          <w:rFonts w:ascii="Arial" w:hAnsi="Arial" w:cs="Arial"/>
        </w:rPr>
      </w:pPr>
      <w:r>
        <w:rPr>
          <w:rFonts w:ascii="黑体" w:eastAsia="黑体" w:hAnsi="黑体" w:cs="Arial" w:hint="eastAsia"/>
          <w:color w:val="000000"/>
          <w:sz w:val="32"/>
          <w:szCs w:val="32"/>
        </w:rPr>
        <w:t>七、检验机构各车型每日最高检测量=（∑引</w:t>
      </w:r>
      <w:proofErr w:type="gramStart"/>
      <w:r>
        <w:rPr>
          <w:rFonts w:ascii="黑体" w:eastAsia="黑体" w:hAnsi="黑体" w:cs="Arial" w:hint="eastAsia"/>
          <w:color w:val="000000"/>
          <w:sz w:val="32"/>
          <w:szCs w:val="32"/>
        </w:rPr>
        <w:t>车员分值+安检线分值+环保线分值</w:t>
      </w:r>
      <w:proofErr w:type="gramEnd"/>
      <w:r>
        <w:rPr>
          <w:rFonts w:ascii="黑体" w:eastAsia="黑体" w:hAnsi="黑体" w:cs="Arial" w:hint="eastAsia"/>
          <w:color w:val="000000"/>
          <w:sz w:val="32"/>
          <w:szCs w:val="32"/>
        </w:rPr>
        <w:t>+外</w:t>
      </w:r>
      <w:proofErr w:type="gramStart"/>
      <w:r>
        <w:rPr>
          <w:rFonts w:ascii="黑体" w:eastAsia="黑体" w:hAnsi="黑体" w:cs="Arial" w:hint="eastAsia"/>
          <w:color w:val="000000"/>
          <w:sz w:val="32"/>
          <w:szCs w:val="32"/>
        </w:rPr>
        <w:t>检线分值</w:t>
      </w:r>
      <w:proofErr w:type="gramEnd"/>
      <w:r>
        <w:rPr>
          <w:rFonts w:ascii="黑体" w:eastAsia="黑体" w:hAnsi="黑体" w:cs="Arial" w:hint="eastAsia"/>
          <w:color w:val="000000"/>
          <w:sz w:val="32"/>
          <w:szCs w:val="32"/>
        </w:rPr>
        <w:t>+泊车位分值+</w:t>
      </w:r>
      <w:proofErr w:type="gramStart"/>
      <w:r>
        <w:rPr>
          <w:rFonts w:ascii="黑体" w:eastAsia="黑体" w:hAnsi="黑体" w:cs="Arial" w:hint="eastAsia"/>
          <w:color w:val="000000"/>
          <w:sz w:val="32"/>
          <w:szCs w:val="32"/>
        </w:rPr>
        <w:t>综检资质</w:t>
      </w:r>
      <w:proofErr w:type="gramEnd"/>
      <w:r>
        <w:rPr>
          <w:rFonts w:ascii="黑体" w:eastAsia="黑体" w:hAnsi="黑体" w:cs="Arial" w:hint="eastAsia"/>
          <w:color w:val="000000"/>
          <w:sz w:val="32"/>
          <w:szCs w:val="32"/>
        </w:rPr>
        <w:t>分值）*检验机构星级评定系数。</w:t>
      </w:r>
    </w:p>
    <w:p w:rsidR="004C3F76" w:rsidRDefault="004C3F76" w:rsidP="004C3F76">
      <w:pPr>
        <w:pStyle w:val="a3"/>
        <w:spacing w:before="0" w:after="0" w:line="600" w:lineRule="exact"/>
        <w:ind w:firstLine="645"/>
        <w:textAlignment w:val="baseline"/>
        <w:rPr>
          <w:rFonts w:ascii="Arial" w:hAnsi="Arial" w:cs="Arial"/>
        </w:rPr>
      </w:pPr>
      <w:r>
        <w:rPr>
          <w:rFonts w:ascii="仿宋_GB2312" w:eastAsia="仿宋_GB2312" w:hAnsi="Arial" w:cs="Arial" w:hint="eastAsia"/>
          <w:color w:val="000000"/>
          <w:sz w:val="32"/>
          <w:szCs w:val="32"/>
        </w:rPr>
        <w:t>检验机构每日最高检测量核定后，如出现影响分值情况的，可每季度申请调整一次，在下一季度调整前将相关申请报告提交辖区县市公安交通管理部门检测监管分中心初审后再上报市公安交通管理部门检测监管中心，经核实后作出相应分值调整。以县（市、区）为单元，结合实际检测需求，检验机构各车型每日最高检测量由市级业务监督管理部门共同讨论决定后，统一进行动态均衡调整。</w:t>
      </w:r>
    </w:p>
    <w:p w:rsidR="004C3F76" w:rsidRDefault="004C3F76" w:rsidP="004C3F76">
      <w:pPr>
        <w:pStyle w:val="a3"/>
        <w:spacing w:before="0" w:after="0" w:line="600" w:lineRule="exact"/>
        <w:rPr>
          <w:rFonts w:ascii="Arial" w:hAnsi="Arial" w:cs="Arial"/>
        </w:rPr>
      </w:pPr>
      <w:r>
        <w:rPr>
          <w:rFonts w:ascii="Arial" w:hAnsi="Arial" w:cs="Arial"/>
        </w:rPr>
        <w:t>​</w:t>
      </w:r>
    </w:p>
    <w:p w:rsidR="007B4885" w:rsidRDefault="00D60005" w:rsidP="004C3F76">
      <w:pPr>
        <w:spacing w:line="600" w:lineRule="exact"/>
      </w:pPr>
    </w:p>
    <w:sectPr w:rsidR="007B4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76"/>
    <w:rsid w:val="001665D1"/>
    <w:rsid w:val="004C3F76"/>
    <w:rsid w:val="00D60005"/>
    <w:rsid w:val="00F5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F76"/>
    <w:pPr>
      <w:widowControl/>
      <w:spacing w:before="75" w:after="75"/>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F76"/>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3927">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文印室</cp:lastModifiedBy>
  <cp:revision>2</cp:revision>
  <dcterms:created xsi:type="dcterms:W3CDTF">2023-08-14T07:29:00Z</dcterms:created>
  <dcterms:modified xsi:type="dcterms:W3CDTF">2023-08-14T07:29:00Z</dcterms:modified>
</cp:coreProperties>
</file>