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C320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方正小标宋简体" w:hAnsi="方正小标宋简体" w:eastAsia="方正小标宋简体" w:cs="方正小标宋简体"/>
          <w:kern w:val="1"/>
          <w:sz w:val="44"/>
          <w:szCs w:val="44"/>
        </w:rPr>
      </w:pPr>
      <w:r>
        <w:rPr>
          <w:rFonts w:hint="eastAsia" w:ascii="方正小标宋简体" w:hAnsi="方正小标宋简体" w:eastAsia="方正小标宋简体" w:cs="方正小标宋简体"/>
          <w:kern w:val="1"/>
          <w:sz w:val="44"/>
          <w:szCs w:val="44"/>
        </w:rPr>
        <w:t>《关于</w:t>
      </w:r>
      <w:r>
        <w:rPr>
          <w:rFonts w:hint="eastAsia" w:ascii="方正小标宋简体" w:hAnsi="方正小标宋简体" w:eastAsia="方正小标宋简体" w:cs="方正小标宋简体"/>
          <w:b w:val="0"/>
          <w:bCs w:val="0"/>
          <w:sz w:val="44"/>
          <w:szCs w:val="44"/>
          <w:lang w:eastAsia="zh-CN"/>
        </w:rPr>
        <w:t>坎墩街道</w:t>
      </w:r>
      <w:r>
        <w:rPr>
          <w:rFonts w:hint="eastAsia" w:ascii="方正小标宋简体" w:hAnsi="方正小标宋简体" w:eastAsia="方正小标宋简体" w:cs="方正小标宋简体"/>
          <w:b w:val="0"/>
          <w:bCs w:val="0"/>
          <w:sz w:val="44"/>
          <w:szCs w:val="44"/>
        </w:rPr>
        <w:t>“业</w:t>
      </w:r>
      <w:r>
        <w:rPr>
          <w:rFonts w:hint="eastAsia" w:ascii="方正小标宋简体" w:hAnsi="方正小标宋简体" w:eastAsia="方正小标宋简体" w:cs="方正小标宋简体"/>
          <w:b w:val="0"/>
          <w:bCs w:val="0"/>
          <w:sz w:val="44"/>
          <w:szCs w:val="44"/>
          <w:lang w:eastAsia="zh-CN"/>
        </w:rPr>
        <w:t>财街理</w:t>
      </w:r>
      <w:r>
        <w:rPr>
          <w:rFonts w:hint="eastAsia" w:ascii="方正小标宋简体" w:hAnsi="方正小标宋简体" w:eastAsia="方正小标宋简体" w:cs="方正小标宋简体"/>
          <w:b w:val="0"/>
          <w:bCs w:val="0"/>
          <w:sz w:val="44"/>
          <w:szCs w:val="44"/>
        </w:rPr>
        <w:t>”“业</w:t>
      </w:r>
      <w:r>
        <w:rPr>
          <w:rFonts w:hint="eastAsia" w:ascii="方正小标宋简体" w:hAnsi="方正小标宋简体" w:eastAsia="方正小标宋简体" w:cs="方正小标宋简体"/>
          <w:b w:val="0"/>
          <w:bCs w:val="0"/>
          <w:sz w:val="44"/>
          <w:szCs w:val="44"/>
          <w:lang w:eastAsia="zh-CN"/>
        </w:rPr>
        <w:t>财社管</w:t>
      </w:r>
      <w:r>
        <w:rPr>
          <w:rFonts w:hint="eastAsia" w:ascii="方正小标宋简体" w:hAnsi="方正小标宋简体" w:eastAsia="方正小标宋简体" w:cs="方正小标宋简体"/>
          <w:b w:val="0"/>
          <w:bCs w:val="0"/>
          <w:sz w:val="44"/>
          <w:szCs w:val="44"/>
        </w:rPr>
        <w:t>”工作实施办法</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试行</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kern w:val="1"/>
          <w:sz w:val="44"/>
          <w:szCs w:val="44"/>
        </w:rPr>
        <w:t>》起草说明</w:t>
      </w:r>
    </w:p>
    <w:p w14:paraId="6E869668">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kern w:val="1"/>
          <w:sz w:val="32"/>
          <w:szCs w:val="32"/>
        </w:rPr>
      </w:pPr>
    </w:p>
    <w:p w14:paraId="3AF816B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为</w:t>
      </w:r>
      <w:r>
        <w:rPr>
          <w:rFonts w:hint="eastAsia" w:ascii="仿宋_GB2312" w:hAnsi="仿宋_GB2312" w:eastAsia="仿宋_GB2312" w:cs="仿宋_GB2312"/>
          <w:kern w:val="1"/>
          <w:sz w:val="32"/>
          <w:szCs w:val="32"/>
          <w:lang w:eastAsia="zh-CN"/>
        </w:rPr>
        <w:t>规范住宅小区公共资金管理制度，维护业主的合法权益，根据宁波市物业管理条例和慈溪市持续开展漠视侵害群众利益问题专项治理相关工作要求，制订</w:t>
      </w:r>
      <w:r>
        <w:rPr>
          <w:rFonts w:hint="eastAsia" w:ascii="仿宋_GB2312" w:hAnsi="仿宋_GB2312" w:eastAsia="仿宋_GB2312" w:cs="仿宋_GB2312"/>
          <w:kern w:val="1"/>
          <w:sz w:val="32"/>
          <w:szCs w:val="32"/>
        </w:rPr>
        <w:t>《</w:t>
      </w:r>
      <w:r>
        <w:rPr>
          <w:rFonts w:hint="eastAsia" w:ascii="仿宋_GB2312" w:hAnsi="仿宋_GB2312" w:eastAsia="仿宋_GB2312" w:cs="仿宋_GB2312"/>
          <w:kern w:val="1"/>
          <w:sz w:val="32"/>
          <w:szCs w:val="32"/>
          <w:lang w:eastAsia="zh-CN"/>
        </w:rPr>
        <w:t>关于坎墩街道“业财街理”“业财社管”工作实施办法（</w:t>
      </w:r>
      <w:r>
        <w:rPr>
          <w:rFonts w:hint="eastAsia" w:ascii="仿宋_GB2312" w:hAnsi="仿宋_GB2312" w:eastAsia="仿宋_GB2312" w:cs="仿宋_GB2312"/>
          <w:kern w:val="1"/>
          <w:sz w:val="32"/>
          <w:szCs w:val="32"/>
          <w:lang w:val="en-US" w:eastAsia="zh-CN"/>
        </w:rPr>
        <w:t>试行</w:t>
      </w:r>
      <w:r>
        <w:rPr>
          <w:rFonts w:hint="eastAsia" w:ascii="仿宋_GB2312" w:hAnsi="仿宋_GB2312" w:eastAsia="仿宋_GB2312" w:cs="仿宋_GB2312"/>
          <w:kern w:val="1"/>
          <w:sz w:val="32"/>
          <w:szCs w:val="32"/>
          <w:lang w:eastAsia="zh-CN"/>
        </w:rPr>
        <w:t>）》（以下简称“办法”）。</w:t>
      </w:r>
    </w:p>
    <w:p w14:paraId="2755A34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000000"/>
          <w:sz w:val="32"/>
          <w:szCs w:val="32"/>
          <w:shd w:val="clear" w:color="auto" w:fill="FFFFFF"/>
          <w:lang w:eastAsia="zh-CN"/>
        </w:rPr>
      </w:pPr>
      <w:r>
        <w:rPr>
          <w:rFonts w:hint="eastAsia" w:ascii="黑体" w:hAnsi="黑体" w:eastAsia="黑体" w:cs="黑体"/>
          <w:color w:val="000000"/>
          <w:sz w:val="32"/>
          <w:szCs w:val="32"/>
          <w:shd w:val="clear" w:color="auto" w:fill="FFFFFF"/>
          <w:lang w:eastAsia="zh-CN"/>
        </w:rPr>
        <w:t>一、起草背景</w:t>
      </w:r>
    </w:p>
    <w:p w14:paraId="0DF7746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中共中央国务院关于加强和完善城乡社区治理的意见》（中发〔2017〕13号）、《中共浙江省委 浙江省人民政府关于加强和完善城乡社区治理的实施意见》（浙委发〔2018〕11号）</w:t>
      </w:r>
      <w:r>
        <w:rPr>
          <w:rFonts w:hint="eastAsia" w:ascii="仿宋_GB2312" w:hAnsi="仿宋_GB2312" w:eastAsia="仿宋_GB2312" w:cs="仿宋_GB2312"/>
          <w:color w:val="000000"/>
          <w:sz w:val="32"/>
          <w:szCs w:val="32"/>
          <w:lang w:eastAsia="zh-CN"/>
        </w:rPr>
        <w:t>、《宁波市住房和城乡建设局</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宁波市委组织部</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宁波市委社会工作部关于规范住宅小区公共收益管理的指导意见（试行）》（甬建发〔2024〕94号）、《慈溪市住房和城乡建设局 中共慈溪市委社会工作部关于加强住宅小区公共资金管理的指导意见》（慈住建〔2024〕</w:t>
      </w:r>
      <w:r>
        <w:rPr>
          <w:rFonts w:hint="eastAsia" w:ascii="仿宋_GB2312" w:hAnsi="仿宋_GB2312" w:eastAsia="仿宋_GB2312" w:cs="仿宋_GB2312"/>
          <w:color w:val="000000"/>
          <w:sz w:val="32"/>
          <w:szCs w:val="32"/>
          <w:lang w:val="en-US" w:eastAsia="zh-CN"/>
        </w:rPr>
        <w:t>64</w:t>
      </w:r>
      <w:r>
        <w:rPr>
          <w:rFonts w:hint="eastAsia" w:ascii="仿宋_GB2312" w:hAnsi="仿宋_GB2312" w:eastAsia="仿宋_GB2312" w:cs="仿宋_GB2312"/>
          <w:color w:val="000000"/>
          <w:sz w:val="32"/>
          <w:szCs w:val="32"/>
          <w:lang w:eastAsia="zh-CN"/>
        </w:rPr>
        <w:t>号）</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文件精神，</w:t>
      </w:r>
      <w:r>
        <w:rPr>
          <w:rFonts w:hint="eastAsia" w:ascii="仿宋_GB2312" w:hAnsi="仿宋_GB2312" w:eastAsia="仿宋_GB2312" w:cs="仿宋_GB2312"/>
          <w:kern w:val="1"/>
          <w:sz w:val="32"/>
          <w:szCs w:val="32"/>
        </w:rPr>
        <w:t>为</w:t>
      </w:r>
      <w:r>
        <w:rPr>
          <w:rFonts w:hint="eastAsia" w:ascii="仿宋_GB2312" w:hAnsi="仿宋_GB2312" w:eastAsia="仿宋_GB2312" w:cs="仿宋_GB2312"/>
          <w:kern w:val="1"/>
          <w:sz w:val="32"/>
          <w:szCs w:val="32"/>
          <w:lang w:eastAsia="zh-CN"/>
        </w:rPr>
        <w:t>规范住宅小区公共资金管理制度，维护业主的合法权益，</w:t>
      </w:r>
      <w:r>
        <w:rPr>
          <w:rFonts w:hint="eastAsia" w:ascii="仿宋_GB2312" w:hAnsi="仿宋_GB2312" w:eastAsia="仿宋_GB2312" w:cs="仿宋_GB2312"/>
          <w:sz w:val="32"/>
          <w:szCs w:val="32"/>
        </w:rPr>
        <w:t>制定本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w:t>
      </w:r>
      <w:bookmarkStart w:id="0" w:name="_GoBack"/>
      <w:bookmarkEnd w:id="0"/>
    </w:p>
    <w:p w14:paraId="70BBB4B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二、起草过程</w:t>
      </w:r>
    </w:p>
    <w:p w14:paraId="357CFB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以市</w:t>
      </w:r>
      <w:r>
        <w:rPr>
          <w:rFonts w:hint="eastAsia" w:ascii="仿宋_GB2312" w:hAnsi="仿宋_GB2312" w:eastAsia="仿宋_GB2312" w:cs="仿宋_GB2312"/>
          <w:color w:val="000000"/>
          <w:sz w:val="32"/>
          <w:szCs w:val="32"/>
          <w:lang w:eastAsia="zh-CN"/>
        </w:rPr>
        <w:t>关于加强住宅小区公共资金管理的指导</w:t>
      </w:r>
      <w:r>
        <w:rPr>
          <w:rFonts w:hint="eastAsia" w:ascii="仿宋_GB2312" w:hAnsi="仿宋_GB2312" w:eastAsia="仿宋_GB2312" w:cs="仿宋_GB2312"/>
          <w:sz w:val="32"/>
          <w:szCs w:val="32"/>
        </w:rPr>
        <w:t>意见为基础，综合</w:t>
      </w:r>
      <w:r>
        <w:rPr>
          <w:rFonts w:hint="eastAsia" w:ascii="仿宋_GB2312" w:hAnsi="仿宋_GB2312" w:eastAsia="仿宋_GB2312" w:cs="仿宋_GB2312"/>
          <w:sz w:val="32"/>
          <w:szCs w:val="32"/>
          <w:lang w:eastAsia="zh-CN"/>
        </w:rPr>
        <w:t>中央、省、宁波市</w:t>
      </w:r>
      <w:r>
        <w:rPr>
          <w:rFonts w:hint="eastAsia" w:ascii="仿宋_GB2312" w:hAnsi="仿宋_GB2312" w:eastAsia="仿宋_GB2312" w:cs="仿宋_GB2312"/>
          <w:sz w:val="32"/>
          <w:szCs w:val="32"/>
        </w:rPr>
        <w:t>等上级工作要求，结合街道实际情况，制定</w:t>
      </w:r>
      <w:r>
        <w:rPr>
          <w:rFonts w:hint="eastAsia" w:ascii="仿宋_GB2312" w:hAnsi="仿宋_GB2312" w:eastAsia="仿宋_GB2312" w:cs="仿宋_GB2312"/>
          <w:sz w:val="32"/>
          <w:szCs w:val="32"/>
          <w:lang w:eastAsia="zh-CN"/>
        </w:rPr>
        <w:t>本办法</w:t>
      </w:r>
      <w:r>
        <w:rPr>
          <w:rFonts w:hint="eastAsia" w:ascii="仿宋_GB2312" w:hAnsi="仿宋_GB2312" w:eastAsia="仿宋_GB2312" w:cs="仿宋_GB2312"/>
          <w:sz w:val="32"/>
          <w:szCs w:val="32"/>
        </w:rPr>
        <w:t>。</w:t>
      </w:r>
    </w:p>
    <w:p w14:paraId="246CE7E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三、主要内容</w:t>
      </w:r>
    </w:p>
    <w:p w14:paraId="6CB085F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办法共十七条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包括实施依据，明确根据小区</w:t>
      </w:r>
      <w:r>
        <w:rPr>
          <w:rFonts w:hint="eastAsia" w:ascii="仿宋_GB2312" w:hAnsi="仿宋_GB2312" w:eastAsia="仿宋_GB2312" w:cs="仿宋_GB2312"/>
          <w:sz w:val="32"/>
          <w:szCs w:val="32"/>
        </w:rPr>
        <w:t>业主大会制定的议事规则</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管理规约</w:t>
      </w:r>
      <w:r>
        <w:rPr>
          <w:rFonts w:hint="eastAsia" w:ascii="仿宋_GB2312" w:hAnsi="仿宋_GB2312" w:eastAsia="仿宋_GB2312" w:cs="仿宋_GB2312"/>
          <w:sz w:val="32"/>
          <w:szCs w:val="32"/>
          <w:lang w:eastAsia="zh-CN"/>
        </w:rPr>
        <w:t>授权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由街道办事处</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小区基本账户统一进行财务管理，将小区公共资金的财务审批委托社区（村、居委）和</w:t>
      </w:r>
      <w:r>
        <w:rPr>
          <w:rFonts w:hint="eastAsia" w:ascii="仿宋_GB2312" w:hAnsi="仿宋_GB2312" w:eastAsia="仿宋_GB2312" w:cs="仿宋_GB2312"/>
          <w:sz w:val="32"/>
          <w:szCs w:val="32"/>
        </w:rPr>
        <w:t>业主委员会</w:t>
      </w:r>
      <w:r>
        <w:rPr>
          <w:rFonts w:hint="eastAsia" w:ascii="仿宋_GB2312" w:hAnsi="仿宋_GB2312" w:eastAsia="仿宋_GB2312" w:cs="仿宋_GB2312"/>
          <w:sz w:val="32"/>
          <w:szCs w:val="32"/>
          <w:lang w:eastAsia="zh-CN"/>
        </w:rPr>
        <w:t>共同管理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rPr>
        <w:t>业主公共资金收入</w:t>
      </w:r>
      <w:r>
        <w:rPr>
          <w:rFonts w:hint="eastAsia" w:ascii="仿宋_GB2312" w:hAnsi="仿宋_GB2312" w:eastAsia="仿宋_GB2312" w:cs="仿宋_GB2312"/>
          <w:sz w:val="32"/>
          <w:szCs w:val="32"/>
          <w:lang w:eastAsia="zh-CN"/>
        </w:rPr>
        <w:t>和支出范围，建议相关费用支出、审批细则编入小区</w:t>
      </w:r>
      <w:r>
        <w:rPr>
          <w:rFonts w:hint="eastAsia" w:ascii="仿宋_GB2312" w:hAnsi="仿宋_GB2312" w:eastAsia="仿宋_GB2312" w:cs="仿宋_GB2312"/>
          <w:sz w:val="32"/>
          <w:szCs w:val="32"/>
        </w:rPr>
        <w:t>议事规则</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管理规约</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highlight w:val="none"/>
          <w:lang w:val="en-US" w:eastAsia="zh-CN"/>
        </w:rPr>
        <w:t>会计代理和审计服务支出由街道办事处承担等。</w:t>
      </w:r>
    </w:p>
    <w:p w14:paraId="746351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sectPr>
      <w:footerReference r:id="rId3" w:type="default"/>
      <w:pgSz w:w="11906" w:h="16838"/>
      <w:pgMar w:top="2098" w:right="1531" w:bottom="192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9139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62A4D">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062A4D">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NmE2YjhjZGIyNWU2YWYyMGNkOWU4OWRhOTYyOWYifQ=="/>
    <w:docVar w:name="KSO_WPS_MARK_KEY" w:val="d2bc22fb-6632-4cbe-aca2-f154027621d9"/>
  </w:docVars>
  <w:rsids>
    <w:rsidRoot w:val="00AF7CC8"/>
    <w:rsid w:val="002A04D5"/>
    <w:rsid w:val="00881C59"/>
    <w:rsid w:val="008C4D9F"/>
    <w:rsid w:val="00AF7CC8"/>
    <w:rsid w:val="00BF679C"/>
    <w:rsid w:val="00F27BE7"/>
    <w:rsid w:val="06504D13"/>
    <w:rsid w:val="0E4366E4"/>
    <w:rsid w:val="11E2363C"/>
    <w:rsid w:val="178D13AC"/>
    <w:rsid w:val="2D7E3C87"/>
    <w:rsid w:val="2F400B84"/>
    <w:rsid w:val="33553754"/>
    <w:rsid w:val="353D585F"/>
    <w:rsid w:val="366D26BD"/>
    <w:rsid w:val="38CE12DC"/>
    <w:rsid w:val="3AC73ADD"/>
    <w:rsid w:val="3DA22943"/>
    <w:rsid w:val="42CD0B98"/>
    <w:rsid w:val="56EE7E34"/>
    <w:rsid w:val="59E40F89"/>
    <w:rsid w:val="5E8D4812"/>
    <w:rsid w:val="62625FEA"/>
    <w:rsid w:val="7BDF5CBC"/>
    <w:rsid w:val="D9FD8CD1"/>
    <w:rsid w:val="EFED2861"/>
    <w:rsid w:val="FBF26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Table of Authorities1"/>
    <w:basedOn w:val="1"/>
    <w:next w:val="1"/>
    <w:qFormat/>
    <w:uiPriority w:val="99"/>
    <w:pPr>
      <w:spacing w:beforeAutospacing="1" w:afterAutospacing="1"/>
      <w:ind w:left="420" w:leftChars="200"/>
    </w:pPr>
    <w:rPr>
      <w:rFonts w:cs="黑体"/>
      <w:szCs w:val="21"/>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733</Words>
  <Characters>752</Characters>
  <Lines>5</Lines>
  <Paragraphs>1</Paragraphs>
  <TotalTime>0</TotalTime>
  <ScaleCrop>false</ScaleCrop>
  <LinksUpToDate>false</LinksUpToDate>
  <CharactersWithSpaces>752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2023-05-24T05:55:00Z</dcterms:created>
  <dc:creator>Administrator</dc:creator>
  <cp:lastModifiedBy>♥nono</cp:lastModifiedBy>
  <dcterms:modified xsi:type="dcterms:W3CDTF">2025-09-30T15:42:01Z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81E09C84AD2348ECB8D5C2145F01293D_12</vt:lpwstr>
  </property>
</Properties>
</file>