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21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atLeast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OLE_LINK2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5EEF9B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80" w:lineRule="atLeast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640C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atLeas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OLE_LINK3"/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浙江省星级文明规范市场评定办法</w:t>
      </w:r>
      <w:bookmarkEnd w:id="1"/>
    </w:p>
    <w:bookmarkEnd w:id="0"/>
    <w:p w14:paraId="27270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atLeast"/>
        <w:ind w:firstLine="0" w:firstLineChars="0"/>
        <w:jc w:val="center"/>
        <w:textAlignment w:val="auto"/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征求意见</w:t>
      </w: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稿）</w:t>
      </w:r>
    </w:p>
    <w:p w14:paraId="2ADBB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atLeast"/>
        <w:ind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7E43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第一章　总 则</w:t>
      </w:r>
    </w:p>
    <w:p w14:paraId="4EA05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0BDD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浙江省星级文明规范市场（以下简称星级市场）是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城乡文明建设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的组成部分。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为进一步推动我省商品市场高质量发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展，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加快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2"/>
        </w:rPr>
        <w:t>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强省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2"/>
        </w:rPr>
        <w:t>建设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根据全方位扩大国内需求、大力提振消费的战略部署，制定本办法。</w:t>
      </w:r>
    </w:p>
    <w:p w14:paraId="12DE0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本办法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适用于在浙江省内依法依规进行市场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主体登记注册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的正常营业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的商品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市场。</w:t>
      </w:r>
    </w:p>
    <w:p w14:paraId="271BC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星级市场评定实行自主申报、逐级推荐、分级评定、动态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的原则。</w:t>
      </w:r>
    </w:p>
    <w:p w14:paraId="6AA4E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bookmarkStart w:id="2" w:name="OLE_LINK1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bookmarkEnd w:id="2"/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星级市场评定分为五个等级，由高到低依次为：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级市场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4C2E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第五条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省市场监督管理局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（以下简称省局）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负责四星级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工作。各市市场监督管理局（以下简称市局）负责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工作。各县（市、区）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市场监督管理局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（以下简称县级局）负责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二星级市场、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工作。</w:t>
      </w:r>
    </w:p>
    <w:p w14:paraId="51B68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星级市场评定，原则上每年一次，必要时可增加评定次数。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一次评定有效期为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三年，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期满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可以续报，续报的标准、程序同新申报。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期满不申请续报的，或申请续报未被通过的，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自动失效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142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04F08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第二章　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评定标准</w:t>
      </w:r>
    </w:p>
    <w:p w14:paraId="46331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71BB0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第七条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省局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负责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市场的评定标准。评定标准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工业消费品市场、农产品批发市场、农贸市场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等类别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，分别制定。必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要时可增加类别。</w:t>
      </w:r>
    </w:p>
    <w:p w14:paraId="6CC58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评定标准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要素包括：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布局要求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设施要求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管理要求</w:t>
      </w:r>
      <w:r>
        <w:rPr>
          <w:rFonts w:hint="default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、信用建设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等方面。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采用扣分制进行量化评定，对不符合标准的事项按</w:t>
      </w:r>
      <w:r>
        <w:rPr>
          <w:rFonts w:hint="default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评分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细则扣除相应分值，根据最终得分确定是否符合相应星级要求。</w:t>
      </w:r>
    </w:p>
    <w:p w14:paraId="2D8FB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新开办市场应在开业满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6个月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，且市场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运行后方可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申报星级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4880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五星级市场，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四星级市场满一年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，经省局同意后纳入五星级培育市场，培育期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年。</w:t>
      </w:r>
    </w:p>
    <w:p w14:paraId="6A5B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近三年内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存在以下情况的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，不得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1B937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市场开办者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严重违法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行为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且有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处罚记录的；</w:t>
      </w:r>
    </w:p>
    <w:p w14:paraId="2B975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市场开办者被列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失信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的；</w:t>
      </w:r>
    </w:p>
    <w:p w14:paraId="5459A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严重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影响社会稳定或重大负面舆情事件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;</w:t>
      </w:r>
    </w:p>
    <w:p w14:paraId="2D521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（四）市场发生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严重侵害消费者权益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事件的；</w:t>
      </w:r>
    </w:p>
    <w:p w14:paraId="71D18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（五）其它不得申报的情形。</w:t>
      </w:r>
    </w:p>
    <w:p w14:paraId="1305E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3" w:name="_GoBack"/>
      <w:bookmarkEnd w:id="3"/>
    </w:p>
    <w:p w14:paraId="2119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第三章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评定程序</w:t>
      </w:r>
    </w:p>
    <w:p w14:paraId="71453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4D8B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星级市场评定一般按照以下程序进行：</w:t>
      </w:r>
    </w:p>
    <w:p w14:paraId="7F56E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（一）自主申报。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申报星级的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市场通过“浙江市场在线”进行申报。</w:t>
      </w:r>
    </w:p>
    <w:p w14:paraId="4B10B9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申请续报的，如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因正在提升改造等特殊原因，无法如期续报的，在“浙江市场在线”提出申请，逐级审核同意后，经评定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机关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同意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，可暂缓一年申报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。暂缓一年后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仍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因特殊原因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无法如期续报的，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再次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暂缓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暂缓时间最长不超过两年。</w:t>
      </w:r>
    </w:p>
    <w:p w14:paraId="63D668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（二）逐级推荐。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申报星级市场的，由县级局负责核查，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签署核查意见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，对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符合条件的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二星级、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三星级、四星级、五星级市场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，向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。市局组织复核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签署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复核意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见，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符合条件的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四星级、五星级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，向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省局对各市局推荐的四星级、五星级市场进行复核。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鼓励通过基层“两代表一委员”、行风监督员、第三方满意度调查开展无感复核。</w:t>
      </w:r>
    </w:p>
    <w:p w14:paraId="3D2597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_GB2312" w:cs="楷体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（三）公示评定。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评定机关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组织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集体研究，形成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拟评定星级市场名单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征求有关部门意见后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向社会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公示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5个工作日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。公示无异议的，由评定机关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行文公布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6444C2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省局统一设计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牌匾样式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，评定机关负责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和颁发星级市场牌匾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56FF49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应当在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营业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场所的显著位置悬挂牌匾，保持牌匾文字清晰、完整清洁，不得私自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改变样式、不得私自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复制。</w:t>
      </w:r>
    </w:p>
    <w:p w14:paraId="4D29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B415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第四章　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服务指导</w:t>
      </w:r>
    </w:p>
    <w:p w14:paraId="3F531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E5B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各级市场监督管理局应当加强对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市场评定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星级工作的服务指导。积极宣传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指导市场按照星级市场评定标准，完善各项硬件设施，提高日常管理服务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水平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C52B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经省局同意纳入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培育的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由市场所在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市局和县级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局负责</w:t>
      </w:r>
      <w:r>
        <w:rPr>
          <w:rFonts w:hint="eastAsia" w:ascii="Times New Roman" w:hAnsi="Times New Roman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常态化培育工作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AD0B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989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章　动态管理</w:t>
      </w:r>
    </w:p>
    <w:p w14:paraId="0482C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6CE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星级市场实行动态管理，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各级市场监管局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应加强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对星级市场的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回访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结合双随机工作开展日常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指导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，加强常态化管理，防止星级市场滑坡。</w:t>
      </w:r>
    </w:p>
    <w:p w14:paraId="4BDAC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回访可采用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明查、暗访、线上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2"/>
        </w:rPr>
        <w:t>核查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等方式，重点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2"/>
        </w:rPr>
        <w:t>核查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市场</w:t>
      </w:r>
      <w:r>
        <w:rPr>
          <w:rFonts w:hint="eastAsia" w:ascii="Times New Roman" w:hAnsi="Times New Roman" w:eastAsia="仿宋_GB2312" w:cs="仿宋_GB2312"/>
          <w:b w:val="0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是否存在不符合星级市场标准的情形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4CF5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星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级市场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回访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发现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不符合星级标准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情形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，可以采取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限期整改、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降低评定等级、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撤销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等措施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，按照评定权限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由评定机关作出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FBD4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第十七条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有下列情形之一的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降低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评定等级：</w:t>
      </w:r>
    </w:p>
    <w:p w14:paraId="4C16A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（一）已经明显不符合该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等级标准的，且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未按照要求落实整改的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8CB5F15">
      <w:pPr>
        <w:autoSpaceDE/>
        <w:autoSpaceDN/>
        <w:adjustRightInd/>
        <w:spacing w:line="580" w:lineRule="exact"/>
        <w:ind w:left="0" w:firstLine="640" w:firstLineChars="20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（二）发生负面舆情、违法违规等情形，评定机关认为应当降低评定等级的；</w:t>
      </w:r>
    </w:p>
    <w:p w14:paraId="63B4F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存在其他较大问题，评定机关认为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应当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降低评定等级的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7F91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有下列情形之一的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，撤销评定等级：</w:t>
      </w:r>
    </w:p>
    <w:p w14:paraId="3DCCE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（一）在文明城市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过程中，经文明办考核，市场存在严重问题的；</w:t>
      </w:r>
    </w:p>
    <w:p w14:paraId="1F22D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）存在第十条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情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形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的；</w:t>
      </w:r>
    </w:p>
    <w:p w14:paraId="0806A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存在其他严重问题，评定机关认为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应当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撤销评定等级的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B0F5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被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降低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的，自被降低之日起一年内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提升等级的星级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评定；被撤销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评定等级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的，自被撤销之日起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年内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不得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星级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评定。</w:t>
      </w:r>
    </w:p>
    <w:p w14:paraId="445F22A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星级市场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等级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被降低、撤销的，由原评定机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关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收回星级市场牌匾。</w:t>
      </w:r>
    </w:p>
    <w:p w14:paraId="7627E92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鼓励各级政府在发展规划、土地出让、资金奖补等方面出台政策，支持星级市场建设工作。</w:t>
      </w:r>
    </w:p>
    <w:p w14:paraId="2EF2FA9A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ABD6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1ED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章     附 则</w:t>
      </w:r>
    </w:p>
    <w:p w14:paraId="74A5451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99041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本办法自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**年**月**日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起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，原《浙江省星级文明规范市场认定办法》浙工商市〔2013〕15号同时废止。</w:t>
      </w:r>
    </w:p>
    <w:p w14:paraId="7B3F2ACF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B8EF7C3"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971DEB4"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2C36F60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EE4D3C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4884DE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4564464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F25109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A14812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64297D7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DA835BF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E743260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E1E7703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714F6BD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F58C2B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923E24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93A36C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A59430A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1BD7872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92F162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0B9781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FB54640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A64B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33F86"/>
    <w:rsid w:val="0DDF1F48"/>
    <w:rsid w:val="277A0E4F"/>
    <w:rsid w:val="2C894518"/>
    <w:rsid w:val="2CA33F86"/>
    <w:rsid w:val="34272A77"/>
    <w:rsid w:val="3FB3136B"/>
    <w:rsid w:val="446175AE"/>
    <w:rsid w:val="48525610"/>
    <w:rsid w:val="4C1169EB"/>
    <w:rsid w:val="53961129"/>
    <w:rsid w:val="56490B10"/>
    <w:rsid w:val="56AC42A7"/>
    <w:rsid w:val="57FF1E9A"/>
    <w:rsid w:val="5FF1F7DB"/>
    <w:rsid w:val="61C76447"/>
    <w:rsid w:val="66F7944B"/>
    <w:rsid w:val="6CAD0F01"/>
    <w:rsid w:val="6FFC58A1"/>
    <w:rsid w:val="73B547F5"/>
    <w:rsid w:val="77AC3687"/>
    <w:rsid w:val="7D3FA04A"/>
    <w:rsid w:val="7F6A3C40"/>
    <w:rsid w:val="7FDE06BC"/>
    <w:rsid w:val="7FE82636"/>
    <w:rsid w:val="DF7F7CCB"/>
    <w:rsid w:val="ECFDE4C9"/>
    <w:rsid w:val="F26B6C15"/>
    <w:rsid w:val="F8AFB5B5"/>
    <w:rsid w:val="FCEE1FCE"/>
    <w:rsid w:val="FD75E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4"/>
    <w:qFormat/>
    <w:uiPriority w:val="0"/>
    <w:pPr>
      <w:autoSpaceDE w:val="0"/>
      <w:autoSpaceDN w:val="0"/>
      <w:adjustRightInd w:val="0"/>
      <w:ind w:left="116"/>
      <w:jc w:val="left"/>
    </w:pPr>
    <w:rPr>
      <w:rFonts w:ascii="宋体"/>
      <w:kern w:val="0"/>
      <w:sz w:val="28"/>
      <w:szCs w:val="28"/>
    </w:rPr>
  </w:style>
  <w:style w:type="paragraph" w:styleId="4">
    <w:name w:val="Body Text First Indent"/>
    <w:basedOn w:val="3"/>
    <w:next w:val="1"/>
    <w:qFormat/>
    <w:uiPriority w:val="0"/>
    <w:pPr>
      <w:widowControl w:val="0"/>
      <w:spacing w:line="500" w:lineRule="exact"/>
      <w:ind w:firstLine="420"/>
      <w:jc w:val="both"/>
    </w:pPr>
    <w:rPr>
      <w:rFonts w:ascii="Calibri" w:hAnsi="Calibri" w:eastAsia="宋体" w:cs="Times New Roman"/>
      <w:kern w:val="2"/>
      <w:sz w:val="32"/>
      <w:szCs w:val="20"/>
      <w:lang w:val="en-US" w:eastAsia="zh-CN" w:bidi="ar-SA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1994</Words>
  <Characters>2001</Characters>
  <Lines>0</Lines>
  <Paragraphs>0</Paragraphs>
  <TotalTime>8</TotalTime>
  <ScaleCrop>false</ScaleCrop>
  <LinksUpToDate>false</LinksUpToDate>
  <CharactersWithSpaces>2038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2025-04-24T21:02:00Z</dcterms:created>
  <dc:creator>admin</dc:creator>
  <cp:lastModifiedBy>猪猪小侠</cp:lastModifiedBy>
  <dcterms:modified xsi:type="dcterms:W3CDTF">2025-04-29T09:49:54Z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eyJoZGlkIjoiM2IyZjA3YjhmZmQ2NzMzMjFkYmJlNjNkOGUzOTQ5M2YiLCJ1c2VySWQiOiI5MDE3NTMwOTQifQ==</vt:lpwstr>
  </property>
  <property fmtid="{D5CDD505-2E9C-101B-9397-08002B2CF9AE}" pid="4" name="ICV">
    <vt:lpwstr>70EE423DD8174EF6A266CEE0711776E3_13</vt:lpwstr>
  </property>
</Properties>
</file>