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jc w:val="center"/>
        <w:rPr>
          <w:rFonts w:hint="eastAsia" w:ascii="创艺简标宋" w:eastAsia="创艺简标宋"/>
          <w:color w:val="FF0000"/>
          <w:spacing w:val="40"/>
          <w:w w:val="80"/>
          <w:sz w:val="90"/>
          <w:szCs w:val="90"/>
        </w:rPr>
      </w:pPr>
    </w:p>
    <w:p>
      <w:pPr>
        <w:rPr>
          <w:rFonts w:hint="eastAsia"/>
        </w:rPr>
      </w:pPr>
      <w:bookmarkStart w:id="296" w:name="_GoBack"/>
      <w:bookmarkEnd w:id="296"/>
      <w:r>
        <w:rPr>
          <w:rFonts w:hint="eastAsia" w:ascii="黑体" w:hAnsi="黑体" w:eastAsia="黑体"/>
          <w:szCs w:val="32"/>
        </w:rPr>
        <w:t>附件</w:t>
      </w:r>
      <w:bookmarkStart w:id="0" w:name="_Toc487048323"/>
      <w:bookmarkStart w:id="1" w:name="_Toc12634382"/>
      <w:bookmarkStart w:id="2" w:name="_Toc517751911"/>
      <w:bookmarkStart w:id="3" w:name="_Toc517448764"/>
    </w:p>
    <w:p>
      <w:pPr>
        <w:pStyle w:val="2"/>
        <w:spacing w:line="56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第一部分 全日制就业人员工资指导价位</w:t>
      </w:r>
      <w:bookmarkEnd w:id="0"/>
      <w:bookmarkEnd w:id="1"/>
      <w:bookmarkEnd w:id="2"/>
      <w:bookmarkEnd w:id="3"/>
    </w:p>
    <w:p>
      <w:pPr>
        <w:pStyle w:val="3"/>
        <w:numPr>
          <w:ilvl w:val="0"/>
          <w:numId w:val="2"/>
        </w:numPr>
        <w:spacing w:line="560" w:lineRule="exact"/>
        <w:rPr>
          <w:rFonts w:ascii="黑体" w:hAnsi="黑体" w:eastAsia="黑体"/>
          <w:sz w:val="32"/>
          <w:szCs w:val="32"/>
        </w:rPr>
      </w:pPr>
      <w:bookmarkStart w:id="4" w:name="_Toc12634383"/>
      <w:bookmarkStart w:id="5" w:name="_Toc517751912"/>
      <w:bookmarkStart w:id="6" w:name="_Toc517448765"/>
      <w:r>
        <w:rPr>
          <w:rFonts w:ascii="黑体" w:hAnsi="黑体" w:eastAsia="黑体"/>
          <w:sz w:val="32"/>
          <w:szCs w:val="32"/>
        </w:rPr>
        <w:t>管理职能类、专业技术类、职业技能类职业（</w:t>
      </w:r>
      <w:r>
        <w:rPr>
          <w:rFonts w:hint="eastAsia" w:ascii="黑体" w:hAnsi="黑体" w:eastAsia="黑体"/>
          <w:sz w:val="32"/>
          <w:szCs w:val="32"/>
        </w:rPr>
        <w:t>工种</w:t>
      </w:r>
      <w:r>
        <w:rPr>
          <w:rFonts w:ascii="黑体" w:hAnsi="黑体" w:eastAsia="黑体"/>
          <w:sz w:val="32"/>
          <w:szCs w:val="32"/>
        </w:rPr>
        <w:t>）</w:t>
      </w:r>
      <w:r>
        <w:rPr>
          <w:rFonts w:hint="eastAsia" w:ascii="黑体" w:hAnsi="黑体" w:eastAsia="黑体"/>
          <w:sz w:val="32"/>
          <w:szCs w:val="32"/>
        </w:rPr>
        <w:t>工资指导价位</w:t>
      </w:r>
      <w:bookmarkEnd w:id="4"/>
      <w:bookmarkEnd w:id="5"/>
      <w:bookmarkEnd w:id="6"/>
    </w:p>
    <w:p>
      <w:pPr>
        <w:pStyle w:val="4"/>
        <w:spacing w:line="560" w:lineRule="exact"/>
        <w:rPr>
          <w:rFonts w:hint="eastAsia" w:ascii="楷体_GB2312" w:eastAsia="楷体_GB2312"/>
          <w:sz w:val="32"/>
          <w:szCs w:val="32"/>
        </w:rPr>
      </w:pPr>
      <w:bookmarkStart w:id="7" w:name="_Toc12634384"/>
      <w:bookmarkStart w:id="8" w:name="_Toc517751913"/>
      <w:bookmarkStart w:id="9" w:name="_Toc517448766"/>
      <w:r>
        <w:rPr>
          <w:rFonts w:hint="eastAsia" w:ascii="楷体_GB2312" w:eastAsia="楷体_GB2312"/>
          <w:sz w:val="32"/>
          <w:szCs w:val="32"/>
        </w:rPr>
        <w:t>管理职能类职业（工种）工资指导价位</w:t>
      </w:r>
      <w:bookmarkEnd w:id="7"/>
      <w:bookmarkEnd w:id="8"/>
      <w:bookmarkEnd w:id="9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373"/>
        <w:gridCol w:w="1125"/>
        <w:gridCol w:w="1125"/>
        <w:gridCol w:w="1125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574116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195912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261744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576605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182310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265851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372957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146460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66157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286486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123780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267115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100600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284508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106269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293416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98256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49988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广告和公关部门经理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222721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44526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采购部门经理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184020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46171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计算机服务部门经理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402863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129438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研究和开发部门经理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309615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145168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72497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餐厅部门经理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162695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99460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43795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客房部门经理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8887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81098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39898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279232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105561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54248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263422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80547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46766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153884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38180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机要员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142800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45281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126319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60737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37635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公关员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101238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53448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收发员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102662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62789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30871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打字员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104376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31875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制图员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100080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52886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107877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34628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113396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38193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保卫管理员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63996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38873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27030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121289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53554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消防装备管理员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65094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48571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消防安全管理员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97455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35433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消防监督检查员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36685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应急救援员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57139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其他安全和消防人员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43391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114965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60794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34101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72021</w:t>
            </w:r>
          </w:p>
        </w:tc>
      </w:tr>
    </w:tbl>
    <w:p>
      <w:pPr>
        <w:pStyle w:val="4"/>
        <w:spacing w:line="560" w:lineRule="exact"/>
        <w:rPr>
          <w:rFonts w:hint="eastAsia" w:ascii="楷体_GB2312" w:eastAsia="楷体_GB2312"/>
          <w:sz w:val="32"/>
          <w:szCs w:val="32"/>
        </w:rPr>
      </w:pPr>
      <w:bookmarkStart w:id="10" w:name="_Toc517448767"/>
      <w:bookmarkStart w:id="11" w:name="_Toc517751914"/>
      <w:bookmarkStart w:id="12" w:name="_Toc12634385"/>
      <w:r>
        <w:rPr>
          <w:rFonts w:hint="eastAsia" w:ascii="楷体_GB2312" w:eastAsia="楷体_GB2312"/>
          <w:sz w:val="32"/>
          <w:szCs w:val="32"/>
        </w:rPr>
        <w:t>专业技术类职业（工种）工资指导价位</w:t>
      </w:r>
      <w:bookmarkEnd w:id="10"/>
      <w:bookmarkEnd w:id="11"/>
      <w:bookmarkEnd w:id="12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504"/>
        <w:gridCol w:w="1097"/>
        <w:gridCol w:w="1097"/>
        <w:gridCol w:w="1097"/>
        <w:gridCol w:w="10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bookmarkStart w:id="13" w:name="OLE_LINK1"/>
            <w:bookmarkStart w:id="14" w:name="OLE_LINK2"/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3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工程测量工程技术人员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155278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96758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45025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采矿工程技术人员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106215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55629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45621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石油天然气储运工程技术人员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123254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112660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97826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化工实验工程技术人员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132858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35750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化工生产工程技术人员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178026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106291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50199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机械设计工程技术人员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174246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74640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50395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机械制造工程技术人员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154438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70710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40866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165576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70732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43496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模具设计工程技术人员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108749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70824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49440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自动控制工程技术人员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174000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150222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108000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焊接工程技术人员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80253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63872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59164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特种设备管理和应用工程技术人员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156806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82273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28314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汽车工程技术人员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136646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64425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35613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电子材料工程技术人员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112085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76039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49940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广播视听设备工程技术人员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106219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83611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74074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通信工程技术人员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162750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98178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29685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计算机硬件工程技术人员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189578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95320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51798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计算机软件工程技术人员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195054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101827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48678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计算机网络工程技术人员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172826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83598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38676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信息系统分析工程技术人员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207740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100596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50402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信息系统运行维护工程技术人员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207504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121424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61321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电工电器工程技术人员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170319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101756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45285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光源与照明工程技术人员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158360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102063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55994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发电工程技术人员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196290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100845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82568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供用电工程技术人员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198764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60218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46295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变电工程技术人员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191516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70370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42591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电力工程安装工程技术人员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209422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68820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46305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水上交通工程技术人员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110122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87486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道路交通工程技术人员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151917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116243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95281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城乡规划工程技术人员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158866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44762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38038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建筑和市政设计工程技术人员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143075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69566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42833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土木建筑工程技术人员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135760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74160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39969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风景园林工程技术人员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149484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64357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34698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供水排水工程技术人员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199140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133191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49262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工程勘察与岩土工程技术人员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225348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189770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171143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城镇燃气供热工程技术人员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167610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130508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104874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道路与桥梁工程技术人员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139147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73509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32545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港口与航道工程技术人员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153911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75264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43039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水利水电建筑工程技术人员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143546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120258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94769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非金属矿及制品工程技术人员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139874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85626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41084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园林绿化工程技术人员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168452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159922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104525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水资源工程技术人员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98573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74854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水生态和江河治理工程技术人员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55620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50298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水利工程管理工程技术人员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97837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51991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染整工程技术人员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90723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63653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51074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食品工程技术人员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153705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83007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43518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环境监测工程技术人员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185371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110197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57225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环境污染防治工程技术人员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151485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111282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79295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健康安全环境工程技术人员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175403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105799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64780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安全防范设计评估工程技术人员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160265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108164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61538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100329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51255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33743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安全生产管理工程技术人员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148881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70218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50626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安全评价工程技术人员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82938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59343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38129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标准化工程技术人员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130230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73676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59373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计量工程技术人员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130227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72698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43550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质量管理工程技术人员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133633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64836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质量认证认可工程技术人员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136496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96243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33070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可靠性工程技术人员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139732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78029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65354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工业工程技术人员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188887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91914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102781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62806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42078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战略规划与管理工程技术人员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212151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127790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41067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项目管理工程技术人员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174478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101783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监理工程技术人员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116924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61703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50972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数据分析处理工程技术人员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94579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57339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42436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工程造价工程技术人员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202203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121047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48124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产品质量检验工程技术人员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99958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79197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60048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产品设计工程技术人员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140313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116592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59282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工业设计工程技术人员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175906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126608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82667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农业技术指导人员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93941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70550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49440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其他飞机和船舶技术人员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395257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164253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64378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经济规划专业人员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192162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94104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44520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合作经济专业人员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260346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118531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95004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价格专业人员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96068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58461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41022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统计专业人员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136000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55636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39274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150419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37270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审计专业人员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209769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71957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税务专业人员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143288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92281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52321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资产评估人员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196529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82099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41638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国际商务专业人员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156671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67282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44878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市场营销专业人员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197580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84052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33712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商务策划专业人员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142178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105460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62953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品牌专业人员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185799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111636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54289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报关专业人员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120249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65541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44250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报检专业人员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120899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69982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47125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184015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91167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49629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人力资源服务专业人员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165606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70585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40818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银行外汇市场业务专业人员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436783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176454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105329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银行清算专业人员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437095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184083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89101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234437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信贷审核专业人员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403040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162491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97386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银行国外业务专业人员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393363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170686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100313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精算专业人员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93980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78601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71918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保险核保专业人员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171776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104376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67188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保险理赔专业人员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151754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98378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67421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证券交易专业人员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135545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60450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46825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证券投资专业人员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185774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93302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58012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其他经济和金融专业人员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292495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148524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78340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律师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193333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154755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84881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法律顾问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245906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156317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72139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社会工作专业人员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61747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35880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其他法律、社会和宗教专业人员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260081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137085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65837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舞蹈编导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176057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143510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135502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舞美设计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157181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131399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106274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音乐指挥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144769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136829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87983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民族乐器演奏员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97831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91914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61959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外国乐器演奏员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160187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106412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63766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灯光师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148283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104202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47908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音像师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143093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91599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43851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美工师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101745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76333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43192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装置师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140693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103576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53709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服装道具师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140974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96528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62412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视觉传达设计人员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86016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67355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52003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服装设计人员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81847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54517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36975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动画设计人员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76357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61591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48065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工艺美术专业人员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113404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65325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45498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数字媒体艺术专业人员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109613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77635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47965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陈列展览设计人员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156637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78322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58312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其他文学艺术、体育专业人员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113125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64115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42408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文字记者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235235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149257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105864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文字编辑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196182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89922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49260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美术编辑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154291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112124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98040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网络编辑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152544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76684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48198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翻译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107022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73136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47918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图书资料专业人员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102131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49502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43718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档案专业人员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158182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85865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49626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其他新闻出版、文化专业人员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158600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95620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50129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159000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77732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95691</w:t>
            </w:r>
          </w:p>
        </w:tc>
      </w:tr>
      <w:bookmarkEnd w:id="13"/>
      <w:bookmarkEnd w:id="14"/>
    </w:tbl>
    <w:p>
      <w:pPr>
        <w:pStyle w:val="4"/>
        <w:spacing w:line="560" w:lineRule="exact"/>
        <w:ind w:left="1361" w:hanging="1077"/>
        <w:rPr>
          <w:rFonts w:hint="eastAsia" w:ascii="楷体_GB2312" w:eastAsia="楷体_GB2312"/>
          <w:sz w:val="32"/>
          <w:szCs w:val="32"/>
        </w:rPr>
      </w:pPr>
      <w:bookmarkStart w:id="15" w:name="_Toc12634386"/>
      <w:bookmarkStart w:id="16" w:name="_Toc517751915"/>
      <w:bookmarkStart w:id="17" w:name="_Toc517448768"/>
      <w:r>
        <w:rPr>
          <w:rFonts w:hint="eastAsia" w:ascii="楷体_GB2312" w:eastAsia="楷体_GB2312"/>
          <w:sz w:val="32"/>
          <w:szCs w:val="32"/>
        </w:rPr>
        <w:t>职业技能类职业（工种）工资指导价位</w:t>
      </w:r>
      <w:bookmarkEnd w:id="15"/>
      <w:bookmarkEnd w:id="16"/>
      <w:bookmarkEnd w:id="17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269"/>
        <w:gridCol w:w="937"/>
        <w:gridCol w:w="937"/>
        <w:gridCol w:w="937"/>
        <w:gridCol w:w="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4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108479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59974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123657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57433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33408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电子商务师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30043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商品营业员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43147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32215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32120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医药商品购销员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127307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44462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其他批发与零售服务人员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117641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28075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轨道列车司机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91209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82839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铁路车站客运服务员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113352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108924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71373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铁路车站货运服务员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127518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112272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73547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轨道交通调度员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155743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123218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88986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道路客运汽车驾驶员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93740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84033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66146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道路货运汽车驾驶员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53348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41174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道路客运服务员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73646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44712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道路货运业务员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80658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73834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60866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道路运输调度员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89037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72950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46114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公路收费及监控员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95596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45574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机动车驾驶教练员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103680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51440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油气电站操作员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99455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57292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客运船舶驾驶员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41007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船舶业务员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61372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34500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装卸搬运工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43397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客运售票员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96038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50053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运输代理服务员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68577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59282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40774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危险货物运输作业员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96339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79866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65655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93769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47983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32400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理货员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103535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34213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物流服务师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92502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80261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51906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邮件分拣员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51788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84478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邮政投递员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44046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34046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快递员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58105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48849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37756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快件处理员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65572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28800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其他交通运输、仓储和邮政业服务人员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107944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33848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前厅服务员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32310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客房服务员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27233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旅店服务员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54990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27060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中式烹调师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97831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34402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中式面点师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85399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36243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西式烹调师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78283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36679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西式面点师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80698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46932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33141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餐厅服务员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61266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29578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营养配餐员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99281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48722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其他住宿和餐饮服务人员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61550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35688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27333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信息通信营业员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91840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47830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信息通信业务员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43938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31841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信息通信网络机务员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145849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112217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85952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信息通信网络线务员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139471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113296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86498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信息通信网络动力机务员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219262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109634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89027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信息通信网络运行管理员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164494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88601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51295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信息通信信息化系统管理员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162135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111022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计算机程序设计员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187476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计算机软件测试员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162701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57471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呼叫中心服务员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110905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61955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42571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其他信息传输、软件和信息技术服务人员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195612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125956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54827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银行综合柜员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374264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155929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64638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银行信贷员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433264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178727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76979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217899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银行客户业务员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334356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138899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81433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银行信用卡业务员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367384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159704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73415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207612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保险代理人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232541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129122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保险保全员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103574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83758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72172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信托业务员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499084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187908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110727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0505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其他金融服务人员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429083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177323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82552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82</w:t>
            </w: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物业管理员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71942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30079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中央空调系统运行操作员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65933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47842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停车管理员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29340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其他房地产服务人员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92300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36181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租赁业务员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98775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94083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61165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40677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职业指导员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劳动关系协调员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78401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48050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29057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导游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旅游团队领队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56083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41477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33386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旅行社计调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111452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49046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旅游咨询员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88949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45512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公共游览场所服务员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52098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46869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67446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29400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智能楼宇管理员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55159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47460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45640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消防设施操作员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126101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38035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安全防范系统安装维护员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96197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49371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商品监督员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79663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49181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119495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51472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其他租赁和商务服务人员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33626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工程测量员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159733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80400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51348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农产品食品检验员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46078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机动车检测工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88597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76563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75088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计量员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105597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42902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工艺美术品设计师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100539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87631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76583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室内装饰设计师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142867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100402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广告设计师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54298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其他技术辅助服务人员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81495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42940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展出动物保育员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54478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46285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41484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污水处理工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137875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100727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58716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56567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33699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28493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生活垃圾清运工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37650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30580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生活垃圾处理工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47415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28954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园林绿化工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49044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35613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28942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其他水利、环境和公共设施管理服务人员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41261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30819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保育员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47566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38863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29644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孤残儿童护理员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37204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养老护理员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85416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洗衣师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其他居民服务人员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41489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供电服务员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52530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燃气燃煤供应服务员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125903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73287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其他电力、燃气及水供应服务人员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120148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48428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汽车维修工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53783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84262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42817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办公设备维修工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31402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信息通信网络终端维修员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174134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160709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85342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家用电器产品维修工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76561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32304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其他修理及制作服务人员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84428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37705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群众文化指导员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68065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39431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社会体育指导员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82888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52868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康乐服务员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49951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33290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其他文化、体育和娱乐服务人员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58977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29200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医疗临床辅助服务员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51059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公共卫生辅助服务员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51865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35480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32460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其他健康服务人员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31250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其他社会生产和生活服务人员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107783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76703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52016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其他农业生产人员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32865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渔业船员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其他农、林、牧、渔业生产加工人员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36912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畜禽屠宰加工工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34200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其他食品、饮料生产加工人员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59644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织布工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86320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42228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非织造布制造工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71783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61815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印染前处理工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49484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46183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纺织染色工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83922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46602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印染后整理工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83774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49343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印染染化料配制工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60579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52862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其他纺织、针织、印染人员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55366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31993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服装制版师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152915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99182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65275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裁剪工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75973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47132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缝纫工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81838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53933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缝纫品整型工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44415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其他纺织品、服装和皮革、毛皮制品加工制作人员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54193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47946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手工木工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59185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其他纸及纸制品生产加工人员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28932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其他印刷和记录媒介复制人员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53088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油品储运工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126497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91825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41094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中药炮制工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33886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纺丝工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35295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化纤后处理工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水泥生产工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84720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63130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56159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预拌混凝土生产工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62205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加气混凝土制品工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54639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砂石骨料生产工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其他金属冶炼和压延加工人员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62673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32272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43414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磨工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97162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56511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39240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钻床工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90195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45670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多工序数控机床操作调整工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94968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43270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电切削工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铆工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77865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60141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53362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铸造工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91262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65278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47780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金属热处理工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88682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43227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焊工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116639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71838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46515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机械加工材料切割工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43698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粉末冶金制品制造工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88869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镀膜工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54662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41378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涂装工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93395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41126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喷涂喷焊工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75648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41698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81363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57465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48928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模型制作工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其他机械制造基础加工人员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94627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35681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工具五金制作工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85071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50070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41796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建筑五金制品制作工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其他金属制品制造人员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73535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装配钳工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112457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36421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齿轮制造工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54013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其他通用设备制造人员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40276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其他专用设备制造人员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71063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41494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汽车装调工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103309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50028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电器附件制造工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30406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电器接插件制造工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33190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其他计算机、通信和其他电子设备制造人员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67438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51185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37431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仪器仪表制造工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其他废弃资源综合利用人员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99280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96218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93466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锅炉运行值班员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149953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103360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32501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燃料值班员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196731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151813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89591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汽轮机运行值班员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134656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65790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燃气轮机值班员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135026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123587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103946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发电集控值班员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152898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113441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75142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电气值班员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153612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97124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47074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锅炉操作工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113452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61070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36451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供热管网系统运行工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119421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93923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61782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燃气储运工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81348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52652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水生产处理工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122850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90562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54121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水供应输排工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37622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工业废水处理工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96024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43554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司泵工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118690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105212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87684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其他电力、热力、气体、水生产和输配人员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124117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86868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59824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砌筑工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56484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石工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49751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混凝土工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66383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55207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钢筋工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48021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架子工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43788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37374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水运工程施工工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37397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管道工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63550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51506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45103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机械设备安装工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53049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电气设备安装工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48372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电梯安装维修工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105314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96262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94661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管工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104552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47638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制冷空调系统安装维修工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92731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48719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锅炉设备安装工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55189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发电设备安装工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152055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135052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128247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电力电气设备安装工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133760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102876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91120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装饰装修工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52947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42961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建筑门窗幕墙安装工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61077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52190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40578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照明工程施工员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其他建筑施工人员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53233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41245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专用车辆驾驶员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99577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51988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船舶甲板设备操作工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169649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117103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67421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船舶机舱设备操作工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166381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122597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62023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起重装卸机械操作工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152598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49016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起重工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153230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89485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53996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输送机操作工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134777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125298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120075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挖掘铲运和桩工机械司机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116169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101453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88339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其他运输设备和通用工程机械操作人员及有关人员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110845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71405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设备点检员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80541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48122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机修钳工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102869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37507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133525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70585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35914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仪器仪表维修工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135964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74248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52562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锅炉设备检修工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128027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86581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53621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汽机和水轮机检修工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117964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82395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62485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发电机检修工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170545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140597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133109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工程机械维修工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130323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44470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物理性能检验员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84066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37656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无损检测员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质检员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98396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53437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42140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试验员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38064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称重计量工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91771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39435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32242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138518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86663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48875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其他生产辅助人员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80855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35802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其他生产制造及有关人员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85994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57531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36723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62074</w:t>
            </w:r>
          </w:p>
        </w:tc>
      </w:tr>
    </w:tbl>
    <w:p>
      <w:pPr>
        <w:pStyle w:val="3"/>
        <w:numPr>
          <w:ilvl w:val="0"/>
          <w:numId w:val="2"/>
        </w:numPr>
        <w:spacing w:line="560" w:lineRule="exact"/>
        <w:rPr>
          <w:rFonts w:hint="eastAsia" w:ascii="黑体" w:hAnsi="黑体" w:eastAsia="黑体"/>
          <w:sz w:val="32"/>
          <w:szCs w:val="32"/>
        </w:rPr>
      </w:pPr>
      <w:bookmarkStart w:id="18" w:name="_Toc517448769"/>
      <w:bookmarkStart w:id="19" w:name="_Toc517751916"/>
      <w:bookmarkStart w:id="20" w:name="_Toc12634387"/>
      <w:r>
        <w:rPr>
          <w:rFonts w:hint="eastAsia" w:ascii="黑体" w:hAnsi="黑体" w:eastAsia="黑体"/>
          <w:sz w:val="32"/>
          <w:szCs w:val="32"/>
        </w:rPr>
        <w:t>部分技术工人职业（工种）分等级工资指导价位</w:t>
      </w:r>
      <w:bookmarkEnd w:id="18"/>
      <w:bookmarkEnd w:id="19"/>
      <w:bookmarkEnd w:id="20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592"/>
        <w:gridCol w:w="1338"/>
        <w:gridCol w:w="996"/>
        <w:gridCol w:w="996"/>
        <w:gridCol w:w="996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技能等级</w:t>
            </w:r>
          </w:p>
        </w:tc>
        <w:tc>
          <w:tcPr>
            <w:tcW w:w="3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焊工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132165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100157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71150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126532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96195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122470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93620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116968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92927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108193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72433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电工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178394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112366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168190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95982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162659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90697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120755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77131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86671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61547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制冷空调系统安装维修工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105452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85622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96407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72085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86243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66744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防水工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87223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80946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77211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68212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67419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61494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60452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51312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砌筑工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92591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76017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73500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68272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73205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62603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53980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混凝土工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83981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79097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78686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75580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76813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72165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70283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67562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65949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62000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钢筋工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82431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79626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67517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68211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61058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62079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54987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架子工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73002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68500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68295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62390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60449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56185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58722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49828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39754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锅炉操作工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129267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101990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115929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97927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109352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89133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103629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55176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33032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机床装修维修工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112987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97304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103191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87671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86417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80268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78826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65815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铸造工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99890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92516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95865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90559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92733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86615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90797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82506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88625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80504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锻造工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82696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67446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80855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64636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78952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60433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75528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59405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72561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金属热处理工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89472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85195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81289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88733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82674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79437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85798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79872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83990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62037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81195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60638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车工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99868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73729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96905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70302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92061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68325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82328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65330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79943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62259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铣工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103362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72909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93945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68858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85586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66925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73099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62959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71237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62108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钳工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118867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113849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112280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106659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98192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75097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95323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67323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88306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64475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磨工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106183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73349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103446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71491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95203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69071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81954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67474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78755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65368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42691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电切削工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98448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83039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92819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80363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86176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79656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制冷工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100785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77053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100424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67303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88080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59905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74588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44800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手工木工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65055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60202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64424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56289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62703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55209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59940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52255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评茶员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98915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84536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64201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93080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76192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79300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72040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77426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67635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61955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53578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眼镜验光员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101585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95353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87721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85468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80977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76161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79205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68520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60229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50907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眼镜定配工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79506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65578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79369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62103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69243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56133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55480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46746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汽车维修工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129870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88455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122010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85410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116936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80384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109951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74498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85830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69347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美容师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137380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94944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107328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84527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102620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76074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85930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66161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58045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美发师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132193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101980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83768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111571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96707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99280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84159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66657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94036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80447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80982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60033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育婴员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90320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75632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82185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68802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68533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49584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54558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43282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34761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51233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40057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31900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45999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34918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29907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有害生物防剂员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100553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68440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89381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59824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78613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53832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34650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保安员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83415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60775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34821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82845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52408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29924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74412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49524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29628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61274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39927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27833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智能楼宇管理员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90762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60266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77681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54635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73527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53159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劳动关系协调员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88418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66467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81769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55182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68958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45020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企业人力咨询管理师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135977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99267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87801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131126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92801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113974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87663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99897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84547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中央空调系统运行操作员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71675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46669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28016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54128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40539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24958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中式烹调师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101260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70500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100649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65940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92602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59775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88599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56971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73213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54000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中式面点师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95025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68519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90352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65338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73893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51107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72675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48563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61255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46020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西式烹调师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106914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84132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94957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76334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82980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62087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80815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58329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67320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52467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西式面点师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92929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79231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91898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62359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88569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56490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82854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46948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78929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45269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33755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茶艺师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106598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92916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99082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85197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88619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80191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85019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75262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68199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62097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63990</w:t>
            </w:r>
          </w:p>
        </w:tc>
      </w:tr>
    </w:tbl>
    <w:p>
      <w:bookmarkStart w:id="21" w:name="_Toc517448770"/>
    </w:p>
    <w:p/>
    <w:p>
      <w:pPr>
        <w:pStyle w:val="2"/>
        <w:spacing w:line="560" w:lineRule="exact"/>
        <w:jc w:val="center"/>
        <w:rPr>
          <w:rFonts w:hint="eastAsia" w:ascii="方正小标宋简体" w:eastAsia="方正小标宋简体"/>
          <w:b w:val="0"/>
        </w:rPr>
      </w:pPr>
      <w:bookmarkStart w:id="22" w:name="_Toc517751917"/>
      <w:bookmarkStart w:id="23" w:name="_Toc12634388"/>
      <w:r>
        <w:rPr>
          <w:rFonts w:hint="eastAsia" w:ascii="方正小标宋简体" w:eastAsia="方正小标宋简体"/>
          <w:b w:val="0"/>
        </w:rPr>
        <w:t>第二部分 不同国民经济行业工资指导价位</w:t>
      </w:r>
      <w:bookmarkEnd w:id="21"/>
      <w:bookmarkEnd w:id="22"/>
      <w:bookmarkEnd w:id="23"/>
    </w:p>
    <w:p>
      <w:pPr>
        <w:pStyle w:val="3"/>
        <w:numPr>
          <w:ilvl w:val="0"/>
          <w:numId w:val="3"/>
        </w:numPr>
        <w:spacing w:line="560" w:lineRule="exact"/>
        <w:rPr>
          <w:rFonts w:ascii="黑体" w:hAnsi="黑体" w:eastAsia="黑体"/>
          <w:b/>
          <w:sz w:val="32"/>
          <w:szCs w:val="32"/>
        </w:rPr>
      </w:pPr>
      <w:bookmarkStart w:id="24" w:name="_Toc12634389"/>
      <w:bookmarkStart w:id="25" w:name="_Toc517751918"/>
      <w:bookmarkStart w:id="26" w:name="_Toc517448774"/>
      <w:bookmarkStart w:id="27" w:name="_Toc487048328"/>
      <w:r>
        <w:rPr>
          <w:rFonts w:hint="eastAsia" w:ascii="黑体" w:hAnsi="黑体" w:eastAsia="黑体"/>
          <w:sz w:val="32"/>
          <w:szCs w:val="32"/>
        </w:rPr>
        <w:t>采矿业</w:t>
      </w:r>
      <w:bookmarkEnd w:id="24"/>
      <w:bookmarkEnd w:id="25"/>
      <w:bookmarkEnd w:id="26"/>
      <w:bookmarkEnd w:id="27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504"/>
        <w:gridCol w:w="1097"/>
        <w:gridCol w:w="1097"/>
        <w:gridCol w:w="1097"/>
        <w:gridCol w:w="10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3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112320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81600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54720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156379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80192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62357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采矿工程技术人员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98400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设备工程技术人员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132037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66411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特种设备管理和应用工程技术人员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139970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72812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其他安全和消防人员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79356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34456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103979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53979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34341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其他交通运输、仓储和邮政业服务人员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42960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砂石骨料生产工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67312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50400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65271</w:t>
            </w:r>
          </w:p>
        </w:tc>
      </w:tr>
    </w:tbl>
    <w:p>
      <w:pPr>
        <w:pStyle w:val="3"/>
        <w:numPr>
          <w:ilvl w:val="0"/>
          <w:numId w:val="3"/>
        </w:numPr>
        <w:spacing w:line="560" w:lineRule="exact"/>
        <w:rPr>
          <w:rFonts w:ascii="黑体" w:hAnsi="黑体" w:eastAsia="黑体"/>
          <w:sz w:val="32"/>
          <w:szCs w:val="32"/>
        </w:rPr>
      </w:pPr>
      <w:bookmarkStart w:id="28" w:name="_Toc517448775"/>
      <w:bookmarkStart w:id="29" w:name="_Toc487048329"/>
      <w:bookmarkStart w:id="30" w:name="_Toc517751919"/>
      <w:bookmarkStart w:id="31" w:name="_Toc12634390"/>
      <w:r>
        <w:rPr>
          <w:rFonts w:hint="eastAsia" w:ascii="黑体" w:hAnsi="黑体" w:eastAsia="黑体"/>
          <w:sz w:val="32"/>
          <w:szCs w:val="32"/>
        </w:rPr>
        <w:t>制造业</w:t>
      </w:r>
      <w:bookmarkEnd w:id="28"/>
      <w:bookmarkEnd w:id="29"/>
      <w:bookmarkEnd w:id="30"/>
      <w:bookmarkEnd w:id="31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089"/>
        <w:gridCol w:w="1184"/>
        <w:gridCol w:w="1184"/>
        <w:gridCol w:w="1184"/>
        <w:gridCol w:w="11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董事长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502400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179511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董事会办公室主任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235565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113400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59886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董事会办公室文员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106494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30800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董事会秘书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370325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121371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524684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182907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231894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417667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146175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449367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143100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总经办主任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177490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42561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总经办文员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130062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215188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49368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办事处经理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200191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工会干事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161659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34629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厂长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342613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54372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财务总监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342229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204950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99674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88107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108555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86275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35410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226835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86800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139448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总账会计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115996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74745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103008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61498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101142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44574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88059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36668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105532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应收/应付专员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94820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39566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结算主管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181765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结算专员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91400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结算助理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57147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34135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成本控制主管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129931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76668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成本控制专员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113107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成本会计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98240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税务专员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114160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75893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资金管理专员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127641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77757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审计/稽核经理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253953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149213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71457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审计/稽核专员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142362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68954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42945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人力资源总监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364452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141265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217669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106760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176948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48503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91935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136227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78454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34920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人事行政经理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212598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93477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人事行政主管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177708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人事行政专员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98452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人事行政助理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34345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招聘主管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158911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84840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47402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招聘专员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106506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薪酬福利主管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133902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84650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薪酬福利专员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113190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60969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绩效管理主管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121805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47846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绩效管理专员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103285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63493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员工关系专员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86575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行政总监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269600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108007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204728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149605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109441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97214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36966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高级秘书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156898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69199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114743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前台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71584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34256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翻译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115128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日语翻译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105100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档案/资料管理专员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95398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档案/资料管理助理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47172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综合管理助理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89878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37552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食堂管理员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宿舍管理员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28800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30978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总务主管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158411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83340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总务专员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114135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73946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总务助理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79868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后勤采购员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80420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接待员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45974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34643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车辆主管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118054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78935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车队队长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108621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64975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车队班组长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94540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班车司机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93938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42468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34287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保洁领班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31122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37995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27600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92399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42275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保安队长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87432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37521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保安班组长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80698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31094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29180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物业维修工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53999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30151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法务专员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130815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67445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信息系统经理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308073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151755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74378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信息系统主管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242696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112965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系统工程师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165982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100836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66572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初级系统工程师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136473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90646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IT经理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209585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146486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91620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IT主管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173357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110688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IT专员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117214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55584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IT工程师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127749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88448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网络管理员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81922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高级ERP工程师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233874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191514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158554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ERP工程师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159097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129294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战略发展总监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311520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104526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战略发展经理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193112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103314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72686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战略发展主管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161099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91466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战略发展专员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111719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76845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54247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运营管理总监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440526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125416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运营管理经理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194407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98400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60543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运营管理主管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144864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52279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运营管理专员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112905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65741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运营管理助理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41757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公共关系主管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140112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78873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公共关系专员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102272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资产管理员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105580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市场总监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262710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140671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64467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186062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108219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172370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88153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112032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33619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31136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美工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100800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平面设计师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49384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初级平面设计师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67195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36350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企划专员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营销支持专员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销售总监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442362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208265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大区销售经理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218391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116349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区域销售经理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190579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106838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188507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105167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53061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165398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103602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52295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高级销售代表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161184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102612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157763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95749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44886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151997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93749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44859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高级销售工程师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171804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81567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125224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43622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初级销售工程师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103144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41556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销售管理总监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360095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151085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211211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161806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83934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114744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66789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42979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94663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37878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渠道销售主管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127491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76290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渠道销售代表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89575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渠道销售助理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33100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电子商务运营经理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175885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125630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85582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电子商务运营主管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110281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83744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电子商务运营专员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54688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商务主管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110938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61403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商务专员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81186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58254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商务助理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78191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65393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54189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订单管理主管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109700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72085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订单管理员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64210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48685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订单管理助理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61257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初级销售培训师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跟单主管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118537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91124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跟单专员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91889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54093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跟单助理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45567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报价/询价专员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92639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36775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订货专员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78175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47061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提单专员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68168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销售行政专员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91062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34396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175465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108717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58346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126648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78369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55592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105972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39433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95854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30253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客户关系管理专员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109407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73838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47893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技术支持总监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233351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142387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207362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126670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157600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118715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73367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140400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113148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高级技术支持工程师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154465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123275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77652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129934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81477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初级技术支持工程师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97473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售前技术支持主管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242333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129997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97546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售前技术支持工程师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133653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87344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售前技术支持技术员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98994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售后技术支持经理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192979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120830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70956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售后技术支持主管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155808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98554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高级售后技术支持工程师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142848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78827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62583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售后技术支持工程师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117840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50772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初级售后技术支持工程师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102765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售后技术支持技术员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86804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43974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255064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156833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105944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137390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89983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128069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79475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134064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55572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研发总监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443872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181590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82661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301899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130353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187307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116295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高级研发专员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164491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88200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130959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71356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105538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资深研发工程师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320023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136773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76210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高级研发工程师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258946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127011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176271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98119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初级研发工程师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132557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外观设计工程师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141721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电气设计工程师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154744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112043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机械设计主管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135912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92264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机械设计工程师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130179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初级机械设计工程师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硬件开发工程师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132486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77694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51057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维修班组长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130437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111283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94696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维修工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100034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82328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钣金组长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87141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技术培训工程师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119561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79729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技术总监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394270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162896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97208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199418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110607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171016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99797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95477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80255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高级技术工程师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270683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145522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80640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152690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113541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初级技术工程师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测试技术员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82261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68147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30619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电气主管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209591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157467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高级电气工程师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176197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125417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电气工程师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151919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86078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高级电工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131843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92306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强电工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116163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86750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弱电工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102351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45343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机械工程师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146995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数控编程主管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118293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87451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初级数控编程工程师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107716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数控编程工程师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120785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数控编程技术员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97646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标准化工程师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84671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测试工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81521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34146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工艺总监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436267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152996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410167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130542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70426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401229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125381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68345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工艺管理专员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56892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高级工艺工程师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234122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136315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93204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158225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93763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62857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初级工艺工程师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118265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33909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工艺研发专员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77942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冲压工艺技术员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注塑工艺技术员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涂装工艺技术员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喷涂工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54275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41041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装配工艺技术员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44992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33500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工艺工装技术员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94037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生产总监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391039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156899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327750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126011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164242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90047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95968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88858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40046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209386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118425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161830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100730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生产培训员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96986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67359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146245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85491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126887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72379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95757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134377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97354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85789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32361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生产控制经理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186289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109097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生产控制主管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177531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96555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70785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高级生产控制工程师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180727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90789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生产控制工程师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166935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85348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生产控制技术员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129060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生产调度经理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325567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146683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74887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生产调度主管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154734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93509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生产调度员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127543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49179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生产调度助理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精益生产专员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105364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精益生产技术员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92543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59274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外协主管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139269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88125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外协专员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62957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42966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外协助理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生产技术总监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334615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127615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79477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206428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118852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181973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113310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71143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高级生产技术工程师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166697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103915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150491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60647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初级生产技术工程师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110667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74763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64646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工业工程师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160620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97938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54663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初级工业工程师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106849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工业技术员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36331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工段长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119567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71818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136506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78842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生产线长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47578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120699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50984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128400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93163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木工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84800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57371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清理工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29825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131418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44374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28487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高级数控机床操作技工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98671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46592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数控机床操作技工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92615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高级操作工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133503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76260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初级操作工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锅炉工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122115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82321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37456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37944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起重工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33892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线切割工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86486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39912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电切削工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85694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缝纫工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34654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刨工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36830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绘图工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98697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50661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钣金工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118797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40623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抛光工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96002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63455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37399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模样工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71968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配料工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49369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37799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绕线工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66056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32515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下料工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辅助工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81685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35804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热处理工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40186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铸造工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101876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61672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43659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检查工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84175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61172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冲压工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锻造工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108540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压铸工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113620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64489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裁切工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96680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铣工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105631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磨工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92500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钳工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93732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焊工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钻工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100901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液压工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弯剪工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107546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28820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机加工工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46569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拉丝工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92517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113199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36855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装调工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113965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38485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油漆工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79157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35371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涂装工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100484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检验工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46278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36846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仪器仪表检修工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95554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44555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注塑工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33083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型砂工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80426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100548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64659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45593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高级三废处理工程师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154094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116578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87096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三废处理工程师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109336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87450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75154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三废处理工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77785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电焊工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126581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气焊工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68685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60868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厂务主管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213308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163940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厂务维修工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39189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327367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133884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296051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102115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资深设备工程师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289377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95043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高级设备工程师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180758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84313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167841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初级设备工程师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114458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221351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160821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182530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154297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170698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145193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高级设备维护工程师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177766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93636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170088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88220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初级设备维护工程师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114018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80069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44955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设备维修班组长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109139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108111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103717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67557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设备技术专员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29302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95580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41977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170193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118949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75982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134556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97752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高级模具工程师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123500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83320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118783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75669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初级模具工程师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109778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103491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65479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98881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71855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模具维修工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97882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67592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模具加工班组长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模具设计工程师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118839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92736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56103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初级模具设计工程师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75962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模具设计技术员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模具加工工程师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114520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79764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60654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初级模具加工工程师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102352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模具加工技术员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50271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热力司炉工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124862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92629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安装工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26007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安装技术员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35908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维修保养技术员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68856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动力保障经理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178229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108560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动力保障主管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164707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102352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71755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高级动力保障工程师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158658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95909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动力保障工程师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140842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88792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初级动力保障工程师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125014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动力运行保障班组长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124809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77366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57047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动力运行保障工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111841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50561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安全/环境/健康经理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345071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166809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99565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安全/环境/健康主管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184999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110217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资深安全/环境/健康工程师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175388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108546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安全/环境/健康工程师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153636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102530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73555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初级安全/环境/健康工程师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124847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92165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118480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106288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65047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46133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204800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102669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166106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86031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155821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质量总监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277190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110773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63695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221659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102426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188369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85200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155487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47363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146694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72669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高级质量工程师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162382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133007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50669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96569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43954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40605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供应商质量主管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223350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92374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供应商质量工程师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120494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初级供应商质量工程师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104256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46443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215663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109604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76260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161212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94373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74386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高级质量测试工程师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148290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113089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初级质量测试工程师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66959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42447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初级质量检验员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测量工程师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115859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45286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测量技术员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77935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测量工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质量检验班组长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91727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42652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高级质量检验员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87545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41056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85098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实验室经理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279616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112618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实验室主管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238826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94572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实验室管理员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161671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实验室分析员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108067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初级实验分析员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97701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41071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供应链管理经理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311588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163795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50747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供应链管理主管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161263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80665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43561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供应链管理专员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95579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供应链管理助理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93390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213239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93095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53041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157669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93329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61489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40954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30385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物料计划主管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117245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物料计划专员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99973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66272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物料计划助理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86066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数据录入员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66066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49479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货车司机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43933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采购总监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278029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173484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123483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250758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146125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122813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237637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138976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113977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高级采购工程师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244676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142443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115082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116430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92238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初级采购工程师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90903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46899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130186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110819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81255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采购计划员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55266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进出口主管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165428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111176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进出口专员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102927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156093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92279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52961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119210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102344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96155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63112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仓库班组长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102106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66246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43676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93595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起重机操作员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物料理货员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82478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32305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送料工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79383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35530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验货员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26960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发货员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86858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32961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复核员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45241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34800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高级制图工程师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101119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70141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制图主管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114174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制图技术员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93500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67956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40275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结构设计主管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200874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145811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96495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结构设计工程师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177205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103637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62489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数据主管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124320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数据专员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96425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40572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数据助理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85235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36801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销售计划专员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137551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87127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104553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35991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72107</w:t>
            </w:r>
          </w:p>
        </w:tc>
      </w:tr>
    </w:tbl>
    <w:p>
      <w:pPr>
        <w:pStyle w:val="4"/>
        <w:numPr>
          <w:ilvl w:val="0"/>
          <w:numId w:val="4"/>
        </w:numPr>
        <w:spacing w:line="560" w:lineRule="exact"/>
        <w:ind w:left="1361" w:hanging="1077"/>
        <w:rPr>
          <w:rFonts w:hint="eastAsia" w:ascii="楷体_GB2312" w:eastAsia="楷体_GB2312"/>
          <w:sz w:val="32"/>
          <w:szCs w:val="32"/>
        </w:rPr>
      </w:pPr>
      <w:bookmarkStart w:id="32" w:name="_Toc12634391"/>
      <w:bookmarkStart w:id="33" w:name="_Toc517751920"/>
      <w:bookmarkStart w:id="34" w:name="_Toc517448776"/>
      <w:r>
        <w:rPr>
          <w:rFonts w:hint="eastAsia" w:ascii="楷体_GB2312" w:eastAsia="楷体_GB2312"/>
          <w:sz w:val="32"/>
          <w:szCs w:val="32"/>
        </w:rPr>
        <w:t>农副食品加工业</w:t>
      </w:r>
      <w:bookmarkEnd w:id="32"/>
      <w:bookmarkEnd w:id="33"/>
      <w:bookmarkEnd w:id="34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2325"/>
        <w:gridCol w:w="1345"/>
        <w:gridCol w:w="1345"/>
        <w:gridCol w:w="1345"/>
        <w:gridCol w:w="13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3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519360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184535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81600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232879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115305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89880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45260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83911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53190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39092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66838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53586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40872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大区销售经理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140012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102000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78285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区域销售经理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121452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82795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72782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76292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61200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49753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52698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48250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43093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73396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49786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35362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103245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64096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40390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质量技术员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75811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52645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38054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88658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52119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36252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70365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61822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55045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79181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75922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54604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67878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40780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35211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43880</w:t>
            </w:r>
          </w:p>
        </w:tc>
      </w:tr>
    </w:tbl>
    <w:p>
      <w:pPr>
        <w:pStyle w:val="4"/>
        <w:spacing w:line="560" w:lineRule="atLeast"/>
        <w:ind w:left="1361" w:hanging="1077"/>
        <w:rPr>
          <w:rFonts w:hint="eastAsia" w:ascii="楷体_GB2312" w:eastAsia="楷体_GB2312"/>
          <w:sz w:val="32"/>
          <w:szCs w:val="32"/>
        </w:rPr>
      </w:pPr>
      <w:bookmarkStart w:id="35" w:name="_Toc12634392"/>
      <w:bookmarkStart w:id="36" w:name="_Toc517751921"/>
      <w:bookmarkStart w:id="37" w:name="_Toc517448777"/>
      <w:r>
        <w:rPr>
          <w:rFonts w:hint="eastAsia" w:ascii="楷体_GB2312" w:eastAsia="楷体_GB2312"/>
          <w:sz w:val="32"/>
          <w:szCs w:val="32"/>
        </w:rPr>
        <w:t>食品制造业</w:t>
      </w:r>
      <w:bookmarkEnd w:id="35"/>
      <w:bookmarkEnd w:id="36"/>
      <w:bookmarkEnd w:id="37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602"/>
        <w:gridCol w:w="1287"/>
        <w:gridCol w:w="1287"/>
        <w:gridCol w:w="1287"/>
        <w:gridCol w:w="1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419400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176980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82921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337232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168226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总经办主任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106969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70627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205154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143066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73987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223715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114539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79131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140893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70134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50912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94970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61698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44283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91243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35489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84790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81403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72770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121235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43976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109537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36720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66600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47153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25879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30258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31428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班车司机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103123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99767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92751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45936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31188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66397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35186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26907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81955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32176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区域销售经理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234178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161115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105046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190467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61746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79556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64148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47927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62671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43787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49085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43385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售后技术支持工程师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127121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101837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82379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97714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53376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50398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172262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145607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127599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75997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73231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138689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88173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52919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56157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43839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57259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46181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42202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工段长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58461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53491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134327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55219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109656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51766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锅炉工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27856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33314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下料工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58941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48015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三废处理工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101621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97672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46732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108352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70496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28814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60517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27022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动力保障主管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134859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127195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81074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动力运行保障工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119826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93934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66402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257646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141255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82179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96899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76172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60598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114798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104340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98946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初级质量检验员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94831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42826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实验室分析员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39160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34344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145588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125169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89189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50398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47664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41232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货车司机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45247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35782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162723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101491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65439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107947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63717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44945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73411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56047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51372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51439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45578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52857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34802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87232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55634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34680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34473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39096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30168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27216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物料理货员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46819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27614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送料工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67075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44149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37024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50148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40684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50139</w:t>
            </w:r>
          </w:p>
        </w:tc>
      </w:tr>
    </w:tbl>
    <w:p>
      <w:pPr>
        <w:pStyle w:val="4"/>
        <w:spacing w:line="560" w:lineRule="exact"/>
        <w:ind w:left="1361" w:hanging="1077"/>
        <w:rPr>
          <w:rFonts w:hint="eastAsia" w:ascii="楷体_GB2312" w:eastAsia="楷体_GB2312"/>
          <w:sz w:val="32"/>
          <w:szCs w:val="32"/>
        </w:rPr>
      </w:pPr>
      <w:bookmarkStart w:id="38" w:name="_Toc517448778"/>
      <w:bookmarkStart w:id="39" w:name="_Toc12634393"/>
      <w:bookmarkStart w:id="40" w:name="_Toc517751922"/>
      <w:r>
        <w:rPr>
          <w:rFonts w:hint="eastAsia" w:ascii="楷体_GB2312" w:eastAsia="楷体_GB2312"/>
          <w:sz w:val="32"/>
          <w:szCs w:val="32"/>
        </w:rPr>
        <w:t>纺织业</w:t>
      </w:r>
      <w:bookmarkEnd w:id="38"/>
      <w:bookmarkEnd w:id="39"/>
      <w:bookmarkEnd w:id="40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602"/>
        <w:gridCol w:w="1287"/>
        <w:gridCol w:w="1287"/>
        <w:gridCol w:w="1287"/>
        <w:gridCol w:w="1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504371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172832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94370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208904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360098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167087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82149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总经办主任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170804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90800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总经办文员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64686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36224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173278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96402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48501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厂长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151246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财务总监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290989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147623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94579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168662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92537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49688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155138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45182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35546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114515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总账会计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100150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101576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57745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45169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53367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42526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87230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36203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结算专员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85047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25607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审计/稽核专员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107061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45224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155454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91533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57504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130419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80978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53214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129070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50097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120900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48483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134360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53404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101695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41424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50271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33956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综合管理助理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64799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27950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38284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班车司机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84414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44401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49158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28428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65197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41598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31569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64779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39341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29130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IT专员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155953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56592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战略发展总监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113369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79585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200069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100800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59018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185396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93003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55301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178117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49462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80425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51234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42729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营销支持专员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214774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101300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56937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169413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76181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55027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97659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43617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90085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38964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146527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80311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跟单专员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98926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61668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56985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32508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28607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31012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27806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25327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132528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65910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120807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58404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99628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初级技术支持工程师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90912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71644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54234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售后技术支持技术员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94989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79037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55247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211574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112047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75061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201516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97041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68352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191615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88255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62134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技术培训工程师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204979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75162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191931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150065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115253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157753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114282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103584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83298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57674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52047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初级技术工程师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50279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高级电工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88469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73798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67483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118581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69792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工艺管理专员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115780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67324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118226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65014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98439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35450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喷涂工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55667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49701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生产总监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354567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120571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97093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333710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113778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84515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148352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97792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103203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68979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83552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40581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168063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102573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69748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151451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62335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148367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98150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64875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137250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49692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63463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33147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75952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54049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31470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生产调度员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58977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37375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135326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50022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工段长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53695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46913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150807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84833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58075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生产线长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67499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53946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34440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124584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107561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91641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清理工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66498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31903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52055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35775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39017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36288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79839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35181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缝纫工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49077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41644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37287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配料工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79536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57299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44433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绕线工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67961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34744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辅助工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75067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热处理工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41776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31435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检查工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裁切工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78238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55449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34089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83695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68193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63761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检验工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39029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52194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45188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三废处理工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59538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46622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厂务维修工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39189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96992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76071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54965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初级设备工程师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39682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117228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65548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92493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68368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47862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89633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46786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85424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54034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35137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59846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35770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动力保障经理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140933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87873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77852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62752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51124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139733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43426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191076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103346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67902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119040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91661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62468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51196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42770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46303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81989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50296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48671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初级质量检验员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45767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36024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测量工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38388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32238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38292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实验室分析员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50998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供应链管理专员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49217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供应链管理助理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46133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109138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70357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99062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66571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62190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94589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61293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144821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82599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59472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120945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50992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113879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46592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进出口专员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66785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56041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117633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47329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88342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56766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43954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93848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39333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39281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77160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42547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86446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33879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送料工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64868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38563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49161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35274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52461</w:t>
            </w:r>
          </w:p>
        </w:tc>
      </w:tr>
    </w:tbl>
    <w:p>
      <w:pPr>
        <w:rPr>
          <w:rFonts w:hint="eastAsia"/>
        </w:rPr>
      </w:pPr>
    </w:p>
    <w:p/>
    <w:p>
      <w:pPr>
        <w:pStyle w:val="4"/>
        <w:spacing w:line="560" w:lineRule="exact"/>
        <w:ind w:left="1361" w:hanging="1077"/>
        <w:rPr>
          <w:rFonts w:hint="eastAsia" w:ascii="楷体_GB2312" w:eastAsia="楷体_GB2312"/>
          <w:sz w:val="32"/>
          <w:szCs w:val="32"/>
        </w:rPr>
      </w:pPr>
      <w:bookmarkStart w:id="41" w:name="_Toc12634394"/>
      <w:bookmarkStart w:id="42" w:name="_Toc517751923"/>
      <w:bookmarkStart w:id="43" w:name="_Toc517448779"/>
      <w:r>
        <w:rPr>
          <w:rFonts w:hint="eastAsia" w:ascii="楷体_GB2312" w:eastAsia="楷体_GB2312"/>
          <w:sz w:val="32"/>
          <w:szCs w:val="32"/>
        </w:rPr>
        <w:t>纺织服装、服饰业</w:t>
      </w:r>
      <w:bookmarkEnd w:id="41"/>
      <w:bookmarkEnd w:id="42"/>
      <w:bookmarkEnd w:id="43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602"/>
        <w:gridCol w:w="1287"/>
        <w:gridCol w:w="1287"/>
        <w:gridCol w:w="1287"/>
        <w:gridCol w:w="1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董事长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411991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174133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62457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221689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433613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187290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68535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234700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421786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147797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51093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总经办主任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162202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57633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总经办文员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121750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170599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86199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43927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办事处经理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144608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85690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工会干事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厂长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174120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113887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67825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财务总监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345369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121497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72690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184226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91708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63571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139461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82732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38275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54058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32670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102715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65612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总账会计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102027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75823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61443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49834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38985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83286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43942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49344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39266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结算专员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62434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49877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成本会计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89557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187826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129809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56584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98944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46546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88574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41649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37385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人事行政专员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51088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45394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薪酬福利专员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70288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44476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员工关系专员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85134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77694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44138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154251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87961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49501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128619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77493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38110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96198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61393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25295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112600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86244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56843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前台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34527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32684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日语翻译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105300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74231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综合管理助理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60755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50559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食堂管理员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31284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宿舍管理员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34680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28632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49596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28271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后勤采购员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34649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车队队长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83304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69666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55576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32033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班车司机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39415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30976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25110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保安队长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50998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38632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64979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50284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36053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27672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物业维修工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72534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44889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运营管理经理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111009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67970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运营管理助理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市场总监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441877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168788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147177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247550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178554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112546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66282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140848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106107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127659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126051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44779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平面设计经理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189185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144500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141744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平面设计主管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130557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110500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107571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平面设计师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81900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79465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63086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初级平面设计师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49110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销售总监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239682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124521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83928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大区销售经理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228860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109328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63168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区域销售经理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212160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211114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107696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60466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133188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98939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57175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35501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32253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192516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121393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68837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143855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98255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52279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103700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66264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47770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渠道销售助理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84041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33100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订单管理员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65856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跟单专员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50619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报价/询价专员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56767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41838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40873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售前技术支持技术员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112635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97110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275100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176220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82464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150180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103835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高级研发专员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145739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82286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69803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125842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45410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104571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29140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205340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99139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66241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硬件开发工程师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109099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73178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202880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91872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49853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弱电工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69498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143826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92383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102654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69984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53170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工艺管理专员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95312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75270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初级工艺工程师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94504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49596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61975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37082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工艺研发专员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88835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喷涂工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61417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55270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热处理工艺技术员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51994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工艺工装技术员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生产总监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325540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112647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74169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311372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105921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72410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123080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51896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67554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41723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146947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88876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62281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110002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81509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58215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106407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92797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71568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96868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84316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62863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92864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82446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生产调度员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58213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精益生产专员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98292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57083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外协主管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127780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89831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76700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外协专员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69598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53331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178454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133481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99444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141006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85612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44177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33821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工段长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83727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140044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82341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51885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生产线长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72595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50401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34968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清理工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37563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80658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59165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45111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锅炉工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122206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82769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44149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86819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65019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42590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40591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缝纫工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53993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50237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32290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绘图工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99073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83277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模样工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90126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车缝工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40568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26983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配料工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44632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40224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绕线工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63185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55788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52548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辅助工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52179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36082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热处理工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57766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52241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43772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检查工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78815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41478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裁切工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105578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55134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87438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32833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检验工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36634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仪器仪表检修工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105274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43231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33886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164765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130560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87200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71439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120202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84685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115077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89699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76666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124123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92674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78581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113766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50365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动力运行保障工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87429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90158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42996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质量总监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209193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105653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188924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103500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58937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122730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90900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53229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39942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36307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74274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37313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141704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120069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80489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高级质量测试工程师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96912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92086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66608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62062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48723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初级质量检验员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46322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32986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供应链管理专员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106480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54971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127118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126047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103918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64897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48984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数据录入员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54144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32763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货车司机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43396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157200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80339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51898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131271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34232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采购计划员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53044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进出口专员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32550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136086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92836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49655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112943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44040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83493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40494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91978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103300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76153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51684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32381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34568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物料理货员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111684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97791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37199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32736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送料工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82663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41285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验货员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86064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35460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发货员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33661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75146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制图技术员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数据专员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63961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44616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38582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49687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44" w:name="_Toc517751924"/>
      <w:bookmarkStart w:id="45" w:name="_Toc12634395"/>
      <w:bookmarkStart w:id="46" w:name="_Toc517448780"/>
      <w:r>
        <w:rPr>
          <w:rFonts w:hint="eastAsia" w:ascii="楷体_GB2312" w:eastAsia="楷体_GB2312"/>
          <w:sz w:val="32"/>
          <w:szCs w:val="32"/>
        </w:rPr>
        <w:t>木材加工和木、竹、藤、棕、草制品业</w:t>
      </w:r>
      <w:bookmarkEnd w:id="44"/>
      <w:bookmarkEnd w:id="45"/>
      <w:bookmarkEnd w:id="46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2227"/>
        <w:gridCol w:w="1366"/>
        <w:gridCol w:w="1366"/>
        <w:gridCol w:w="1366"/>
        <w:gridCol w:w="13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127364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102405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86466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51246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49659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45714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53691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47103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34382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38063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29004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27338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初级电气工程师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110740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89104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74789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喷涂工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47929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42415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39433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100166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83553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51928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76038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69514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50262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木工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44244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33637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31705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78642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63040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49717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线切割工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49966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46743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41329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缝纫工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86714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73462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62733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抛光工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65021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52458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40697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辅助工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67997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45453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26991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磨工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52791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44315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36902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装调工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59512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46922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38649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油漆工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60217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45297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39819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检验工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62301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57032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63571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60227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41322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69950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45882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36503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61183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52123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物料理货员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66968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57954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50785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68547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59959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56575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57109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42131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39484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44505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47" w:name="_Toc517448781"/>
      <w:bookmarkStart w:id="48" w:name="_Toc12634396"/>
      <w:bookmarkStart w:id="49" w:name="_Toc517751925"/>
      <w:r>
        <w:rPr>
          <w:rFonts w:hint="eastAsia" w:ascii="楷体_GB2312" w:eastAsia="楷体_GB2312"/>
          <w:sz w:val="32"/>
          <w:szCs w:val="32"/>
        </w:rPr>
        <w:t>家具制造业</w:t>
      </w:r>
      <w:bookmarkEnd w:id="47"/>
      <w:bookmarkEnd w:id="48"/>
      <w:bookmarkEnd w:id="49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2227"/>
        <w:gridCol w:w="1366"/>
        <w:gridCol w:w="1366"/>
        <w:gridCol w:w="1366"/>
        <w:gridCol w:w="13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董事长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447985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202068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127148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208147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484909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194732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125171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292545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180081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117285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总经理助理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270269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178225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113030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115349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78366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54294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156966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109272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71712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97110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86659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79712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66161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60174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38415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结算专员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58256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57385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53956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结算助理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56313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51040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39238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160213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88500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72536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48435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39040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204213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101429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74694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104650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64637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48168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64200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52452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42800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43977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35185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61560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52008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41600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班车司机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59323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51954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44511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43731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35421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28017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52611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35387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220022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104431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89360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51462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销售总监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230010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181518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139904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大区销售经理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201324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171014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91937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148111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110423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62041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72262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38687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69182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48115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36453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117476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92519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53600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115340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90271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51988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订单管理主管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56707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54212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50836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订单管理助理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52848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47901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43713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跟单专员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98661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76422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65250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163255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131470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85186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204567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123937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94600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114975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81113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61089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101867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62997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47406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研发助理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99946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52146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研发工程师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119527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92691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78644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62854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55134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118643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83834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69079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喷涂工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68954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44444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98510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75015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69281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生产助理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97440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65361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62376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136458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101895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85844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113896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104380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96465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96709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85283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73857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77499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59979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56240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生产计划助理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71746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52365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47200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85026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69536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57894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112662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74011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60390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生产线长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82082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72766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58102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76715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70567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57651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55331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47488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38773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木工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92075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62528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44120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75871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55643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33405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75988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55449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36600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电切削工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74120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52091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41500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缝纫工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69571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52502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44900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抛光工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75103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53032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43347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下料工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68271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48851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40963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辅助工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73547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58979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50846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磨工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82614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63089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36600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焊工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90339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78507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54768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84131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54131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38336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油漆工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120016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89615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48785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66388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59880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48394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48592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47037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70812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66951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49525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质量助理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66523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60596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44820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108251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91016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74152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初级质量检验员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60464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47637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46459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55115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50262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38270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155639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109597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79351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101235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94212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76916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71679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56677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49000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63561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46574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51775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45381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36600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53731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49492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43770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68089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50116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42600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制图技术员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77299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66929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47450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64554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50" w:name="_Toc517448782"/>
      <w:bookmarkStart w:id="51" w:name="_Toc12634397"/>
      <w:bookmarkStart w:id="52" w:name="_Toc517751926"/>
      <w:r>
        <w:rPr>
          <w:rFonts w:hint="eastAsia" w:ascii="楷体_GB2312" w:eastAsia="楷体_GB2312"/>
          <w:sz w:val="32"/>
          <w:szCs w:val="32"/>
        </w:rPr>
        <w:t>造纸和纸制品业</w:t>
      </w:r>
      <w:bookmarkEnd w:id="50"/>
      <w:bookmarkEnd w:id="51"/>
      <w:bookmarkEnd w:id="52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602"/>
        <w:gridCol w:w="1287"/>
        <w:gridCol w:w="1287"/>
        <w:gridCol w:w="1287"/>
        <w:gridCol w:w="1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384242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218110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131156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228592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330009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123277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222290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119789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51227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79442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44646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42011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82749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59279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48277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33230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86183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34870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136812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93905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71839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62559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41695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90290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52146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40948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班车司机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94590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76976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56581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28312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47475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31568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135149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79234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52732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182892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82086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79243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139667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109787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73084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42471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115053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49085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高级电气工程师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149335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125285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94761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高级电工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101556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90774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61191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309623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96752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351206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140149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92797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182632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134160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89723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174554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128565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86942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96941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39687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164282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120342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96544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69444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48972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130825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92206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65271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126504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90860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42618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34192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202499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141003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80870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84564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60766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51399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128782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106404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97155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82539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45118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66667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43562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缝纫工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56363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80420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38741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高级三废处理工程师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154094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115113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87935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三废处理工程师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95561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80933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120042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102750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87293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118397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104995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85211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53952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高级设备维护工程师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154782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124786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105028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149996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108370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76078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181143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132609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109079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热力司炉工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126594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100965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动力运行保障班组长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161672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131055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118235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高级动力保障工程师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217558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162689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145222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动力保障工程师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206951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151066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130902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初级动力保障工程师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153813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127817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78471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动力运行保障工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113284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88759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64153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58536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41461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115286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54201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104054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85386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61392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58299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39907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97935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73453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58422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货车司机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84702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59697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47453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199150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106103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163790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50638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90833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61537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90694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42098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87212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40445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91008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56293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58186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37634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33334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70238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40132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物料理货员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77244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45567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35146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送料工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73963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46753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41034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发货员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98639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67983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51004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69366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53" w:name="_Toc517448783"/>
      <w:bookmarkStart w:id="54" w:name="_Toc517751927"/>
      <w:bookmarkStart w:id="55" w:name="_Toc12634398"/>
      <w:r>
        <w:rPr>
          <w:rFonts w:hint="eastAsia" w:ascii="楷体_GB2312" w:eastAsia="楷体_GB2312"/>
          <w:sz w:val="32"/>
          <w:szCs w:val="32"/>
        </w:rPr>
        <w:t>印刷和记录媒介复制业</w:t>
      </w:r>
      <w:bookmarkEnd w:id="53"/>
      <w:bookmarkEnd w:id="54"/>
      <w:bookmarkEnd w:id="55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2325"/>
        <w:gridCol w:w="1345"/>
        <w:gridCol w:w="1345"/>
        <w:gridCol w:w="1345"/>
        <w:gridCol w:w="13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3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456219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134693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68803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总经办文员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77910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57365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50220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79069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62041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47520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60848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46316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32513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92760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54342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41643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55761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36914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25824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63008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35968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28571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56789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45356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32682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188554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86456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48239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71257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46644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34483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客户服务专员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53294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42075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38839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技术专员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56400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49600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43560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工艺员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101510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62148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39922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118463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91214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42765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81920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55982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37120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79702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72837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50186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134056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82636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66739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106438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80661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54877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技工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116314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79295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51654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高级操作工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99358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81504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59199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97842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55741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31736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下料工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86160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55416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35416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辅助工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91777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54673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36228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液压工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85270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62091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36937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装配工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53480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43722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30243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99952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66789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48387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货车司机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60498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52700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65149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51872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43299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57053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46150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39912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57200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44740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36916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57273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43984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37546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56225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39600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33138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送料工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53515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40700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32480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发货员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52623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46696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34482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60070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45600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30381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47506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56" w:name="_Toc517448784"/>
      <w:bookmarkStart w:id="57" w:name="_Toc12634399"/>
      <w:bookmarkStart w:id="58" w:name="_Toc517751928"/>
      <w:r>
        <w:rPr>
          <w:rFonts w:hint="eastAsia" w:ascii="楷体_GB2312" w:eastAsia="楷体_GB2312"/>
          <w:sz w:val="32"/>
          <w:szCs w:val="32"/>
        </w:rPr>
        <w:t>文教、工美、体育和娱乐用品制造业</w:t>
      </w:r>
      <w:bookmarkEnd w:id="56"/>
      <w:bookmarkEnd w:id="57"/>
      <w:bookmarkEnd w:id="58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602"/>
        <w:gridCol w:w="1287"/>
        <w:gridCol w:w="1287"/>
        <w:gridCol w:w="1287"/>
        <w:gridCol w:w="1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417272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145008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70996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323276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105409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321157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97605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61735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厂长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45425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156871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109292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110890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83486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66748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86562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45965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43048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50174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28443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成本会计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56836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51138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57294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136986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87802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66852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60771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51048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48759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食堂管理员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57257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65295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55111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41878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88608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41394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41285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27986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32928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71994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28580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37291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170650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113252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82424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115435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91149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69068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52353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70393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39546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订单管理员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78991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55083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40790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跟单专员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49436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46481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41259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145168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55266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139753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51527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139327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82855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喷涂工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生产总监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301608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127965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88831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194351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107080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158885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96442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71246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117948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76858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94892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52834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39908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166549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109242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138534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98047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64383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98873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35094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69031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41752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136476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生产线长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99081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49997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工段长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102668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97772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47826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39059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73511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41298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34357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数控机床操作技工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63245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58123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76122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33910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67637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44896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30562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缝纫工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46658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25283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抛光工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83879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71749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63787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配料工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92101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83715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28209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下料工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46388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31968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辅助工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70566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51775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冲压工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66064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压铸工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61086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56874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52449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75848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57179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41322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32603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油漆工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28878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涂装工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注塑工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44436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57853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50112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104960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57045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70595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51803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80876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58539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112992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93541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90880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108109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54692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84795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49436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75568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67139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36189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44358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35663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45136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30552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数据录入员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59853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44386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货车司机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47948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45475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121942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59379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108085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41206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84439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39575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54766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32556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112258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50558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42418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51771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47937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42044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47041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44745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物料理货员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70517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35997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89672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57749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43664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27785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44820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59" w:name="_Toc12634400"/>
      <w:bookmarkStart w:id="60" w:name="_Toc517448785"/>
      <w:bookmarkStart w:id="61" w:name="_Toc517751929"/>
      <w:r>
        <w:rPr>
          <w:rFonts w:hint="eastAsia" w:ascii="楷体_GB2312" w:eastAsia="楷体_GB2312"/>
          <w:sz w:val="32"/>
          <w:szCs w:val="32"/>
        </w:rPr>
        <w:t>石油、煤炭及其他燃料加工业</w:t>
      </w:r>
      <w:bookmarkEnd w:id="59"/>
      <w:bookmarkEnd w:id="60"/>
      <w:bookmarkEnd w:id="61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602"/>
        <w:gridCol w:w="1287"/>
        <w:gridCol w:w="1287"/>
        <w:gridCol w:w="1287"/>
        <w:gridCol w:w="1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559719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183773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67853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239863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94914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67999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62796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81412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66441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强电工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65434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181579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126060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101457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155919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77594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46037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104409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33155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生产调度员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102653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135285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70852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102209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71890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46658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98676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64793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37547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仪器仪表检修工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65059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42936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170683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78384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59096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63345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51941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44929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41111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热力司炉工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53639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51386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47964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动力运行保障工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113943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88190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66164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安全/环境/健康主管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112570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102927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95889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108017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95732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50589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44284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39804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95079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43485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90759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80490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72422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销售计划专员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205003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134180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90304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141035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62" w:name="_Toc517448786"/>
      <w:bookmarkStart w:id="63" w:name="_Toc12634401"/>
      <w:bookmarkStart w:id="64" w:name="_Toc517751930"/>
      <w:r>
        <w:rPr>
          <w:rFonts w:hint="eastAsia" w:ascii="楷体_GB2312" w:eastAsia="楷体_GB2312"/>
          <w:sz w:val="32"/>
          <w:szCs w:val="32"/>
        </w:rPr>
        <w:t>化学原料和化学制品制造业</w:t>
      </w:r>
      <w:bookmarkEnd w:id="62"/>
      <w:bookmarkEnd w:id="63"/>
      <w:bookmarkEnd w:id="64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773"/>
        <w:gridCol w:w="1250"/>
        <w:gridCol w:w="1250"/>
        <w:gridCol w:w="1250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0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董事长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856528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282482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138120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824067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320321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150997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696149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303673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146571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673041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263000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144808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383787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总经办主任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213747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90108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57935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总经办文员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174480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52545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厂长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593065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260818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212767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财务总监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650087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218777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113434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344401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226259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135355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88208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164493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110187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82001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136093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105354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74090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125638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57585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214224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127466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84759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110936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79146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63292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92414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71535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62102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96179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57103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38439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资金管理助理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102369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91678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81033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335777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161165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102641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221934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211451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107096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56574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161297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91450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人事行政经理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268688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103361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80954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薪酬福利专员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135165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121318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89614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163329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93129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54444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128607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79133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48597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96209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46725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268590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191619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131804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138609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86791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62643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档案/资料管理专员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101221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91915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67948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综合管理助理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109698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69263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食堂管理员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133090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91305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48073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宿舍管理员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87596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50035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75931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47597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36632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总务专员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129826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111859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72343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接待员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52441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39286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108088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64646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44781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班车司机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44169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69693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38881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28720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保安队长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131809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117399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106607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120616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112297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62275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55680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37052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182201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139144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87893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146938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107799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74707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127958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90998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62798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246139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157455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72962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237194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118006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68277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233133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111508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66725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159205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93160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65551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218638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108642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67433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134981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74042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渠道销售代表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222391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105927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订单管理员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118598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93281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68277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115604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90591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69766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260960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176341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171006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89080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61365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617256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277092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145269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199590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156823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86992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184517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137178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70502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203587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153558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81414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厂务工程师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135265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126282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105833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197986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184860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143878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108698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90546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66489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高级技术工程师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285949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205083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124217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171570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132468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108717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341095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252886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168247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249646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305281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251323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137961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230724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271005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233230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107976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105286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35730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385661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169339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112443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254778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190415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155937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108974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162192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141594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104382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110193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49086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214635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169705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128068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167116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142244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120475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141002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123460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115636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138117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66807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96629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生产控制主管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173697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151614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131919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生产控制工程师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160169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144681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131771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生产控制技术员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127384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100830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79174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生产调度经理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318868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170264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137513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生产调度员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186989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120713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92007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381157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266573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168849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261752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200351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177780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146105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高级生产技术工程师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250285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224376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210990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232637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161274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135995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101974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80736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71273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60254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189011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135662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102004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生产线长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182367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129195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100488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175244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125890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100392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98054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83034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清理工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69732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42727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150425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112479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75157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高级操作工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154037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123932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98549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锅炉工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65064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63190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60427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141540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62407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初级操作工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121367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86342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配料工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60568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146285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52008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三废处理工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64506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38471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360065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235445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145987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251681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212534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167843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107786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资深设备工程师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243436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185486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156006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162095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85308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55406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449460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306209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156244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276230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218397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141866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108908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197906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131875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98427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高级设备维护工程师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233566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162502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120056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198777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138935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105272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初级设备维护工程师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195411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130271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95107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192824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125864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94497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197614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135454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101432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120238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49908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设备技术专员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159851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135078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102751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219497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148957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128970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安装工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111677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91980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83890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动力运行保障班组长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175883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128303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110763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动力保障主管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160421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113747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100824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高级动力保障工程师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148849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111892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100389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动力保障工程师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147579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108370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90852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初级动力保障工程师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102766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93490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72779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动力运行保障工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100891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76768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68236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安全/环境/健康主管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183255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158207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110081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安全/环境/健康经理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411639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270949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121779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249186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安全/环境/健康工程师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195602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130256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89708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146301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80165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49498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92332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70333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57168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348813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221880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136811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234092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174277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159951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125093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176617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145153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117024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196581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161233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92529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390876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237374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149596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247672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98344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48750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159800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109493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74056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148529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125510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100606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130954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97043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65954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初级质量检验员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93945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41160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144848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72722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105478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56601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实验室经理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348271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265105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163995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257515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实验室主管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238031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186532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102589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实验室管理员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168429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140017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96405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实验室分析员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128046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93566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66559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初级实验分析员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110291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88519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65681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供应链管理专员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166805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131600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105459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供应链管理助理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162559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106929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64780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124814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61735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物料计划专员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156499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123730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98797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256566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174442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119527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214812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138675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110678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高级采购工程师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166699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134587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115087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135047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116239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111463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152712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97034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66991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249363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154171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99366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214048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129970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92386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136374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97415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89456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131750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95432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87739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150472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106617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87293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107610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88782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85871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105421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81356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106213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77046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52067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物料理货员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72004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66315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78494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送料工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96937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66801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59326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65" w:name="_Toc517448787"/>
      <w:bookmarkStart w:id="66" w:name="_Toc12634402"/>
      <w:bookmarkStart w:id="67" w:name="_Toc517751931"/>
      <w:r>
        <w:rPr>
          <w:rFonts w:hint="eastAsia" w:ascii="楷体_GB2312" w:eastAsia="楷体_GB2312"/>
          <w:sz w:val="32"/>
          <w:szCs w:val="32"/>
        </w:rPr>
        <w:t>医药制造业</w:t>
      </w:r>
      <w:bookmarkEnd w:id="65"/>
      <w:bookmarkEnd w:id="66"/>
      <w:bookmarkEnd w:id="67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089"/>
        <w:gridCol w:w="1184"/>
        <w:gridCol w:w="1184"/>
        <w:gridCol w:w="1184"/>
        <w:gridCol w:w="11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431266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243492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94757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261945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412410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202177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86509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总经办主任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256232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151315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88162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总经办文员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66579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58057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财务总监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247307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207434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136548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232137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104031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93917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215347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85199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83932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54556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232137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104031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93917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94330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78668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71846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53292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128377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94124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81155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89178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100807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食堂管理员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90556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班车司机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46254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27974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38455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294000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189223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128580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103220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91724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88879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95316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65189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销售总监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384587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155137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大区销售经理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214253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149407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73163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区域销售经理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179073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134700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170812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133390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66043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163693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132249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65289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107768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66263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高级销售代表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147576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69183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商务主管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105918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80660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商务专员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高级技术支持工程师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126519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118903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112258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售后技术支持工程师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120652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53971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研发总监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411634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183932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154931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253862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204204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135084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184362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104011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61655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183139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86280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171313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93600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70384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168344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117812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106164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112360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86230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102412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79275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186081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146087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120013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58445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33088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133698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92581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66178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生产线长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108819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90105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63971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100054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62159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61675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高级操作工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100938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91517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锅炉工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辅助工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46669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33219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三废处理工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69493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68874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79199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初级安全/环境/健康工程师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53493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179729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88111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60963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87466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56361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85405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198939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121453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67588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95415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66892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43292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45157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实验室分析员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92049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70603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110973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85652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79233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86352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60166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99688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55145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57846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53089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65733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54963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64710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68" w:name="_Toc517448788"/>
      <w:bookmarkStart w:id="69" w:name="_Toc12634403"/>
      <w:bookmarkStart w:id="70" w:name="_Toc517751932"/>
      <w:r>
        <w:rPr>
          <w:rFonts w:hint="eastAsia" w:ascii="楷体_GB2312" w:eastAsia="楷体_GB2312"/>
          <w:sz w:val="32"/>
          <w:szCs w:val="32"/>
        </w:rPr>
        <w:t>化学纤维制造业</w:t>
      </w:r>
      <w:bookmarkEnd w:id="68"/>
      <w:bookmarkEnd w:id="69"/>
      <w:bookmarkEnd w:id="70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602"/>
        <w:gridCol w:w="1287"/>
        <w:gridCol w:w="1287"/>
        <w:gridCol w:w="1287"/>
        <w:gridCol w:w="1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442658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175750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104782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137350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62592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129202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48975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98187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44090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35041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120416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53089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46318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131277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88210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65392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118954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86863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57152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134263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54514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75211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56783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43291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87026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62374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高级数控机床操作技工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96180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91985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74786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61855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52888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62049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检验工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68648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66278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69663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52558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81566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67958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51494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52493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38303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76388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37079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61481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71" w:name="_Toc517448789"/>
      <w:bookmarkStart w:id="72" w:name="_Toc12634404"/>
      <w:bookmarkStart w:id="73" w:name="_Toc517751933"/>
      <w:r>
        <w:rPr>
          <w:rFonts w:hint="eastAsia" w:ascii="楷体_GB2312" w:eastAsia="楷体_GB2312"/>
          <w:sz w:val="32"/>
          <w:szCs w:val="32"/>
        </w:rPr>
        <w:t>橡胶和塑料制品业</w:t>
      </w:r>
      <w:bookmarkEnd w:id="71"/>
      <w:bookmarkEnd w:id="72"/>
      <w:bookmarkEnd w:id="73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602"/>
        <w:gridCol w:w="1287"/>
        <w:gridCol w:w="1287"/>
        <w:gridCol w:w="1287"/>
        <w:gridCol w:w="1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董事长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343891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192035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175240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352800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194173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181527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277016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总经办主任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145737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88281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52390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总经办文员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82322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49775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37269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228993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125568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67074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厂长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119374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财务总监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269223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144510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175802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104700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59656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154258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80920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57383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94765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40453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98997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77615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总账会计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97366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86440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44032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84766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41094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35315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成本会计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96911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63144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44726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资金管理经理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112400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179513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100814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61811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172304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82083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43449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人事行政经理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180800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92001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86095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人事行政主管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160187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57768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人事行政专员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131429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43887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薪酬福利专员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48135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160587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103862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137174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116592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50231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36720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109363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35431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食堂管理员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60466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40745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40284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后勤采购员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接待员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38754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35943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车队队长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124569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52586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46414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班车司机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88109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48373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36457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保安队长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77570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55785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39895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66359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38974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65366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37668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28800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142354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103224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69475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121045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56255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112179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53633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70422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销售总监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306762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193570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82715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区域销售经理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193707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105662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191473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95544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55722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86671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45386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101307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65077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42543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99229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49088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166734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93973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51392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133030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103700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64834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41861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79763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54752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渠道销售经理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订单管理员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67347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35713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跟单专员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37745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125500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89150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45512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171900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130968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70901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90345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68246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研发总监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418869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173243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122884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253579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177481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119531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80600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153800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109550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73785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123988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110565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123133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47131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初级研发工程师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38763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135953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117655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70312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90863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82086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56797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81979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44658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数控编程技术员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87217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61426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103380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71242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工艺管理专员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88573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69752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91792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79161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初级工艺工程师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85734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76219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70318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83963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喷涂工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61675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45515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186751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106569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70344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145668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93838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55657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90371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42440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39812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198931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113976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140170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91037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55523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60885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136123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80428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59452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76539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57017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35131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生产控制主管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49859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外协专员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44786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112431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96589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70749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105746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83661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101826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69442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140020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95917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72591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生产线长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127549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90074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70162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123980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79849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69012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37782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清理工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82310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43479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33220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125630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70590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117592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56635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数控机床操作技工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102795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58025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98620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57296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96375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55885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62546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52519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缝纫工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91854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43776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抛光工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93310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配料工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97037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73585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65138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下料工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38948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辅助工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70076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56949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冲压工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钳工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125275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66039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液压工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64210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49210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机加工工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50022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107992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65152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56242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装调工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107880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油漆工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74258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涂装工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34480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检验工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104256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46269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注塑工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103619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74797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48604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136503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101276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70019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183480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109993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62752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118392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84700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57540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92884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51829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114969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87337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55999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95474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初级设备维护工程师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111171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85521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55652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92471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70584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53931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94043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74137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55552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82874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52971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41286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117965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67272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81584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51896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初级模具工程师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88041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68944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42704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83958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42194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高级模具维修工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103567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77355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模具维修工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80037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65645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42873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模具设计工程师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100760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77075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64042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模具设计技术员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56467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47646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高级模具加工工程师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67243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动力运行保障工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55783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148222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45644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质量总监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192751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101998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55770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184525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96963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52619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150026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78385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145968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45535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140224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65531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高级质量工程师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137005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45622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89534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42526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111016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97878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73397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初级质量测试工程师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89108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64868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52488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87851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初级质量检验员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68938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39463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64231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54678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66259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39389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实验室分析员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44331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158054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98392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66347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141950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49036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62452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50136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数据录入员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48255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货车司机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96728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57748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173421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116755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70888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50178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进出口专员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78388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66617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59762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135308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60117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118443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65938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47652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92389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45532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91592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61899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44263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91229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68675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93191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58688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41479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77868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59857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37182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75093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35600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物料理货员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34114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37138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送料工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35799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发货员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53261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45268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46188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制图技术员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110042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87461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62688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数据专员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76934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59711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69750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74" w:name="_Toc517751934"/>
      <w:bookmarkStart w:id="75" w:name="_Toc517448790"/>
      <w:bookmarkStart w:id="76" w:name="_Toc12634405"/>
      <w:r>
        <w:rPr>
          <w:rFonts w:hint="eastAsia" w:ascii="楷体_GB2312" w:eastAsia="楷体_GB2312"/>
          <w:sz w:val="32"/>
          <w:szCs w:val="32"/>
        </w:rPr>
        <w:t>非金属矿物制品业</w:t>
      </w:r>
      <w:bookmarkEnd w:id="74"/>
      <w:bookmarkEnd w:id="75"/>
      <w:bookmarkEnd w:id="76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602"/>
        <w:gridCol w:w="1287"/>
        <w:gridCol w:w="1287"/>
        <w:gridCol w:w="1287"/>
        <w:gridCol w:w="1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373633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135938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109575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141154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114342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102828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72288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49786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57966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40490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114459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83536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63882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75768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71467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111480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76395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工艺管理专员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71622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64738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61152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52493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42566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55347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46217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99499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79383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72543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40257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66548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54934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44458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抛光工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69811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54325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56341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92936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71695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46311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43638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40739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实验室分析员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78440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61908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货车司机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83696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48886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41048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送料工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84880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78698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63678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74648</w:t>
            </w:r>
          </w:p>
        </w:tc>
      </w:tr>
    </w:tbl>
    <w:p/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77" w:name="_Toc517448791"/>
      <w:bookmarkStart w:id="78" w:name="_Toc12634406"/>
      <w:bookmarkStart w:id="79" w:name="_Toc517751935"/>
      <w:r>
        <w:rPr>
          <w:rFonts w:hint="eastAsia" w:ascii="楷体_GB2312" w:eastAsia="楷体_GB2312"/>
          <w:sz w:val="32"/>
          <w:szCs w:val="32"/>
        </w:rPr>
        <w:t>黑色金属冶炼和压延加工业</w:t>
      </w:r>
      <w:bookmarkEnd w:id="77"/>
      <w:bookmarkEnd w:id="78"/>
      <w:bookmarkEnd w:id="79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089"/>
        <w:gridCol w:w="1184"/>
        <w:gridCol w:w="1184"/>
        <w:gridCol w:w="1184"/>
        <w:gridCol w:w="11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502264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186197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112243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276124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501721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157617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95751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245094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工会干事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129955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109215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388164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154660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116377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249402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169898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122147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50571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142541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137859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120832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53863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112890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92177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103465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85532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42600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144390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155027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93167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103224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59757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32394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65388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49567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31469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110826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79966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食堂管理员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61547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53845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94322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63102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39893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29560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法务专员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186596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86933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高级ERP工程师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197737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160690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134186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ERP工程师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155950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139481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108081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452634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157213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130318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263819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142314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168780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94391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71890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47168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32538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142558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113720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115245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88404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181070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130314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113672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订单管理员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106698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89491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高级项目工程师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238231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209475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151264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152820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129284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115840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142892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92433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405268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181759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96291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178718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119213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102752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162617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111844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67095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94435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高级生产控制工程师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205414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165582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138538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生产控制工程师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166316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143825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127116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生产控制技术员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115417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97772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160997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140027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118859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146873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高级生产技术工程师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199873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183939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166546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154509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133983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123232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71259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60833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175991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95167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工段长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168652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56173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59869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清理工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79931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60185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38059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93739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数控机床操作技工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77904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71556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高级操作工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144103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121587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100575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111583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42593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初级操作工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102287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62285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起重工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74683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63443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抛光工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76178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辅助工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39886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铸造工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128266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90447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43098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检查工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116661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100635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磨工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119564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81901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钳工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84315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65395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拉丝工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43838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37560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110677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88633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70449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检验工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115478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仪器仪表检修工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98140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90151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68257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156095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80453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239964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173169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127808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224536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168496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115027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129105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105080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84851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94385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47424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高级设备技术工程师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212274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184290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160335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设备技术工程师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141893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128492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115810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模具维修工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90662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81863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动力保障主管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282508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170058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134522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高级动力保障工程师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217718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156814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132602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动力保障工程师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178535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129283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106055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初级动力保障工程师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117660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100056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91761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动力运行保障工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111308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142484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88404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112786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107151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93151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166576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88761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174475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100057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77386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89089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质量助理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58786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90157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45360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资深质量测试工程师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121934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91266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质量测试技术员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87372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80393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67994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49081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38765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134818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100216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采购经理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262695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158813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98248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168639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140376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高级采购工程师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247474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168382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143135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采购工程师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119697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113607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88128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137351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88754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66040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106025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70428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105052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69380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56852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53184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34970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53739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71978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69404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80" w:name="_Toc517448792"/>
      <w:bookmarkStart w:id="81" w:name="_Toc12634407"/>
      <w:bookmarkStart w:id="82" w:name="_Toc517751936"/>
      <w:r>
        <w:rPr>
          <w:rFonts w:hint="eastAsia" w:ascii="楷体_GB2312" w:eastAsia="楷体_GB2312"/>
          <w:sz w:val="32"/>
          <w:szCs w:val="32"/>
        </w:rPr>
        <w:t>有色金属冶炼和压延加工业</w:t>
      </w:r>
      <w:bookmarkEnd w:id="80"/>
      <w:bookmarkEnd w:id="81"/>
      <w:bookmarkEnd w:id="82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421"/>
        <w:gridCol w:w="1325"/>
        <w:gridCol w:w="1325"/>
        <w:gridCol w:w="1325"/>
        <w:gridCol w:w="1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董事长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466388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154450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91214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433806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168817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84950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306796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394075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143642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58554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216411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183342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89370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47540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厂长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158632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66757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220139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118229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69567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151209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83395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54906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80852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89797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71382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50052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54948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47340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41629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87810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55513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76313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49153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33759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137224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81309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54698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96766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65229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40797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72480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61574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38559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食堂管理员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42728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39583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34464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58686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33921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30868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96677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49738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41245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班车司机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77863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52227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44170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53629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40197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29662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72372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41036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28978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运营管理总监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300071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131481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106211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261954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108479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82538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82217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50402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43129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164265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99933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67287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145592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80699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52821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77062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49670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37408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103226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56037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41677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跟单专员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80595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69781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56632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订货专员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75841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52499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48473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项目工程师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136316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105408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90258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48477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42941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82186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65975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56479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工艺工程师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179592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114328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74886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139180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77638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68729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77546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71514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65220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76869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70868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62829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52893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40972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36554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83863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58153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53068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141900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118000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67106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94651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60550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48865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146912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86047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62859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生产线长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104593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85775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60105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102509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77110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66869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50469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46063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清理工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82572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53049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41404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75906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52942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36044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数控机床操作技工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66141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59455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53886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高级操作工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102428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81374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66866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75478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51014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初级操作工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61572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39385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锅炉工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47769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44258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39687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电切削工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74892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52862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47241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抛光工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96332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70235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配料工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65375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45878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37844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辅助工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69906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55593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41478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铸造工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69630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55893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41392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冲压工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58858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50949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43097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锻造工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130669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74075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54757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压铸工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96120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89424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57734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76120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51609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40475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钳工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74636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55357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39635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机加工工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94576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72145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41379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拉丝工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94185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63266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53791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48119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37970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80183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64561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48428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电焊工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72236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59244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47340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设备工程师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132818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78372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64890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设备维修班组长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95060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65179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51391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92259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62521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43712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71956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44717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37642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高级模具工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85479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64994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53354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83921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63385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43388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动力运行保障工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86418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64094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47870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155512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94461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78890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149052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82619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75340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92084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75422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73910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87184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73723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72538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质量工程师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87263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80514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72944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质量测试技术员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70562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63134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41312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初级质量检验员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67894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51266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37788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81898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64685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实验室分析员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86947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54592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40456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70634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54777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44970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125304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70980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51226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采购工程师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112662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72227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50832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74212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59179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41270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118984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63837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42430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87200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57427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38550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仓库班组长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90231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64918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36408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85476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48594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40093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68303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49344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39620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55736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46435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40169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物料理货员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79040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50798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38357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83339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67716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43191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送料工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63515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60858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57240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验货员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61302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57463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52743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发货员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51610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49028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44910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复核员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65849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50635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39873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80726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44120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32044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数据录入主管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59160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50520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43273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52120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83" w:name="_Toc517448793"/>
      <w:bookmarkStart w:id="84" w:name="_Toc12634408"/>
      <w:bookmarkStart w:id="85" w:name="_Toc517751937"/>
      <w:r>
        <w:rPr>
          <w:rFonts w:hint="eastAsia" w:ascii="楷体_GB2312" w:eastAsia="楷体_GB2312"/>
          <w:sz w:val="32"/>
          <w:szCs w:val="32"/>
        </w:rPr>
        <w:t>金属制品业</w:t>
      </w:r>
      <w:bookmarkEnd w:id="83"/>
      <w:bookmarkEnd w:id="84"/>
      <w:bookmarkEnd w:id="85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773"/>
        <w:gridCol w:w="1250"/>
        <w:gridCol w:w="1250"/>
        <w:gridCol w:w="1250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0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董事长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421750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158128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76192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184958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459934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165885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71802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192602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总工程师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350939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166778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51721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174801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364170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127913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62497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163674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总经办主任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123000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71168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45413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85578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总经办文员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73742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58520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37420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50531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总经理助理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180452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98119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29786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105031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办事处经理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109598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74374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43693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80125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厂长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133205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91088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56562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105571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财务总监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302527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128888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70262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161143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196128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99850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67590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120782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139748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73975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47462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90627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96765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55725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41158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56925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财务助理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71133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50407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53959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会计主管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105239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75904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49365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79579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总账会计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75038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48998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76963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87505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51332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44940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58184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会计助理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64188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47543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43285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49357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74538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48730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31954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54930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成本会计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88000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55300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43520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63090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人力资源经理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178219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90586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48778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98181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人力资源主管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170092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81488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45272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90921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80073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53688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37487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57668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人力资源助理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71158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51722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34103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53442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人事行政专员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39717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50480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薪酬福利专员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111982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51705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37375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61143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行政经理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148348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88821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57787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104083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129677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73870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40560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82133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99516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53189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39958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60856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66932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42120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26838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46943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食堂管理员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69657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39554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28320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46417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64057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45697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34987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后勤采购员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77475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64609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50260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65108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车队队长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96593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68944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49321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63967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车队班组长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73020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66123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45649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59868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45627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36206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53543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班车司机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85595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55500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42061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55259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55320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41121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26143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44755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保安队长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58509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45198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31677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46599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54822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38482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市场总监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228542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104000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69508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138569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94360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65050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113315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市场主管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184076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83376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60728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109142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104985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68000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43200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68233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市场助理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85398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61798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42535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59693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销售总监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332955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120007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55652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158548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区域销售经理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183911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90810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53123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107243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198478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92429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52261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115635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销售主管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179610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90471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50128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104414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98187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61995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37738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65486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79378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49228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36656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56631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销售管理专员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98605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63689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42659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65035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跟单专员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82358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51260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45549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59769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销售行政专员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52975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50286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32492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46215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技术支持总监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208601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113562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75291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100500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技术支持专员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78572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49906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62550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研发主管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143374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77271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65871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85805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研发专员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122497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67787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40104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75724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研发助理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48825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40052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51630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高级研发工程师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397006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133816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123590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153266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研发工程师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217746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105569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46812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108519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初级研发工程师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155978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71466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44315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84217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研发经理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290178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139530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72832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129866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维修工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101020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92021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82310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92947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技术经理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139120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116788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101294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121527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技术专员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81587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66000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55112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69784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技术助理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49200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47534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51290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技术工程师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115521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69532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59561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78493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初级数控编程工程师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87392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80224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52013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75122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数控编程技术员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82260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48826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69215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工艺经理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202711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120238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74626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124017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工艺主管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197559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67023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122292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工艺管理专员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193428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97467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50678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120070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工艺工程师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192258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98854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54456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120120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工艺员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102809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62648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37468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66328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喷涂工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74670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54875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34298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56817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生产总监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319899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142587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72552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127266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312679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137856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71698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121711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121320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86502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66752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85394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92050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72331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46882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73206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88495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57866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42460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57443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生产管理经理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166069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118972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72356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108039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生产管理主管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143410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82677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70202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93997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生产管理专员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137446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65611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52519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91369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生产管理助理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91702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47496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61002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生产计划经理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193009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138336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65032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131391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生产计划主管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122910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84114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53350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90071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生产计划员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90020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76791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45613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70295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生产计划助理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86314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74043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43974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66122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生产控制主管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130951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122706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105275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117143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生产控制技术员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144697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107078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47962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102310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生产调度员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123585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85988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56645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87544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外协专员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98800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50861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46663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61239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生产技术经理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188641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110080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80231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123982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生产技术主管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116462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83227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68278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86295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76330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50344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65080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工业技术员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109239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90278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56827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86856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137311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76995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47506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82459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生产线长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129820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72186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46287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78200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工段长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108745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70033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45219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75261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106085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68720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44013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74691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46017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33663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清理工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81981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43147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35800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57613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82507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75277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41230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66200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技工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77050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51336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36790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53413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高级数控机床操作技工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75039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65017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62385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67551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数控机床操作技工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80490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61698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36960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57180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高级操作工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99625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62007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44854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62910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81200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53864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35545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56618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初级操作工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55560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40925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31029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41922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锅炉工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91391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69695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33931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64251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缝纫工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64727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49778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42235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50528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钣金工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59218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47396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45052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49247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抛光工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78793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57097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43981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57802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配料工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65545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50242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42455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51594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下料工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72629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53298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33980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55567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辅助工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67395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48659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35373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49632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热处理工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53704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49970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37637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48007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铸造工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88374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67732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37786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64918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检查工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81092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62655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42272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66970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冲压工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74910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54800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30598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58726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锻造工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84141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55663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44452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60394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压铸工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97171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69000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40600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76637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裁切工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74140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63000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39750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56092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车工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71922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52222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28868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50383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铣工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34326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52874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磨工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92000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62486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37133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63659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钳工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93358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73025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47760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73940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焊工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96076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66330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65180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钻工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65635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54010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42569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56593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高级焊工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74670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59218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74964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液压工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83382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44483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41769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52823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弯剪工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64492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46271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56119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机加工工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93194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54106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69505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拉丝工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78270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44620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65946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装配工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52409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36282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51551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装调工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53822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52461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51412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52453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油漆工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84500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81500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64500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74810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涂装工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86849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72225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63574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73825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检验工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46194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28999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50328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注塑工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70153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63894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46091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59942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型砂工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65695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57503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66432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93826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73305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47489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73156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电焊工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95763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65022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53039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71476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设备经理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149882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111914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78726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101464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设备主管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146457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101655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49291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100359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设备维护主管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144254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84435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54273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90534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设备维护专员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141393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68590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52266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72991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设备维修技术员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93383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64631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54000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68075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设备维修班组长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105350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69674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50175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72377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95459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68000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47730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66721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94799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70340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47499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73994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模具主管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121034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84453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62151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88266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模具工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99312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62261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45208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72662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模具维修工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99812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64994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43960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72263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动力运行保障工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71741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63345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49483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62198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安全员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99720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57500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34120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59980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质量总监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265871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102684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70987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131043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质量经理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68710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119938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质量主管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143896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79525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64557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91003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93605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77732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63417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79745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质量助理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91716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75646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60087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74760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初级质量工程师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94800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64426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47343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73168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质量技术员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77947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49224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39114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53320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质量工程师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102878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79636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65429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79961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质量测试技术员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62219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52422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39547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55751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初级质量检验员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73803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52576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35205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55412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质量检验班组长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83298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57729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54062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65667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76941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53733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37200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55880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实验室分析员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74460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50742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47856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53504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物流主管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147584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67161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49100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87588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68880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52860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47902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55063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物流助理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64345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50521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43863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50999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数据录入员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64870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43200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38148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50793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货车司机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73637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56100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40887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56923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采购经理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136760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82238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51042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95600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采购主管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127200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72667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49681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79876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119350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69318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46720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73111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采购助理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114760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67393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45840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69749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116189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69204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45660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70622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94172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66771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45346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66521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仓储助理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89854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64812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45047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64626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仓库班组长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102960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70123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42152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71070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76468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56729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39118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60228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72820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29930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49515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68182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49611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34582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48105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物料理货员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74495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44798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32295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47268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73780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54765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37363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55136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送料工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71900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45929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36629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49762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发货员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69708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55148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43968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55429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69000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45269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32160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47447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制图技术员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68503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47511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39975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52274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sz w:val="16"/>
                <w:szCs w:val="16"/>
              </w:rPr>
              <w:t>数据专员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63144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52260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39990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53208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86" w:name="_Toc517448794"/>
      <w:bookmarkStart w:id="87" w:name="_Toc12634409"/>
      <w:bookmarkStart w:id="88" w:name="_Toc517751938"/>
      <w:r>
        <w:rPr>
          <w:rFonts w:hint="eastAsia" w:ascii="楷体_GB2312" w:eastAsia="楷体_GB2312"/>
          <w:sz w:val="32"/>
          <w:szCs w:val="32"/>
        </w:rPr>
        <w:t>通用设备制造业</w:t>
      </w:r>
      <w:bookmarkEnd w:id="86"/>
      <w:bookmarkEnd w:id="87"/>
      <w:bookmarkEnd w:id="88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935"/>
        <w:gridCol w:w="1217"/>
        <w:gridCol w:w="1217"/>
        <w:gridCol w:w="1217"/>
        <w:gridCol w:w="1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8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董事长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500823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207375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65400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456684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195270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75246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366969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130128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69688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431366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127761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70623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总经办主任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144406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92210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总经办文员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108457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72073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44825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212601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63315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39545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办事处经理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156313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85474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厂长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131694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95301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63970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259435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132039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68098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256865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128274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148392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96368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41407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72248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36037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116522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总账会计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108781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75329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49917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100720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39055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84773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37574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成本会计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85069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53292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184893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58328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124683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93703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101344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37511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142779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85130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135827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80266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100052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39739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90955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34563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档案/资料管理专员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46188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44650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食堂管理员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28010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35163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26080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后勤采购员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55870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车队队长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80264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62085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50720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40768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班车司机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79688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69061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45251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28660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保安队长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96983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68385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41888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保安班组长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96696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66729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38399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28520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网络管理员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43177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34536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212734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102880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96639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188797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101665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79192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186087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86258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97359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81287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76045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大区销售经理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230409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103046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68269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区域销售经理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202737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102416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62413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206957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98396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63753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132349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63641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124154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91059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51664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41467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42970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145787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97306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116968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49070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42139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商务助理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56703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45195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订单管理员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53908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44186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跟单专员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40851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销售行政专员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97553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47686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69293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81632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58625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49698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107097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58280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售前技术支持技术员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65311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高级售后技术支持工程师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126792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99196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90764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售后技术支持技术员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118109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84434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62165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267487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143673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77755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241393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135869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75007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217475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123170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72813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176844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66186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128377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高级研发工程师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241552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106514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77751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201141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97012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初级研发工程师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150652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77165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44494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维修保养主管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116537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97027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86788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维修班组长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102304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67594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77459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45149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46851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数控编程技术员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50534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93183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工艺管理专员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55777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34827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110779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40844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77527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62498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39458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喷涂工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74642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62690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374103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126512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361141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120116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144012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89489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57946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96691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94435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68399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42588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153621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106842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121621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103446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87806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87349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生产控制技术员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105682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100373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90978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生产调度员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63135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46154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外协专员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40375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125648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99319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139066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93612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生产线长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136383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48855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工段长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135682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88326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47241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133855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46857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49464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34536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清理工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50966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36591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121400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101118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84392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84259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37685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高级数控机床操作技工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112783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数控机床操作技工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108582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高级操作工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127863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113167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99628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93041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初级操作工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64108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46111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线切割工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69917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缝纫工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32306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29239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25671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刨工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76423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67520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53730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钣金工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78638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抛光工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配料工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47064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41566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下料工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81385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41592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辅助工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67272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37158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热处理工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69430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50831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铸造工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75151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冲压工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39910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压铸工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96981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铣工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99631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69561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磨工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70609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43223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钳工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93750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49490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焊工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109368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87542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55185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钻工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85391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38886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铆工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118542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96657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机加工工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93551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拉丝工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103040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46727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105181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37755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装调工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80774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59429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27684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油漆工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97394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45969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检验工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31163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注塑工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32016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64198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47647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36212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电焊工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122612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96411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60068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115968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94342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59498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150582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94066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66429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80517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50235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87101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52080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82897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68579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48028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90426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65011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38798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安装工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34457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动力运行保障工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70729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40896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111353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38284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204687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89159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57692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191533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99051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87643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48189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93076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70574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36857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120538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72698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103376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初级质量检验员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73988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37547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测量技术员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51464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55092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71447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35862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货车司机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45951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133425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92561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56766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109146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56641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105187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82029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90855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54173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采购计划员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55077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48244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进出口专员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94641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38994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114067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89646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112163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87035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44777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仓库班组长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125579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99196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44979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103048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51185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87402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33552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93415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46008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26687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送料工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99305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41902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发货员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34880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81032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53945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57162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89" w:name="_Toc517448795"/>
      <w:bookmarkStart w:id="90" w:name="_Toc12634410"/>
      <w:bookmarkStart w:id="91" w:name="_Toc517751939"/>
      <w:r>
        <w:rPr>
          <w:rFonts w:hint="eastAsia" w:ascii="楷体_GB2312" w:eastAsia="楷体_GB2312"/>
          <w:sz w:val="32"/>
          <w:szCs w:val="32"/>
        </w:rPr>
        <w:t>专用设备制造业</w:t>
      </w:r>
      <w:bookmarkEnd w:id="89"/>
      <w:bookmarkEnd w:id="90"/>
      <w:bookmarkEnd w:id="91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773"/>
        <w:gridCol w:w="1250"/>
        <w:gridCol w:w="1250"/>
        <w:gridCol w:w="1250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0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董事长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470072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235820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99833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269218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437548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211500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81971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257837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393877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138735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74172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总经办主任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123527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105947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88805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244878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110213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60261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办事处经理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127876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73924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43892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财务总监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263971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79237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227258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113711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78729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212507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75123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83876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111658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72181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56115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总账会计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109325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71228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86763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65179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41365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84735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39660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177044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53236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99407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48382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146566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87815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57192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131442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82259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55569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106322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81457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65528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39330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68763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45682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38926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食堂管理员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40566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84583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58684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34988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56013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40883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班车司机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99866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65247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61830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38784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27281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40959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26646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IT工程师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172163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121338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89206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187713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102241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61680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131160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62483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39848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67241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54067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31315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营销支持专员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143388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111225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82317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区域销售经理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178312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90773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61556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180097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102010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69318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170508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89259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51794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124984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43160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86418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40557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172912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95700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初级销售培训师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56782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49411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销售行政专员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75966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43695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93696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47275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87226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110969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84146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100700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81982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67470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售后技术支持工程师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115160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75891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售后技术支持技术员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108318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71096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40761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231270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149604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60459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155897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119441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47231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176638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104038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64363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162545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95429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48912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153685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83791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45329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高级研发工程师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214809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153712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130211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158870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85660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50233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初级研发工程师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122435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72761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37504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电气设计工程师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142012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117095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82437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初级电气设计工程师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127963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105231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76955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机械设计工程师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92534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49141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维修工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108831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57440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132174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116341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112926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93539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90210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56878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54681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46793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37790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124554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88457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68810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94896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初级电气工程师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138771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99832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77554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数控编程工程师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113118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92209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72673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数控编程技术员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94920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72123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52299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151693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111113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82103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109486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74136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42778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喷涂工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88475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61780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工艺工装技术员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139706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97257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78579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319077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121500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155288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96854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65061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107287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64323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101530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61346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45978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188257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105749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72395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108591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70152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81261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65226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85666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58062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37444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生产调度员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104382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78959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92005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66105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156283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90165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61387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138215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88015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74127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50964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41911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清理工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67197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56441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89975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57366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高级数控机床操作技工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124219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102447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90086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数控机床操作技工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99726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69629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41515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82246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38978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初级操作工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37191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线切割工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109500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81465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钣金工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136977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99296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69550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抛光工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85724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59652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44985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绕线工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61131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54281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50569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下料工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50264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37301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辅助工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38894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热处理工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131967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79666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59857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检查工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65039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50601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125990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83300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铣工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116925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58753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磨工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130928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90634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48138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钳工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104907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45024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焊工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139200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85612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41048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钻工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129092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85342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44385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镗工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128400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99893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69568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弯剪工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124723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100290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71321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机加工工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113920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59174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97362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35163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装调工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133921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111169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45872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油漆工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144354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105472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76319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涂装工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129028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99291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42176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注塑工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48635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33639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142681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72203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46635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电焊工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135780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98628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62529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64972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51077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110383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51585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105247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52753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87150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62447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41574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模具加工班组长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126384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71927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高级模具设计工程师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147554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121457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105600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模具设计工程师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118585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65117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218899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97733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65757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178006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94654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55764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56853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45959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70543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52059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40198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72771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56041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43674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43449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46468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初级质量检验员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94516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40164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测量技术员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77957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47660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143857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122672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68754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138975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106508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55707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货车司机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67027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56652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148907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86510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57060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99657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56993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51676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62089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141402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49777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110538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64294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48029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101813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58514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48950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79564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54268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38851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83883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38410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物料理货员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86981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43104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35310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送料工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52280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37847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发货员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102994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71404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54570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40632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41714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92" w:name="_Toc517751940"/>
      <w:bookmarkStart w:id="93" w:name="_Toc12634411"/>
      <w:bookmarkStart w:id="94" w:name="_Toc517448796"/>
      <w:r>
        <w:rPr>
          <w:rFonts w:hint="eastAsia" w:ascii="楷体_GB2312" w:eastAsia="楷体_GB2312"/>
          <w:sz w:val="32"/>
          <w:szCs w:val="32"/>
        </w:rPr>
        <w:t>汽车制造业</w:t>
      </w:r>
      <w:bookmarkEnd w:id="92"/>
      <w:bookmarkEnd w:id="93"/>
      <w:bookmarkEnd w:id="94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773"/>
        <w:gridCol w:w="1250"/>
        <w:gridCol w:w="1250"/>
        <w:gridCol w:w="1250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0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董事长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572736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229180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90300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312482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董事会秘书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504421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62565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246126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535525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215810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90323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282956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345362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132500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51739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396867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136374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211490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总经办主任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196837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105560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65246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总经办文员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55593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35592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226462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103863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44231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办事处经理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160940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78957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55678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厂长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335002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174328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47230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242126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财务总监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294060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143747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80625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238682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114855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73415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148221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91623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66620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99132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54723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80635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33866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297275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103202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81885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总账会计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116147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86012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110245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63140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44845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60853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42452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96978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39779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成本控制专员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105390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78504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60210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成本会计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101011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61933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41961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税务专员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106666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79730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62256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234808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127319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65710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183867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91708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51939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107507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62765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43719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77684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40759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人事行政经理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238209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105676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80115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人事行政专员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43026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招聘专员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111825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44980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薪酬福利专员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93500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70263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63321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行政总监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178526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101958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61880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172298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98973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57526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138780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52816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117102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45897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48824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37749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158607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85422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64064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档案/资料管理专员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98476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45254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综合管理助理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83318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62445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55774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食堂管理员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84283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38511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53456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总务专员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91350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59580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44462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车辆主管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76942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69446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60750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车队队长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93172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46824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90110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41671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班车司机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41073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31432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保安队长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89436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70952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83761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70348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68648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69141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45930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30701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系统工程师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214747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174170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110935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IT专员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111517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59952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运营管理专员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124769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77482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公共关系专员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91498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53364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189541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168228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74388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175378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148236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72974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95061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66246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58458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61044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47237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区域销售经理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238018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135795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81847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219070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121576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81197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193091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119583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79143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180991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91850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155559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68030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207540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125136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85610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76594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52886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42776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跟单专员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40565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103921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76458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53369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技术支持总监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432400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164246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101982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244868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155617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117120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82334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148557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108409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74381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126751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90013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57534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359489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65325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售后技术支持工程师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149849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100008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售后技术支持技术员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69965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45328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268301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190521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118746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183796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117914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77032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81526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61997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111301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78706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40753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研发总监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591911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198401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155096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334373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343287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141983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78325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187710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126863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72921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167721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99250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67094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162800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96168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64710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资深研发工程师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185244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136625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110151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高级研发工程师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181682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101694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68829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155376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88458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48227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初级研发工程师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128393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71947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46892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外观设计工程师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165714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104558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80616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机械设计工程师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177933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47192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203678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145025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98244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126666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57464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101592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68701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44256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215775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95919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73370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电气工程师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187890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162411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124457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初级电气工程师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121041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88052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77209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数控编程技术员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100572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45744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标准化工程师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75263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66278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192286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152806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105876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189651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145726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99974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高级工艺工程师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223132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188217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137219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137207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86800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55999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初级工艺工程师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109588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50064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102359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40134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总装工艺工程师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105195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喷涂工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54097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45564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装配工艺技术员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47997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44636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42770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生产总监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297590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156237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137909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287683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118819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65598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152396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101056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60092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84342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39915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73665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32769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192874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130121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145804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94481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61563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生产培训员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72379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67006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58551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48471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166324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108620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156731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102029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71254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116845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70247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110251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77970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69734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生产控制主管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86295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生产调度员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117411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87733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69460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262332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170534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126696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219471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168049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125324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108216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50660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60964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51722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工业工程师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153516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101222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55626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162126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94501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56529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生产线长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125670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93612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55017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工段长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120276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50721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119139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88915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49588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82913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55927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42051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清理工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70989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59347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107756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83547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68291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73603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37425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数控机床操作技工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93027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79683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61340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高级操作工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107858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79096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65581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88776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40791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初级操作工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64863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42615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32213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线切割工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91181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57374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电切削工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83094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52862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47241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缝纫工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90291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40798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抛光工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70634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57213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42306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配料工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68139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65506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53417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下料工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54468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39235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35682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辅助工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53056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39575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热处理工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82363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38928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铸造工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100480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76814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58422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检查工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88477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64971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51653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冲压工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42331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锻造工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118041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76574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55932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压铸工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64080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45934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裁切工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93345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73997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42282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99735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42650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铣工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92743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50460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磨工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74858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58948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40792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钳工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106003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75682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49137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焊工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94332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59477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机加工工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50188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拉丝工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94381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65374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53538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52971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39264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装调工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48422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油漆工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51659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涂装工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119411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93371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69940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检验工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123492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注塑工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58948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42627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74463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61946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36555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三废处理工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71271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73594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43708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电焊工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102278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75741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51226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179823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132917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65605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高级设备工程师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162188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122865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72687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160787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97717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初级设备工程师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97428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51928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133770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88411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95502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57866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144815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81959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48048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126999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44495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136775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74362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51577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109625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48210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90427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67764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55309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72533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61469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339135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184613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146056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237067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179907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140096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高级模具工程师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238237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203622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167178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208115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124926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79942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60550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初级模具工程师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102135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64862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53887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86855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43451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高级模具维修工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119969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63957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模具维修工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107580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70572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44806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模具加工班组长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103688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63845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47253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模具设计工程师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118979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84885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53673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初级模具设计工程师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77766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43179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初级模具加工工程师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100674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模具加工技术员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94925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55849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动力保障主管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121910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85588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79159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初级动力保障工程师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111850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76681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37773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动力运行保障工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106415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78793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56907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安全/环境/健康主管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151909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132268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70747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安全/环境/健康工程师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128109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89965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69618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108414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89725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55285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62568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54379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46693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质量总监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435809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160570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88908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239699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244054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133900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66391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180740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106816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62131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154246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72713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49757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150775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47351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高级质量工程师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164685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80977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54724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136121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103725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48528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56351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37062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供应商质量主管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220254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181114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141966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供应商质量工程师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82835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初级供应商质量工程师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105456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60881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155602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89467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54593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109897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72955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58236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65979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48442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初级质量检验员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73294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测量工程师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112221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82244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56717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测量技术员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96222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47283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133355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86011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61374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43990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实验室主管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95470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76192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实验室管理员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56728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实验室分析员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99889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58058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初级实验分析员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64491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59102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供应链管理专员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101139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77119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226493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94600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58247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118474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152661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50560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58051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47232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30349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53396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45145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28650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供应链解决方案专员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171117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91068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57919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物料计划专员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96549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62998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货车司机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87928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51328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185403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109988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90902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129457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101761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84108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119519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60259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115308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52232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112192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51699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采购计划员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97926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87357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65399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进出口专员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104918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78998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68465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140337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83059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51808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132943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49357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98310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66472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45129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仓储助理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96865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62359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41477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106510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45769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82785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71986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46542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35726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38146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物料理货员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57852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39663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75866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51561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37470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送料工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73768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50647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39530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发货员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82674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61799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54870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复核员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86927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63512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39601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结构设计工程师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200719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146870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98425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142713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95" w:name="_Toc517448797"/>
      <w:bookmarkStart w:id="96" w:name="_Toc12634412"/>
      <w:bookmarkStart w:id="97" w:name="_Toc517751941"/>
      <w:r>
        <w:rPr>
          <w:rFonts w:hint="eastAsia" w:ascii="楷体_GB2312" w:eastAsia="楷体_GB2312"/>
          <w:sz w:val="32"/>
          <w:szCs w:val="32"/>
        </w:rPr>
        <w:t>铁路、船舶、航空航天和其他运输设备制造业</w:t>
      </w:r>
      <w:bookmarkEnd w:id="95"/>
      <w:bookmarkEnd w:id="96"/>
      <w:bookmarkEnd w:id="97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773"/>
        <w:gridCol w:w="1250"/>
        <w:gridCol w:w="1250"/>
        <w:gridCol w:w="1250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0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430593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195517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181949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405729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141286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128512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118378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68823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42818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103885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46059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37438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93409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30127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88063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29448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105808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85406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44065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73723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36576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食堂管理员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34814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53196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36067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总务专员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101886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81132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70928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77583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54156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27030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68167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39992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28911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211147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182518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87378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123875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107221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78173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94267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91400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44530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231081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179617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157213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193211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168180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146127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144905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116303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69078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126976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102953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85801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初级研发工程师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121834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102938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84684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电气设计工程师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158570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114017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74297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机械设计工程师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130454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105211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82542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维修工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100761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74270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134673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107815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69103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强电工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135337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114220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76039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弱电工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117023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102562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69890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118947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81298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55092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喷涂工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77577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68501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56387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214877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173060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138924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96705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87762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71868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167378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89331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70769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生产控制技术员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134151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104557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87439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生产调度主管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151536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127037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115823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生产调度员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123790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91409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66953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精益生产主管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121636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102672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78495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精益生产专员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59256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58035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53101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158410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105791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62314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152619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100582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59237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41299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34655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清理工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57536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40211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29358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129945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108199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76751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数控机床操作技工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42682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25200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45</w:t>
            </w: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48183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37048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33308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起重工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78745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44596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32537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辅助工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41389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34980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冲压工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裁切工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72313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64093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53242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焊工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124578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92071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76677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机加工工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68763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81755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63044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44543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油漆工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111112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94048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83387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检验工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83823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55056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型砂工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91810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84446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电焊工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84997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50989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166633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110749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83552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59848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42190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54401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46028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99553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53679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46999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模具维修工程师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81559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69836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61491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安全/环境/健康工程师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123770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106516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86281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104514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123794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86134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41922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129687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70252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50699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61761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38636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质量工程师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129340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69632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45775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114274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88982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70586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初级质量检验员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66078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45498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84751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57432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38880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95940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88762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64636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采购经理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137207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118100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78526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130751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104951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73442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96547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89750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66760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96795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90864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36215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49829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40445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26163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64304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40242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制图技术员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74173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65965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制图主管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108240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102375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92705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95916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98" w:name="_Toc517448798"/>
      <w:bookmarkStart w:id="99" w:name="_Toc12634413"/>
      <w:bookmarkStart w:id="100" w:name="_Toc517751942"/>
      <w:r>
        <w:rPr>
          <w:rFonts w:hint="eastAsia" w:ascii="楷体_GB2312" w:eastAsia="楷体_GB2312"/>
          <w:sz w:val="32"/>
          <w:szCs w:val="32"/>
        </w:rPr>
        <w:t>电气机械和器材制造业</w:t>
      </w:r>
      <w:bookmarkEnd w:id="98"/>
      <w:bookmarkEnd w:id="99"/>
      <w:bookmarkEnd w:id="100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935"/>
        <w:gridCol w:w="1217"/>
        <w:gridCol w:w="1217"/>
        <w:gridCol w:w="1217"/>
        <w:gridCol w:w="1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8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董事长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372959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143320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86734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385060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150037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81070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242250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128680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365613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123282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总经办主任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168926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99669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58452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总经办文员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121975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65511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39739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192086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105205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60681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厂长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126142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56434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325858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140909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94726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313559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128878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102296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60145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50831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46558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48620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43551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164481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总账会计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96140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62084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86064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46644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69843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36704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41325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成本会计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78374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173424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108228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116800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76386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50930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83593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人事行政专员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53331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43279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36684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薪酬福利专员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117962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55261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179614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108399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66318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151524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82998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55131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105939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38448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34213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93559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85433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档案/资料管理专员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48842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43039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36755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食堂管理员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34866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宿舍管理员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36630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27445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总务主管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87401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67408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49148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38121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班车司机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95409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42437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29109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76471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28990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201681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137226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99120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186281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125326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183887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92609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87927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178247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39290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78695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平面设计师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64274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52374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422648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133062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63994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大区销售经理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217842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124401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61167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区域销售经理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206484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97227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58780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189313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92680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50435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168651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43912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132771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77753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40987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99530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138172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96076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159052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91323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103041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44288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商务专员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55983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订单管理员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49499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39770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跟单专员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73761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跟单助理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35160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93559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售后技术支持技术员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81645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71192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60032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389540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163719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84595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237938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140247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81689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162735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115303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128984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45867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105415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63197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高级研发工程师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284436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152414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81866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169013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102548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54849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初级研发工程师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123380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94412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53869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外观设计工程师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105463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51942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电气设计工程师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118129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106749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84659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钣金组长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93151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97711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47936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105355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169335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115535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88509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初级工艺工程师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162512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108951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85965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99304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60224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喷涂工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41683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304749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142941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80098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270050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120126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128576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94582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61564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51052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93473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42727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181235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75470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118172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75286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56336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137741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91494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57331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93599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128062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112479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95728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123246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105448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93091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124591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101563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89542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107790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52289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120783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72711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116832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51885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37189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167771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138212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134265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木工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79224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44428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清理工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36173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164259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141813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138554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48411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36698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数控机床操作技工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84533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65588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高级操作工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95362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66420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74423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54894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起重工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66690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54532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46886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抛光工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94739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86943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66357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配料工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115147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55131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26883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绕线工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下料工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95377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68315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46618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辅助工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77742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52918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39644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冲压工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53891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39386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61158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磨工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62185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32864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钳工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97511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75972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焊工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钻工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64303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40466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铆工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53997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39275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机加工工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78279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61632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109426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38122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装调工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47186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34430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检验工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34100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注塑工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56638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34253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109556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68617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41128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三废处理工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114340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107714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84117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气焊工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71408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60629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57235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147041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125907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110783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39873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147983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131299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115572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91904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66410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48374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71800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60688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39030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136015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123358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79042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初级模具工程师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127223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117299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70635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101076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75607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50834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模具维修工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107467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192383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111970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68821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140998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81606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65456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95272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60631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87643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49893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84632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73270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48628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67129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55307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62186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140600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127282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72046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111700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49728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44520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38858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初级质量检验员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55266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测量技术员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实验室分析员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99335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55126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41358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28521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数据录入员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40416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156348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90237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53295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118165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45280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48696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41992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129712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116010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49034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98391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仓库班组长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129226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112178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48086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48288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84206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35268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37072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物料理货员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53896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36871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84115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送料工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53768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46625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发货员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38860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26910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58211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39537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结构设计工程师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133451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100500</w:t>
            </w:r>
          </w:p>
        </w:tc>
      </w:tr>
    </w:tbl>
    <w:p>
      <w:pPr>
        <w:rPr>
          <w:rFonts w:hint="eastAsia"/>
        </w:rPr>
      </w:pPr>
    </w:p>
    <w:p/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01" w:name="_Toc12634414"/>
      <w:bookmarkStart w:id="102" w:name="_Toc517751943"/>
      <w:bookmarkStart w:id="103" w:name="_Toc517448799"/>
      <w:r>
        <w:rPr>
          <w:rFonts w:hint="eastAsia" w:ascii="楷体_GB2312" w:eastAsia="楷体_GB2312"/>
          <w:sz w:val="32"/>
          <w:szCs w:val="32"/>
        </w:rPr>
        <w:t>计算机、通信和其他电子设备制造业</w:t>
      </w:r>
      <w:bookmarkEnd w:id="101"/>
      <w:bookmarkEnd w:id="102"/>
      <w:bookmarkEnd w:id="103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935"/>
        <w:gridCol w:w="1217"/>
        <w:gridCol w:w="1217"/>
        <w:gridCol w:w="1217"/>
        <w:gridCol w:w="1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8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董事长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480125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186500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68408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229150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董事会秘书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167579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60881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499121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187793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231281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381980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总经办主任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140580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193233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94623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厂长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327213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143588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97140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237157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116211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162084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86400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102060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91548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65293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52290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217734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107250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403380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73395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58142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总账会计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127767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52387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68923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55997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123169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49851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121752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58407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成本会计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65629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60194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53792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184149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94918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51096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92462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60273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68943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41646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206001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111352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62235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人事行政主管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69139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59268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人事行政专员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51351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47336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招聘专员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113915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66611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薪酬福利专员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108131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63151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38162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136791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88745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53680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116596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40934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73233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54147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37393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191567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100800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137776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56584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前台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66262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52753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翻译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66168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档案/资料管理助理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49716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食堂管理员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64499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28812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宿舍管理员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62770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26877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51361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36500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总务专员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124161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67122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102202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63686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46421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班车司机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85335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60111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43585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28298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保安队长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81778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61426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56380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保安班组长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54973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61825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29894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资产管理主管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129899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89769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67228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资产管理员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68743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49155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190367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100108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73069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171843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99041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57867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108786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62132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60745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44392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401625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187530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99518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216880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大区销售经理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377312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177439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97095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区域销售经理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383157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177867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85440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210414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381104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176618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86040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377448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170928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80280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208932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152091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94169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49672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140561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60968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45145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172664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111839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77666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223841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101631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162982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85542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46240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106732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跟单专员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76390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44884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185363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155750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128104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118314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113660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106778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86590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50018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449249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127321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97972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448840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96200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112137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100189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75391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48223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93165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58537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高级售前技术支持工程师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72153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54564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售前技术支持技术员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61020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80295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66569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307356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143900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108610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280077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130444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101628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191937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96798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76269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148984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84051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63796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资深研发工程师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285871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140690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96102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208917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高级研发工程师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278400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135721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188701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56207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初级研发工程师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154499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53474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289929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139951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105267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硬件开发工程师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114963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93816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104631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120860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92683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229258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145914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94083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152851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93708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64118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104805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41478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喷涂工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60077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217775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108507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107162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187522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105631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90529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185047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102058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88620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321202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130140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107707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218791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110930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106067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138679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98101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68966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98984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83286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112121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77918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62336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171610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94177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139653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91334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61847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91888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59230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生产控制工程师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166172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121936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98096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生产控制技术员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72196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33864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163167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119715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102592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152103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116392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104475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55616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初级生产技术工程师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94725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53977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49974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工业工程师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144057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97487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初级工业工程师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106574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90215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工段长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86246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140795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90645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生产线长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100629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76165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83599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66652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32857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清理工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79434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50295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96175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80452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82309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69670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79421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49397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数控机床操作技工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68171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54192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高级操作工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97408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61314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39943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83148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38125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初级操作工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66015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50377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36585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线切割工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93478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钣金工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57894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28233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抛光工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29056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24766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配料工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72645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绕线工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52961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36768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下料工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57845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46764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辅助工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66139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51884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检查工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86274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53177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冲压工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104934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80797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压铸工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54792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25560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38120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37120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钳工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96128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71903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54632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焊工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97767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钻工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弯剪工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37206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26063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机加工工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41970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37598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30795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激光工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45942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122142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43130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装调工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50353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42110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35619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油漆工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48047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涂装工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39164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检验工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53147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46227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注塑工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31543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40929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电焊工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93118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58203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46592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178778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122564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95845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162645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100616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94579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116744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63165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初级设备工程师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105466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51439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136490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101180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55287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99776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75038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46495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97752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87869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74633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44639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设备维修班组长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65548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97069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设备技术专员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110875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91997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86349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28691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179682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125083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107760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158027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97433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130172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96096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89217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高级模具工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122402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94621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99093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103741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89140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71689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模具维修工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108627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68988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56027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模具设计工程师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141072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113483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70966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模具加工技术员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82994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70920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65258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安装技术员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32028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27723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25196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动力保障主管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187238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122458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108420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动力运行保障工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56448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47679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107900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56694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38666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212210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137851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86467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191567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60541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133703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70717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125052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94336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68203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45862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78091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62388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198103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130865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68267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127605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67666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49870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供应商质量主管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189995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129067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82710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供应商质量工程师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46692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130249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60846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初级质量测试工程师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75295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58662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62471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初级质量检验员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75231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54129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测量工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51639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46196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质量检验班组长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78358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36354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27176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84561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实验室分析员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50184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65957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81465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48374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109850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149963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101755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143590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99295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72984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137633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93726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129309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88773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66488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进出口主管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156659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121991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105561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进出口专员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100923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62392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40587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154456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95760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64256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124134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55296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86007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65723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49984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仓库班组长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89722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48770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72791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34841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36847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物料理货员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79392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34341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送料工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45143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验货员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35629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29668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26859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发货员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27177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55388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34008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42147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04" w:name="_Toc517751944"/>
      <w:bookmarkStart w:id="105" w:name="_Toc517448800"/>
      <w:bookmarkStart w:id="106" w:name="_Toc12634415"/>
      <w:r>
        <w:rPr>
          <w:rFonts w:hint="eastAsia" w:ascii="楷体_GB2312" w:eastAsia="楷体_GB2312"/>
          <w:sz w:val="32"/>
          <w:szCs w:val="32"/>
        </w:rPr>
        <w:t>仪器仪表制造业</w:t>
      </w:r>
      <w:bookmarkEnd w:id="104"/>
      <w:bookmarkEnd w:id="105"/>
      <w:bookmarkEnd w:id="106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602"/>
        <w:gridCol w:w="1287"/>
        <w:gridCol w:w="1287"/>
        <w:gridCol w:w="1287"/>
        <w:gridCol w:w="1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董事长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415358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173124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95607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384681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192742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89231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369957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154714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84168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总经办主任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135449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45087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厂长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163645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124384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86257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231098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187500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81977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171032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91133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54948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85603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99761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45475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136103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129750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118118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总账会计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132200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124442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116309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95766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54295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79580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79431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57246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38201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144243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92070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96342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47314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78943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前台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81931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57831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58199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33128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85998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59622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31200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28335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259709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173157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72258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96797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85997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55367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营销支持专员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88230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66079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37877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大区销售经理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242674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168456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65048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区域销售经理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84795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59963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39941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78267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38712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105082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112314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100682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94116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108983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82994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61717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137405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122452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109382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116985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111945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231216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182815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140301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210998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170375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125640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186497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160736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118302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185611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159533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112398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高级研发工程师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271042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192943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147775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174312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110649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初级研发工程师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144624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83555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48403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135433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98752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62619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106347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95598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60719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喷涂工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40625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38037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147642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135597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94810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140247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101048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61927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92297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68795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54201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39368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264167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169912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127805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254100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146182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119191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128615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47832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生产控制技术员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97687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83371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63672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80935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初级生产技术工程师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116653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104350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96009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59497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53259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145291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98620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82276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工段长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136860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94306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77253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127300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71974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45505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数控机床操作技工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38807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91527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72544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60345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81533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63684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50178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钣金工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112906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83375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73841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抛光工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66297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40189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89638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43091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磨工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47823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焊工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120888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47212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37440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检验工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107649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68179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注塑工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51968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36316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81675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70038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56583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82684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78744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71592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56772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86441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275609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165491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173016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85609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104557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75022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55661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98670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110400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99200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76215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70299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63739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111001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95249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82118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179545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156203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146176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初级质量检验员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39517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90437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41119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170304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141784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75658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49953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98273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59676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47604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83305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86875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53011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76265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56517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物料理货员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52345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73788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59694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38490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107631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45225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结构设计经理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257546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114185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168531</w:t>
            </w:r>
          </w:p>
        </w:tc>
      </w:tr>
    </w:tbl>
    <w:p/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07" w:name="_Toc517448801"/>
      <w:bookmarkStart w:id="108" w:name="_Toc12634416"/>
      <w:bookmarkStart w:id="109" w:name="_Toc517751945"/>
      <w:r>
        <w:rPr>
          <w:rFonts w:hint="eastAsia" w:ascii="楷体_GB2312" w:eastAsia="楷体_GB2312"/>
          <w:sz w:val="32"/>
          <w:szCs w:val="32"/>
        </w:rPr>
        <w:t>其他制造业</w:t>
      </w:r>
      <w:bookmarkEnd w:id="107"/>
      <w:bookmarkEnd w:id="108"/>
      <w:bookmarkEnd w:id="109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935"/>
        <w:gridCol w:w="1217"/>
        <w:gridCol w:w="1217"/>
        <w:gridCol w:w="1217"/>
        <w:gridCol w:w="1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8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董事长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486222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146139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85152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董事会秘书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246654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141600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75823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537177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167458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74733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225133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457900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152082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76893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412919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133277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58639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总经办主任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229154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99595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50449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总经办文员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132270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77132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187772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91416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办事处经理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157650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52616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工会干事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171473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34428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厂长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149483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91846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310479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132206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184515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97883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56768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148930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87945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101400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61420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72459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33371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131769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76130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53912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总账会计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111944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106935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41048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75870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97919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51039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37655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应收/应付专员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98128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应收/应付助理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39868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37735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结算专员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93869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51764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43969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结算助理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39620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35772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成本控制主管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127787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70951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成本控制专员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92864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成本会计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90246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财务分析助理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43280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346902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122784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65218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204753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107247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50344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164838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76735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43331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133698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73875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54351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35814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人事行政经理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163802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94928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58736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人事行政主管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129681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47949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人事行政专员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54672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41754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人事行政助理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45730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31584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招聘专员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108950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38196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薪酬福利专员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115040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62853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37775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绩效管理专员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52158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40787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员工关系专员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116604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256825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110756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166124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96324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57746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138246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79585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47372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126841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55320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36396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122467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30032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88723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49615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32880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前台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64226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46071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31974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档案/资料管理专员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48358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30578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综合管理助理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91628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42464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食堂管理员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35098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29434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60764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45198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31142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总务主管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139007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总务专员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84716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67371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54387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后勤采购员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43413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车辆主管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车队队长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101723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46898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车队班组长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92271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55851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36700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41462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班车司机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83490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36892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27266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保安队长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35162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保安班组长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69108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46694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30293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29144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法务专员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103780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63532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信息系统主管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133162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85575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69144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系统工程师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158021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92160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63687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初级系统工程师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124121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63617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IT专员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116333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70895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47994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网络管理员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85533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运营管理经理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249234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161497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112707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运营管理主管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236136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154800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106450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运营管理专员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101894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63388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42549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公共关系主管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105950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64762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413605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165360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185648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112036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54946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149065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83999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112235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95899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42516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美工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63138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42865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营销支持专员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451441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153356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大区销售经理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227453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126780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区域销售经理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196850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122532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204167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98824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49535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168747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86050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122688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59298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42945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92117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38372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121354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46607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初级销售工程师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89464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55097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206765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100887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47129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159020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82477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108116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37983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84193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35783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渠道销售主管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112467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76692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电子商务运营经理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163426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122366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89267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电子商务运营主管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107063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85948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72452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电子商务运营专员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71386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商务专员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95832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51443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订单管理员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38689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跟单主管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125894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87750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66984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跟单专员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90128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销售行政专员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90468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31348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249606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117412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89991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95177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52143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54486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42046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317183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141033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86591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228297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132916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80889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133231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73138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53327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98480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42425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130692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76798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初级技术支持工程师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47155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初级售前技术支持工程师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128521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50957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售前技术支持技术员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94270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售后技术支持工程师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122601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售后技术支持技术员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105301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63033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48270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175164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158257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118088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146741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96819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68473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127936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88110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117905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51555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394940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173912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358709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134622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80480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343693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130067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72429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高级研发专员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322088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122274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63756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123710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82210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53207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109774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资深研发工程师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310279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130510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高级研发工程师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269865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126484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194540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92606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初级研发工程师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155040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76029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51132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外观设计工程师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132116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84300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61848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机械设计工程师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125928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93304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61085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保养技师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194280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112468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87323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122606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50180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100797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95543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61510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45023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高级技术工程师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243290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125411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68521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144393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90792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49275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初级技术工程师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45354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测试技术员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78317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52890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27686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高级电工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85089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51097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数控编程主管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140480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初级数控编程工程师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79345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数控编程技术员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107243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数控编程工程师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116922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98776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204004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108605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85139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190347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90477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83469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工艺管理专员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186922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89180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80972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高级工艺工程师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195737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98704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86269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186052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93575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初级工艺工程师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123827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87411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120437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83023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注塑工艺技术员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56993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51303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涂装工艺技术员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35178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喷涂工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86330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57748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焊接工艺工程师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70718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初级焊接工艺工程师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45192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24960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装配工艺技术员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45871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32933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378619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160840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79454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260819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113360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63452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147532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94435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96655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67397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90532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38492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218005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122398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158983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95895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125630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75778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生产管理助理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108825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73318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207103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58098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140802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87411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87426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62706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38248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30837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生产控制经理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192965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102275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生产控制主管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184861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88216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生产控制工程师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185413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生产控制技术员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113513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62195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45280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生产调度员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85870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79516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生产调度助理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80162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72015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69597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外协专员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64571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40346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212955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120059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200190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112207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74697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144335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97615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73656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高级生产技术工程师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143002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95416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78080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106984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130755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90698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62855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初级生产技术工程师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111339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77550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47228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工业工程师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150449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56277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初级工业工程师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70330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49316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141131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生产线长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126395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75038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工段长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120171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70790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115312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68125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49394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49279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125284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58062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木工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65590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53786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42194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清理工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30606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102749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74664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高级技工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97258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68491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84530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44262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高级数控机床操作技工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82977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65291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50725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数控机床操作技工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47569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高级操作工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104906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50995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锅炉工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100449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39056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初级操作工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51859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31902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30217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起重工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63448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53803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48293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线切割工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88891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54306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30960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缝纫工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41607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钣金工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86567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43731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抛光工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57266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35950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模样工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43852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刃磨工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30960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配料工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59423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32044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绕线工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57547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45917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30903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下料工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56387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36160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模锻工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30960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辅助工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46361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34363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热处理工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93356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46494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铸造工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91697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60125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40375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检查工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66424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39653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冲压工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锻造工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89993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62920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47364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压铸工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93895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28740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裁切工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38120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30960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48010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39536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铣工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92099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67774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48725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磨工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92226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48373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钳工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102753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44527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焊工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107700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60378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41784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钻工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57829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镗工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85416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33971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机加工工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87744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64308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45826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51408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39068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装调工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115765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52473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36774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油漆工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涂装工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69366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42125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检验工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72864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38465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注塑工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38651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97308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47866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三废处理工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电焊工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106537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63225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38075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气焊工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50491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厂务维修工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202222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126335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150682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107123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128392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48889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初级设备工程师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108275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62830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45943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144823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92925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59426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137270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83859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54126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105017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65094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53584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设备维修班组长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111319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72614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60744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50175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设备技术专员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48691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47258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78045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65174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77378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43755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140560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104283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70030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108237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80647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61756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44535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模具维修工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94910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37045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模具加工班组长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87700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模具设计技术员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81589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初级模具加工工程师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55653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53472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动力运行保障工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83431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64191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安全/环境/健康主管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117481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71099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安全/环境/健康工程师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123948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83266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47597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27420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170542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103271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54154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151334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83714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48329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134068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71610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质量总监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280944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121222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74448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191613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72584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165525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105434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70798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147529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98158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70146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145209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97388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高级质量工程师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169958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101112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68143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101162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56045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96867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47988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86340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37293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供应商质量主管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197650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85280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60373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187792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121529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67256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146960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88422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50386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105400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71007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初级质量测试工程师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92136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64237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46754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38767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初级质量检验员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37844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测量技术员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37888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质量检验班组长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92196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50580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实验室分析员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66634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46337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初级实验分析员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79920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供应链管理主管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147715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128286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102733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供应链管理专员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79215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57680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47845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205408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99793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54512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152800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76953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47579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56262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33600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物料计划专员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87671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数据录入员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36500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货车司机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152204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85369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61766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126686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109753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79481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60095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初级采购工程师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51268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108641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77601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54726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103960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76298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54163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采购计划员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46292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41471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进出口专员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109294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61379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147936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97458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48927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111689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43031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105605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41522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仓储助理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仓库班组长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87369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64311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44228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80624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58650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42836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72329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37070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起重机操作员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62254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52733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45721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物料理货员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30683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85037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55547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33756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送料工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66859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47958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34077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验货员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65198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46466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43278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发货员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61426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40946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复核员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54238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40159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67497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48637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高级制图工程师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101119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47797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结构设计工程师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154121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68051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初级结构设计工程师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133002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86000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59080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数据专员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60286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48163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后勤管理主管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176002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78586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42586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94622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10" w:name="_Toc517448802"/>
      <w:bookmarkStart w:id="111" w:name="_Toc12634417"/>
      <w:bookmarkStart w:id="112" w:name="_Toc517751946"/>
      <w:r>
        <w:rPr>
          <w:rFonts w:hint="eastAsia" w:ascii="楷体_GB2312" w:eastAsia="楷体_GB2312"/>
          <w:sz w:val="32"/>
          <w:szCs w:val="32"/>
        </w:rPr>
        <w:t>金属制品、机械和设备修理业</w:t>
      </w:r>
      <w:bookmarkEnd w:id="110"/>
      <w:bookmarkEnd w:id="111"/>
      <w:bookmarkEnd w:id="112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602"/>
        <w:gridCol w:w="1287"/>
        <w:gridCol w:w="1287"/>
        <w:gridCol w:w="1287"/>
        <w:gridCol w:w="1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董事长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460010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158739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75892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231795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456912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152297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69640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320591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130343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59523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财务总监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337584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126408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76013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203204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109242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54277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109162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75093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50759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98723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45504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55702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61738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50732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82268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107791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57188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71195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40915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108642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98800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43635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73739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50222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35535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食堂厨师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32600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27104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班车司机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46529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27638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208935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139975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68016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99932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65848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96999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74638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63239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42383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区域销售经理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163454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78294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96650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67353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41887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79388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40313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99514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78294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57612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107677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技术支持工程师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105402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81509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59569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售前技术支持技术员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58893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售后技术支持技术员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131538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96127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66678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152623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117400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78017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118668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112191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75126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105102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72312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研发工程师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125033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74061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外观设计工程师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119574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80536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145752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56982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90972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技术工程师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86571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27450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数控编程技术员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68938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43184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98851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62781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92576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70627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60519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喷涂工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94946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49257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48047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315239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89490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74166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107024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77639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56076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53434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28901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生产计划员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72341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51589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60772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55397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65167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车间主任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142465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73177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50276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生产线长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95521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68531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48757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90208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46002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生产文员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58899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51922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技工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27021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数控机床操作技工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34153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60389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48229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操作工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68637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38871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线切割工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80553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58355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42976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电切削工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39129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绕线工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35600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辅助工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62311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热处理工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77863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冲压工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67146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63452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锻造工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76569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68341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59885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压铸工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67692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50133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37565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磨工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74891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53325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钳工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41922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焊工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117425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钻工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46370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高级焊工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115425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55297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机加工工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51362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39074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装配工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61573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47040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涂装工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73476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38522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注塑工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38532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物料管理员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49947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34877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70456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67146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53904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设备维修班组长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105918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设备维护/维修工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91334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41999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108141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77797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136278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95337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64951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110107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60657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70651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50269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66388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44364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74284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64648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质量测试技术员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73174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51309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测量技术员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42655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质量检验员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108000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55753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65882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27779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采购经理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148020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56729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105514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58783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49594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96618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43321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采购助理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103523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51399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26697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89759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59381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50548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83698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54356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45490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仓库班组长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78291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52337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47358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71374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47866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36678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搬运工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62632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包装工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55187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32280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结构设计工程师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101043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71891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89826</w:t>
            </w:r>
          </w:p>
        </w:tc>
      </w:tr>
    </w:tbl>
    <w:p/>
    <w:p>
      <w:pPr>
        <w:pStyle w:val="3"/>
        <w:numPr>
          <w:ilvl w:val="0"/>
          <w:numId w:val="3"/>
        </w:numPr>
        <w:spacing w:line="560" w:lineRule="atLeast"/>
        <w:rPr>
          <w:rFonts w:ascii="黑体" w:hAnsi="黑体" w:eastAsia="黑体"/>
          <w:sz w:val="32"/>
          <w:szCs w:val="32"/>
        </w:rPr>
      </w:pPr>
      <w:bookmarkStart w:id="113" w:name="_Toc12634418"/>
      <w:bookmarkStart w:id="114" w:name="_Toc517751947"/>
      <w:bookmarkStart w:id="115" w:name="_Toc517448803"/>
      <w:r>
        <w:rPr>
          <w:rFonts w:hint="eastAsia" w:ascii="黑体" w:hAnsi="黑体" w:eastAsia="黑体"/>
          <w:sz w:val="32"/>
          <w:szCs w:val="32"/>
        </w:rPr>
        <w:t>电力、热力、燃气及水生产和供应业</w:t>
      </w:r>
      <w:bookmarkEnd w:id="113"/>
      <w:bookmarkEnd w:id="114"/>
      <w:bookmarkEnd w:id="115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269"/>
        <w:gridCol w:w="937"/>
        <w:gridCol w:w="937"/>
        <w:gridCol w:w="937"/>
        <w:gridCol w:w="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4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747655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383859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117110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334366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236576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65766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236599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260589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137905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87647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246664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142920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76947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282891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172086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91326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245074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218520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172339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194896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142252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292979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218628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157814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199198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167201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100926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石油天然气储运工程技术人员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164356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132418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39827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机械设计工程技术人员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222641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157627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58806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自动控制工程技术人员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175356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167751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150222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电工电器工程技术人员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125123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98330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发电工程技术人员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155986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83124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土木建筑工程技术人员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171124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149262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109992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供水排水工程技术人员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138295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109489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89910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城镇燃气供热工程技术人员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146200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129263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112074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环境监测工程技术人员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126705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109716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80538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环境污染防治工程技术人员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121131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111369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78668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安全生产管理工程技术人员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174032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119085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78362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战略规划与管理工程技术人员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149526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112670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82915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经济规划专业人员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179498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133632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129022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统计专业人员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140796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124285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76068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144306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102998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55188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审计专业人员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166936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117520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104108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203255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166261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158172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其他经济和金融专业人员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197930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126028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106192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档案专业人员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135556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100843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77077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147317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122442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48541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136983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108375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61682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94454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收发员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101478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89250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70779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117391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94616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109508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67993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36174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道路客运汽车驾驶员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79219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42757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道路货运汽车驾驶员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46391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158740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99698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46268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污水处理工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114559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91647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75118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其他水利、环境和公共设施管理服务人员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128207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96961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65819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燃气燃煤供应服务员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126399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106553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79999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其他电力、燃气及水供应服务人员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120627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75836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57695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锅炉运行值班员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197030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126034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31421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燃料值班员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196731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151813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89591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汽轮机运行值班员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134656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65790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燃气轮机值班员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135026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123587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103946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发电集控值班员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159458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113403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72756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电气值班员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195219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130946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33022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供热管网系统运行工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119421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93923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61782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燃气储运工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81348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52652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水生产处理工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122850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90562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54121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水供应输排工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37622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司泵工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118690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105212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87684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其他电力、热力、气体、水生产和输配人员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126687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52141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其他建筑施工人员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124858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109374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102137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专用车辆驾驶员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81404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50206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134485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97603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72349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仪器仪表维修工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126716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66285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锅炉设备检修工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67390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62236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汽机和水轮机检修工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147007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98157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66301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发电机检修工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170545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140597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133109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其他生产辅助人员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169010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132946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82618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其他生产制造及有关人员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147179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121542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95825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123741</w:t>
            </w:r>
          </w:p>
        </w:tc>
      </w:tr>
    </w:tbl>
    <w:p>
      <w:pPr>
        <w:pStyle w:val="4"/>
        <w:numPr>
          <w:ilvl w:val="0"/>
          <w:numId w:val="5"/>
        </w:numPr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16" w:name="_Toc517448804"/>
      <w:bookmarkStart w:id="117" w:name="_Toc517751948"/>
      <w:bookmarkStart w:id="118" w:name="_Toc12634419"/>
      <w:r>
        <w:rPr>
          <w:rFonts w:hint="eastAsia" w:ascii="楷体_GB2312" w:eastAsia="楷体_GB2312"/>
          <w:sz w:val="32"/>
          <w:szCs w:val="32"/>
        </w:rPr>
        <w:t>电力、热力生产和供应业</w:t>
      </w:r>
      <w:bookmarkEnd w:id="116"/>
      <w:bookmarkEnd w:id="117"/>
      <w:bookmarkEnd w:id="118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269"/>
        <w:gridCol w:w="937"/>
        <w:gridCol w:w="937"/>
        <w:gridCol w:w="937"/>
        <w:gridCol w:w="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4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473060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390304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325600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288402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207354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63655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288871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194884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115501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243713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182329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119116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272958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238567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195737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310319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201956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172053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222833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340172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265387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244275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283278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自动控制工程技术人员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175356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167751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150222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发电工程技术人员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155986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83124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经济规划专业人员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169172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153328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135647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统计专业人员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142603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132802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70866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140099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95331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33827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145496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125777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86916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其他经济和金融专业人员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155689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140942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118999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档案专业人员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141896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116490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113766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139115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100500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48230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141912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110171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76836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93888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57219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45614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107933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89738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51366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108454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36880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道路货运汽车驾驶员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46391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中式烹调师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65505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餐厅服务员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41391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锅炉运行值班员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197030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126034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31421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燃料值班员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196731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151813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89591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汽轮机运行值班员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134656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65790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燃气轮机值班员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153011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113717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76422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发电集控值班员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159458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113403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72756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电气值班员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195219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130946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33022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供热管网系统运行工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119421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93923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61782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水生产处理工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113873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101827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56713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其他电力、热力、气体、水生产和输配人员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116559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84669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49970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专用车辆驾驶员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81404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50206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起重装卸机械操作工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46880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仪器仪表维修工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126716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66285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锅炉设备检修工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67390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62236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汽机和水轮机检修工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147007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98157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66301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发电机检修工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170545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140597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133109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150743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19" w:name="_Toc12634420"/>
      <w:bookmarkStart w:id="120" w:name="_Toc517751949"/>
      <w:bookmarkStart w:id="121" w:name="_Toc517448805"/>
      <w:r>
        <w:rPr>
          <w:rFonts w:hint="eastAsia" w:ascii="楷体_GB2312" w:eastAsia="楷体_GB2312"/>
          <w:sz w:val="32"/>
          <w:szCs w:val="32"/>
        </w:rPr>
        <w:t>燃气生产和供应业</w:t>
      </w:r>
      <w:bookmarkEnd w:id="119"/>
      <w:bookmarkEnd w:id="120"/>
      <w:bookmarkEnd w:id="121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089"/>
        <w:gridCol w:w="1184"/>
        <w:gridCol w:w="1184"/>
        <w:gridCol w:w="1184"/>
        <w:gridCol w:w="11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801182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417840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117658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340232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250910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65245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266955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307328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262772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155688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226958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城镇燃气供热工程技术人员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146200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129263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112074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146201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108536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135372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108600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79074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其他经济和金融专业人员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139570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130588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111750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107749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燃气燃煤供应服务员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126399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106553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79999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其他生产制造及有关人员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147179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121542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123741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22" w:name="_Toc517751950"/>
      <w:bookmarkStart w:id="123" w:name="_Toc12634421"/>
      <w:bookmarkStart w:id="124" w:name="_Toc517448806"/>
      <w:r>
        <w:rPr>
          <w:rFonts w:hint="eastAsia" w:ascii="楷体_GB2312" w:eastAsia="楷体_GB2312"/>
          <w:sz w:val="32"/>
          <w:szCs w:val="32"/>
        </w:rPr>
        <w:t>水的生产和供应业</w:t>
      </w:r>
      <w:bookmarkEnd w:id="122"/>
      <w:bookmarkEnd w:id="123"/>
      <w:bookmarkEnd w:id="124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969"/>
        <w:gridCol w:w="999"/>
        <w:gridCol w:w="999"/>
        <w:gridCol w:w="999"/>
        <w:gridCol w:w="10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365367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304621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126039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259182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305316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209675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69180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217531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261593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201892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123099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263185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208838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120307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150772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138727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122914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259622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210792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188238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供水排水工程技术人员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139809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108760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87980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环境监测工程技术人员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128722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109716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89179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110574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环境污染防治工程技术人员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121131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111282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88613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经济规划专业人员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164462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130880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89550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130513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100916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41715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108073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93087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34674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129199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110252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74562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128390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110703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80815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118445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71991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36604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污水处理工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114559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91647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75118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其他水利、环境和公共设施管理服务人员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128207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96961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65819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水生产处理工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110715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102160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60326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水供应输排工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48313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42381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37622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司泵工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118690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105212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87684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其他电力、热力、气体、水生产和输配人员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123429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108279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81741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其他建筑施工人员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124858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109374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102137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134485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97603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72349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104649</w:t>
            </w:r>
          </w:p>
        </w:tc>
      </w:tr>
    </w:tbl>
    <w:p/>
    <w:p>
      <w:pPr>
        <w:pStyle w:val="3"/>
        <w:numPr>
          <w:ilvl w:val="0"/>
          <w:numId w:val="3"/>
        </w:numPr>
        <w:spacing w:line="560" w:lineRule="exact"/>
        <w:rPr>
          <w:rFonts w:ascii="黑体" w:hAnsi="黑体" w:eastAsia="黑体"/>
          <w:sz w:val="32"/>
          <w:szCs w:val="32"/>
        </w:rPr>
      </w:pPr>
      <w:bookmarkStart w:id="125" w:name="_Toc517448807"/>
      <w:bookmarkStart w:id="126" w:name="_Toc517751951"/>
      <w:bookmarkStart w:id="127" w:name="_Toc12634422"/>
      <w:r>
        <w:rPr>
          <w:rFonts w:hint="eastAsia" w:ascii="黑体" w:hAnsi="黑体" w:eastAsia="黑体"/>
          <w:sz w:val="32"/>
          <w:szCs w:val="32"/>
        </w:rPr>
        <w:t>建筑业</w:t>
      </w:r>
      <w:bookmarkEnd w:id="125"/>
      <w:bookmarkEnd w:id="126"/>
      <w:bookmarkEnd w:id="127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269"/>
        <w:gridCol w:w="937"/>
        <w:gridCol w:w="937"/>
        <w:gridCol w:w="937"/>
        <w:gridCol w:w="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4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508800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198129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71240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242532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594548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247494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79343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287922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430177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166591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97048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223817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248508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122944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237029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130137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276357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162794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76945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200381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129835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341204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118891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60678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研究和开发部门经理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183848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123097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82538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277682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160427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67852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238738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142266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60267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电子材料工程技术人员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70239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41667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计算机网络工程技术人员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127479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99396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70706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信息系统运行维护工程技术人员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93863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74651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57567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电力工程安装工程技术人员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112906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68773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道路交通工程技术人员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159125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103300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79044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建筑和市政设计工程技术人员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128414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43103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土木建筑工程技术人员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148252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43833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风景园林工程技术人员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123688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41545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城镇燃气供热工程技术人员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175816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128324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110073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道路与桥梁工程技术人员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158828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77935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43299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港口与航道工程技术人员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158899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81365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61218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非金属矿及制品工程技术人员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139874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85626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41084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111224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51506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安全生产管理工程技术人员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99088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40735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35672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质量管理工程技术人员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118323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95482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63583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项目管理工程技术人员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141067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102637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70434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工程造价工程技术人员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169151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105764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54845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工业设计工程技术人员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275949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166622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122973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经济规划专业人员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220227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132213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97173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统计专业人员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149848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57208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119548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48429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审计专业人员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159767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97210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72038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市场营销专业人员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265177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141810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96173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149376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84603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65233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其他经济和金融专业人员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146287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51297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图书资料专业人员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98044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71694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56958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143435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38286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117049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71079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125634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62793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32747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85527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38919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保卫管理员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42987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其他安全和消防人员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68442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42848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115433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39993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91562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67974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48512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道路客运汽车驾驶员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91714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52996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81032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57137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40184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计算机程序设计员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126366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99011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50377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45309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其他社会生产和生活服务人员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37139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加气混凝土制品工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54639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43414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铆工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77865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60141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53362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焊工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117334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56267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建筑五金制品制作工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其他电力、热力、气体、水生产和输配人员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93808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78146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64084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砌筑工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61842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49951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石工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49751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混凝土工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66383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55207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钢筋工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48021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架子工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43788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37374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机械设备安装工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128654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54904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电气设备安装工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48372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管工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104552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47638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锅炉设备安装工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55189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发电设备安装工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141438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132254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121673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电力电气设备安装工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134339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102937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89661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装饰装修工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52947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42961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其他建筑施工人员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52872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47983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40921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专用车辆驾驶员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91914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50607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起重工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153230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89485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53996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挖掘铲运和桩工机械司机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119861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83364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64572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其他运输设备和通用工程机械操作人员及有关人员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90367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43406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103992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54379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仪器仪表维修工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117683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84463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58523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锅炉设备检修工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123939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95184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汽机和水轮机检修工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111702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89783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工程机械维修工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48065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质检员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101085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82336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125831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109407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63663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其他生产辅助人员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79532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47979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36371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其他生产制造及有关人员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101289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56010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81135</w:t>
            </w:r>
          </w:p>
        </w:tc>
      </w:tr>
    </w:tbl>
    <w:p>
      <w:pPr>
        <w:pStyle w:val="4"/>
        <w:numPr>
          <w:ilvl w:val="0"/>
          <w:numId w:val="6"/>
        </w:numPr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28" w:name="_Toc517751952"/>
      <w:bookmarkStart w:id="129" w:name="_Toc517448808"/>
      <w:bookmarkStart w:id="130" w:name="_Toc12634423"/>
      <w:r>
        <w:rPr>
          <w:rFonts w:hint="eastAsia" w:ascii="楷体_GB2312" w:eastAsia="楷体_GB2312"/>
          <w:sz w:val="32"/>
          <w:szCs w:val="32"/>
        </w:rPr>
        <w:t>房屋建筑业</w:t>
      </w:r>
      <w:bookmarkEnd w:id="128"/>
      <w:bookmarkEnd w:id="129"/>
      <w:bookmarkEnd w:id="130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3235"/>
        <w:gridCol w:w="1155"/>
        <w:gridCol w:w="1155"/>
        <w:gridCol w:w="1155"/>
        <w:gridCol w:w="11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6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537392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267280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87903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285219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508022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242400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78433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263805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247995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138489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80842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235629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135831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228153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112679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72094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174307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146175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110811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156049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127435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82888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270713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162275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69224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251232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142751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66566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建筑和市政设计工程技术人员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113991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79904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土木建筑工程技术人员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124109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31566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风景园林工程技术人员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48751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安全生产管理工程技术人员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79859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57255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35242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工程造价工程技术人员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101070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79419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54845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经济规划专业人员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240297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154472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126830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统计专业人员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50648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125648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68853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31408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审计专业人员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142097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78863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58517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126476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76666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59868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140901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91482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44166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114755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31260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99007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38994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保卫管理员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69614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55510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32939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其他安全和消防人员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63120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86000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41790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铆工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77865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60141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53362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焊工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116564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97754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76402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砌筑工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64447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52361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46765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石工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56092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49751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混凝土工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80739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57965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48193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钢筋工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68472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54661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46134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架子工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68774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43156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36288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其他建筑施工人员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35128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专用车辆驾驶员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79384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65248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58824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85237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41658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工程机械维修工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74056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66380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50609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质检员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91915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79467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其他生产辅助人员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73780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56541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39139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51408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31" w:name="_Toc517751953"/>
      <w:bookmarkStart w:id="132" w:name="_Toc12634424"/>
      <w:bookmarkStart w:id="133" w:name="_Toc517448809"/>
      <w:r>
        <w:rPr>
          <w:rFonts w:hint="eastAsia" w:ascii="楷体_GB2312" w:eastAsia="楷体_GB2312"/>
          <w:sz w:val="32"/>
          <w:szCs w:val="32"/>
        </w:rPr>
        <w:t>土木工程建筑业</w:t>
      </w:r>
      <w:bookmarkEnd w:id="131"/>
      <w:bookmarkEnd w:id="132"/>
      <w:bookmarkEnd w:id="133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3863"/>
        <w:gridCol w:w="1022"/>
        <w:gridCol w:w="1022"/>
        <w:gridCol w:w="1022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0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415500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246795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84985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255809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457490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260529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92115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271828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350714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290428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127464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253500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210380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176117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229169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160014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91282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224982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189000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106361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224344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153570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93004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187476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146573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116332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道路交通工程技术人员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175141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137240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建筑和市政设计工程技术人员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155192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土木建筑工程技术人员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400732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76942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47483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道路与桥梁工程技术人员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362265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86123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港口与航道工程技术人员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164632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100298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85680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水利工程管理工程技术人员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111653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95391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120787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83471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117265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81017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181926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114030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113283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89348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106127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63149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112349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73574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其他社会生产和生活服务人员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60297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47380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水运工程施工工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59717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37397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其他生产辅助人员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104054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59860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27264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64596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34" w:name="_Toc12634425"/>
      <w:bookmarkStart w:id="135" w:name="_Toc517751954"/>
      <w:bookmarkStart w:id="136" w:name="_Toc517448810"/>
      <w:r>
        <w:rPr>
          <w:rFonts w:hint="eastAsia" w:ascii="楷体_GB2312" w:eastAsia="楷体_GB2312"/>
          <w:sz w:val="32"/>
          <w:szCs w:val="32"/>
        </w:rPr>
        <w:t>建筑安装业</w:t>
      </w:r>
      <w:bookmarkEnd w:id="134"/>
      <w:bookmarkEnd w:id="135"/>
      <w:bookmarkEnd w:id="136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269"/>
        <w:gridCol w:w="937"/>
        <w:gridCol w:w="937"/>
        <w:gridCol w:w="937"/>
        <w:gridCol w:w="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4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369073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159795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80516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380073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168222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86437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170846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146059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109697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275345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148571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64424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250032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127866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78652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154450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134272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75348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285665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161940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100990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199264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114429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61141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192407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115318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56625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电子材料工程技术人员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70239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41667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计算机网络工程技术人员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127479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99396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70706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信息系统运行维护工程技术人员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50310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电力工程安装工程技术人员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112906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68773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建筑和市政设计工程技术人员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100074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土木建筑工程技术人员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41611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城镇燃气供热工程技术人员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175816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128324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110073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道路与桥梁工程技术人员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141690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106980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83350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111224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51506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质量管理工程技术人员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130892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72381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项目管理工程技术人员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141662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107950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83137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工业设计工程技术人员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275949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166622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122973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经济规划专业人员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248371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149154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113877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统计专业人员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143088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98822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77324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128616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79426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57197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市场营销专业人员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267445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153520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96339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116229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82832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69390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其他经济和金融专业人员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136933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50465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图书资料专业人员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98044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71694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56958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83833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80956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43632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41991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105042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81698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43907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道路客运汽车驾驶员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91714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52996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92709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78011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55971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43414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焊工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124057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81592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57562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建筑五金制品制作工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其他电力、热力、气体、水生产和输配人员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93808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78146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64084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机械设备安装工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127515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84410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54826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电气设备安装工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98698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72961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60781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管工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105395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63132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51467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锅炉设备安装工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55189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发电设备安装工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141438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132254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121673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电力电气设备安装工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134339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102937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89661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其他建筑施工人员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52259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45516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专用车辆驾驶员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124381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62819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起重工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119801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89485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53938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其他运输设备和通用工程机械操作人员及有关人员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103295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46386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114739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84315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53398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仪器仪表维修工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117683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84463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58523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锅炉设备检修工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123939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95184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汽机和水轮机检修工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111702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89783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126585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114412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84460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其他生产制造及有关人员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111406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76249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55886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81746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37" w:name="_Toc12634426"/>
      <w:bookmarkStart w:id="138" w:name="_Toc517751955"/>
      <w:bookmarkStart w:id="139" w:name="_Toc517448811"/>
      <w:r>
        <w:rPr>
          <w:rFonts w:hint="eastAsia" w:ascii="楷体_GB2312" w:eastAsia="楷体_GB2312"/>
          <w:sz w:val="32"/>
          <w:szCs w:val="32"/>
        </w:rPr>
        <w:t>建筑装饰、装修和其他建筑业</w:t>
      </w:r>
      <w:bookmarkEnd w:id="137"/>
      <w:bookmarkEnd w:id="138"/>
      <w:bookmarkEnd w:id="139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269"/>
        <w:gridCol w:w="937"/>
        <w:gridCol w:w="937"/>
        <w:gridCol w:w="937"/>
        <w:gridCol w:w="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4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558512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220975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60521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265719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602577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230631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72215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281930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454910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150425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89758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234700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245354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114514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57273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237762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131612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192560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116785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61161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168198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124539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广告和公关部门经理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155098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50376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159275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92053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317413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149755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68618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234508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145200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59449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道路交通工程技术人员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106800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79280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建筑和市政设计工程技术人员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131660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40065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土木建筑工程技术人员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153629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38735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风景园林工程技术人员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128288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54773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30660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道路与桥梁工程技术人员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40086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港口与航道工程技术人员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50195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非金属矿及制品工程技术人员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139874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85626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41084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安全生产管理工程技术人员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38795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项目管理工程技术人员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133064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98643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86720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工程造价工程技术人员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125289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54685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110169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68794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45876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92405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73261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40468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122537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36545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116538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68206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40772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40565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99551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58183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37454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82231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61773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36100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其他社会生产和生活服务人员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33600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加气混凝土制品工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54639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砌筑工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54725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架子工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76297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51670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制冷空调系统安装维修工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92731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48719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装饰装修工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32906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其他建筑施工人员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78550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49046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43192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专用车辆驾驶员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59184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47496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挖掘铲运和桩工机械司机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119861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83364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64572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其他运输设备和通用工程机械操作人员及有关人员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86977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44884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86400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76200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其他生产辅助人员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85277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36944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57527</w:t>
            </w:r>
          </w:p>
        </w:tc>
      </w:tr>
    </w:tbl>
    <w:p>
      <w:pPr>
        <w:pStyle w:val="3"/>
        <w:numPr>
          <w:ilvl w:val="0"/>
          <w:numId w:val="3"/>
        </w:numPr>
        <w:spacing w:line="560" w:lineRule="exact"/>
        <w:rPr>
          <w:rFonts w:hint="eastAsia" w:ascii="黑体" w:hAnsi="黑体" w:eastAsia="黑体"/>
          <w:sz w:val="32"/>
          <w:szCs w:val="32"/>
        </w:rPr>
      </w:pPr>
      <w:bookmarkStart w:id="140" w:name="_Toc12634427"/>
      <w:bookmarkStart w:id="141" w:name="_Toc517751956"/>
      <w:bookmarkStart w:id="142" w:name="_Toc517448812"/>
      <w:r>
        <w:rPr>
          <w:rFonts w:hint="eastAsia" w:ascii="黑体" w:hAnsi="黑体" w:eastAsia="黑体"/>
          <w:sz w:val="32"/>
          <w:szCs w:val="32"/>
        </w:rPr>
        <w:t>批发和零售业</w:t>
      </w:r>
      <w:bookmarkEnd w:id="140"/>
      <w:bookmarkEnd w:id="141"/>
      <w:bookmarkEnd w:id="142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269"/>
        <w:gridCol w:w="937"/>
        <w:gridCol w:w="937"/>
        <w:gridCol w:w="937"/>
        <w:gridCol w:w="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4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568629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190259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50666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252041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552140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200862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48836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270479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150729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100818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401512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121900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63656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302025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106076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44605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222898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100137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59963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252594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59568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广告和公关部门经理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286206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121154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191038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97290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59172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计算机服务部门经理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208521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118825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68780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研究和开发部门经理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354286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175840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83672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226086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75748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49021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136021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48921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石油天然气储运工程技术人员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158904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82904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54505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156115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98855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74770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自动控制工程技术人员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104800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汽车工程技术人员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136646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35613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计算机软件工程技术人员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122687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47831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计算机网络工程技术人员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162254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46080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信息系统运行维护工程技术人员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125974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103095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66387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电工电器工程技术人员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73863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50262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40553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电力工程安装工程技术人员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52763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42561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土木建筑工程技术人员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138712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99732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65319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安全生产管理工程技术人员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168741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98687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73378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项目管理工程技术人员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158095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115133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92822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产品设计工程技术人员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121320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76713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药师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100794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54055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经济规划专业人员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91958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62631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46449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统计专业人员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125754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76277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44845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121518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62219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37310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审计专业人员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220464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120508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税务专业人员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127091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97368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国际商务专业人员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172052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83131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51164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市场营销专业人员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130099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58702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品牌专业人员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493016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179452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报关专业人员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170091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51321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159560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79522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56786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人力资源服务专业人员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98310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53122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证券交易专业人员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151732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46001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其他经济和金融专业人员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149544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65870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44880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其他法律、社会和宗教专业人员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148625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88436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视觉传达设计人员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58338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52659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服装设计人员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81847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36975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工艺美术专业人员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70676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37358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陈列展览设计人员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145529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56762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网络编辑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95595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93700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67704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121547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83088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43837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131179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41778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机要员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147344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77705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40781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125764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71032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40895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公关员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57469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44373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收发员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87763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35551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87264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保卫管理员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48188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38744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其他安全和消防人员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40562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32915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59077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40243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98812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36054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113308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44737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32776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电子商务师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71168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44561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36394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商品营业员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43084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32224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64483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39667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32120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医药商品购销员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127307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44462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其他批发与零售服务人员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39335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28893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道路客运汽车驾驶员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46684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37662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道路货运汽车驾驶员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34439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道路客运服务员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66832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装卸搬运工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52479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34342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运输代理服务员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67311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42249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38356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65385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43235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32493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理货员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67346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33058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物流服务师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58593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46565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其他交通运输、仓储和邮政业服务人员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83246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51348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35084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中式烹调师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29086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中式面点师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57033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38516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西式面点师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40276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餐厅服务员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39877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其他住宿和餐饮服务人员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30515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计算机程序设计员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65351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53738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46063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计算机软件测试员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135621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53237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其他信息传输、软件和信息技术服务人员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40149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33401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保险代理人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109972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82894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56866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其他金融服务人员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39580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73170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49646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44269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35915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33280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商品监督员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79663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49181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农产品食品检验员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46078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计量员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105597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42902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工艺美术品设计师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100539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87631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76583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室内装饰设计师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143320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101125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99706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其他技术辅助服务人员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88861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54444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40982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37811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34291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汽车维修工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109901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47245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其他修理及制作服务人员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47666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41486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其他社会生产和生活服务人员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139011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33300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服装制版师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152915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99182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65275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裁剪工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134317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115113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78197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缝纫工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48506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38439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其他纺织品、服装和皮革、毛皮制品加工制作人员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54193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47946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其他纸及纸制品生产加工人员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28932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油品储运工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126497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91825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41094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焊工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113324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89246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79655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涂装工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95867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88751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78914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其他机械制造基础加工人员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109660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43589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专用车辆驾驶员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104672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89334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61219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其他运输设备和通用工程机械操作人员及有关人员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106703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51561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49531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工程机械维修工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46896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质检员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109822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35970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其他生产辅助人员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81565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60667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32967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其他生产制造及有关人员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91482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40091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64505</w:t>
            </w:r>
          </w:p>
        </w:tc>
      </w:tr>
    </w:tbl>
    <w:p>
      <w:pPr>
        <w:pStyle w:val="4"/>
        <w:numPr>
          <w:ilvl w:val="0"/>
          <w:numId w:val="7"/>
        </w:numPr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43" w:name="_Toc12634428"/>
      <w:bookmarkStart w:id="144" w:name="_Toc517448813"/>
      <w:bookmarkStart w:id="145" w:name="_Toc517751957"/>
      <w:r>
        <w:rPr>
          <w:rFonts w:hint="eastAsia" w:ascii="楷体_GB2312" w:eastAsia="楷体_GB2312"/>
          <w:sz w:val="32"/>
          <w:szCs w:val="32"/>
        </w:rPr>
        <w:t>批发业</w:t>
      </w:r>
      <w:bookmarkEnd w:id="143"/>
      <w:bookmarkEnd w:id="144"/>
      <w:bookmarkEnd w:id="145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269"/>
        <w:gridCol w:w="937"/>
        <w:gridCol w:w="937"/>
        <w:gridCol w:w="937"/>
        <w:gridCol w:w="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4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705179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202116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53258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269609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706755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220848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52291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296150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262516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98490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70284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403461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118123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57655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250271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99933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35866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248770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126228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66786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312268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112386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62012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广告和公关部门经理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242040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137424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77500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169657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101316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68880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研究和开发部门经理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140338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94050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62937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380635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190828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143581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76601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58033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石油天然气储运工程技术人员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158904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82904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54505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169713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118466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汽车工程技术人员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96747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58677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34113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计算机软件工程技术人员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208760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108219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62868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信息系统运行维护工程技术人员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165952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101772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84114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电工电器工程技术人员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127874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75434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54363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项目管理工程技术人员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158095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115133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92822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其他卫生专业技术人员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76400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49895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经济规划专业人员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91958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62631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46449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统计专业人员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148341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57648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41737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155579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35940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国际商务专业人员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186400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54126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市场营销专业人员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127712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97623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57549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报关专业人员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166660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83736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53867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140665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90420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人力资源服务专业人员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41055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其他经济和金融专业人员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151811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99464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47176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视觉传达设计人员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工艺美术专业人员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70676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37358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89348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74168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51326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177629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65293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45059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机要员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147344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77705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40781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123149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46080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公关员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88657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43945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收发员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77404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55919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37177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制图员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83878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64642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53036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41818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保卫管理员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119212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104016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41116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105530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44207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37212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140640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32294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商品营业员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128129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84339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38139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114470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40579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其他批发与零售服务人员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123238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66625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32825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道路货运汽车驾驶员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69169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33837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装卸搬运工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35747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运输代理服务员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37676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68742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43945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35988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理货员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33300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物流服务师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77479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62441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46418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其他交通运输、仓储和邮政业服务人员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74444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49511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32783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33832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农产品食品检验员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46078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工艺美术品设计师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100539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87631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76583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34971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28095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其他社会生产和生活服务人员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154235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32100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其他纺织品、服装和皮革、毛皮制品加工制作人员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104286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92245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87210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其他纸及纸制品生产加工人员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28932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其他机械制造基础加工人员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109660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43589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专用车辆驾驶员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77987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其他运输设备和通用工程机械操作人员及有关人员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106703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51561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质检员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107049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92028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49175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其他生产辅助人员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81565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60667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32967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其他生产制造及有关人员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36340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52598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46" w:name="_Toc12634429"/>
      <w:bookmarkStart w:id="147" w:name="_Toc517751958"/>
      <w:bookmarkStart w:id="148" w:name="_Toc517448814"/>
      <w:r>
        <w:rPr>
          <w:rFonts w:hint="eastAsia" w:ascii="楷体_GB2312" w:eastAsia="楷体_GB2312"/>
          <w:sz w:val="32"/>
          <w:szCs w:val="32"/>
        </w:rPr>
        <w:t>零售业</w:t>
      </w:r>
      <w:bookmarkEnd w:id="146"/>
      <w:bookmarkEnd w:id="147"/>
      <w:bookmarkEnd w:id="148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269"/>
        <w:gridCol w:w="937"/>
        <w:gridCol w:w="937"/>
        <w:gridCol w:w="937"/>
        <w:gridCol w:w="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4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391661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170798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61492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429149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192257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56521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222569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282894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175521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79553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230479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122804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70570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350275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112100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231971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101200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61458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229259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63668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广告和公关部门经理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304193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155685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66890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245103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146071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82720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计算机服务部门经理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218921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128086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82457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研究和开发部门经理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374774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176001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104311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194384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48764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160161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110730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76210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计算机网络工程技术人员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91559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41805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信息系统运行维护工程技术人员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120254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87535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64347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电工电器工程技术人员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40814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电力工程安装工程技术人员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77341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土木建筑工程技术人员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138712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99732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65319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安全生产管理工程技术人员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149354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121041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88941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药师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100794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54055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统计专业人员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121137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83653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46771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130264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70749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42651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审计专业人员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177358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108560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55524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税务专业人员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127464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94864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73975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国际商务专业人员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70620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市场营销专业人员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75916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52051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报关专业人员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76127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54039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49117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142951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56145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人力资源服务专业人员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96556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61941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54471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证券交易专业人员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151732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46001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其他经济和金融专业人员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93728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62049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45612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其他法律、社会和宗教专业人员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148240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89093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视觉传达设计人员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79655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56538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服装设计人员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218195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75791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陈列展览设计人员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145529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56762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网络编辑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95595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93700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67704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161395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85942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43916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135820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62985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31261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110442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42943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86677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53487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36240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保卫管理员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56942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50982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其他安全和消防人员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35832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29460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91520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38779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106272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73800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46105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155256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101744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31779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电子商务师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70984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63847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54026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商品营业员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76147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45855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31411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62753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36233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32120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医药商品购销员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127307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44462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其他批发与零售服务人员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130525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90222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30136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道路货运汽车驾驶员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66042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38301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道路客运服务员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66832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运输代理服务员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60736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30162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理货员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30684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其他交通运输、仓储和邮政业服务人员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110228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66759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30921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中式烹调师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29654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中式面点师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57033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38516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西式面点师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40276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餐厅服务员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39877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其他住宿和餐饮服务人员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58788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36300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计算机程序设计员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75261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54741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计算机软件测试员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135621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53237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其他信息传输、软件和信息技术服务人员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34393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保险代理人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106469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58380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租赁业务员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41093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32120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74566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49388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32860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商品监督员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79663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49181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计量员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105597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42902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室内装饰设计师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143320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101125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99706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其他技术辅助服务人员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88544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53505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44798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39117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34205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汽车维修工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101802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76546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48259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其他修理及制作服务人员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42390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其他社会生产和生活服务人员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85670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56105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35845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服装制版师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152915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99182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65275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裁剪工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135238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89916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65171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缝纫工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150469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98317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62288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其他纺织品、服装和皮革、毛皮制品加工制作人员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135497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86562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62819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油品储运工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126497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91825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41094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焊工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113324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89246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79655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涂装工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95867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88751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78914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48149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工程机械维修工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46896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质检员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102992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79234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36403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81741</w:t>
            </w:r>
          </w:p>
        </w:tc>
      </w:tr>
    </w:tbl>
    <w:p/>
    <w:p>
      <w:pPr>
        <w:pStyle w:val="3"/>
        <w:numPr>
          <w:ilvl w:val="0"/>
          <w:numId w:val="3"/>
        </w:numPr>
        <w:spacing w:line="560" w:lineRule="exact"/>
        <w:rPr>
          <w:rFonts w:ascii="黑体" w:hAnsi="黑体" w:eastAsia="黑体"/>
          <w:sz w:val="32"/>
          <w:szCs w:val="32"/>
        </w:rPr>
      </w:pPr>
      <w:bookmarkStart w:id="149" w:name="_Toc12634430"/>
      <w:bookmarkStart w:id="150" w:name="_Toc517751959"/>
      <w:bookmarkStart w:id="151" w:name="_Toc517448815"/>
      <w:r>
        <w:rPr>
          <w:rFonts w:hint="eastAsia" w:ascii="黑体" w:hAnsi="黑体" w:eastAsia="黑体"/>
          <w:sz w:val="32"/>
          <w:szCs w:val="32"/>
        </w:rPr>
        <w:t>交通运输、仓储和邮政业</w:t>
      </w:r>
      <w:bookmarkEnd w:id="149"/>
      <w:bookmarkEnd w:id="150"/>
      <w:bookmarkEnd w:id="151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513"/>
        <w:gridCol w:w="1306"/>
        <w:gridCol w:w="1306"/>
        <w:gridCol w:w="1306"/>
        <w:gridCol w:w="13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董事长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620308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291172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95272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328057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699004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325543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102006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674212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289818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98380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331882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总经办主任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218472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148799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80984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总经办文员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167283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115255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53245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总经理助理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341945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201269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106977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246034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办事处经理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358903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246290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131643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266362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工会干事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189761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112646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60116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企业宣传专员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248164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132715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80265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党办主任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604577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232354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196853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248559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党建工作专员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261758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109405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70376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纪委书记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646969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242098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201289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253594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党群事务专员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213524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133567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92804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财务总监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426223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206534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75382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234638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389915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198450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72068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226197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218996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136050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63574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177086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91430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财务助理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140574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59689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48756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193733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158400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87717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总账会计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189526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143367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79098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185424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99936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会计助理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100101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54361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48948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154433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84395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47822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应收/应付主管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202077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118232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62724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应收/应付专员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160212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91221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45997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结算主管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199224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145872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78133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结算专员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166078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92924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378643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254444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88759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249725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205553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157036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77304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157785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84780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42355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人力资源助理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121854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75776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36006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人事行政主管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232127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160856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106020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培训主管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191227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163267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95275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薪酬福利主管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215608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165261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114679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薪酬福利专员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173175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126011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106062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299356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169516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91674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244403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149791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69310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105659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150653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74194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38684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160463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90595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48257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前台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81865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57164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48375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档案/资料管理主管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264987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182158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132347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综合管理助理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115423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83727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68355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食堂管理员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152196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132906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81069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车辆主管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216801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131030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92125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车队队长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176335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109629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89281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车队班组长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134261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90349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74920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124845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85020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51832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班车司机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108653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81540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55592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车辆维修员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91581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57960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49580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87385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61356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28737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保安班组长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109676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65980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44948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106723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62685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38935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IT主管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206928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188553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84579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IT专员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172857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124844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76920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战略发展专员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167683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89949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47804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业务发展经理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329913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267421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128912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287702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业务发展主管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211083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172141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115993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业务发展专员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166844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137488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88624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运营管理经理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298484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233324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117912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运营管理主管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214117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161625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108729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资产管理主管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173901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155487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109640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277842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201735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95729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217519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145551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79735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154295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86636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52471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市场助理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132190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69333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49460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364866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223004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95867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225357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232773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146297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84805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138268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81936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58351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114986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71028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33229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商务经理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345150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212390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157148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221378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商务主管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185698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178299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152163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商务专员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169807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86330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销售行政专员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156032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95622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69137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126146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45453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86665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56418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44843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呼叫中心专员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56937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48690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45692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电气主管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210022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184405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147362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电气工程师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275424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157056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140684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初级电气工程师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171361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153245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136928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高级电工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181129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157563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135890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强电工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172532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155429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135026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机械主管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198886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176894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140673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机械工程师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268347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132221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88930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初级机械工程师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161576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98419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80178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铲车司机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180804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122505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70079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128954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175974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112406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81568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高级通信检修工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181670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168818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92647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车辆检修技师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230615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154748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87800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高级车辆检修工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170059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115006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84633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中级车辆检修工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153905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95313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初级车辆检修工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124725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89295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65862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行车调度员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176373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59780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174156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130800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60567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消防值机员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166523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152175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150156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284995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208262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74846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189477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156913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73920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安全工程师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171844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99749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54110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安全监测专员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174144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137661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安全监测员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173963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130066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109536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203266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168189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86087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157393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104074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60344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质量技术员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152890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121158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67638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物流总监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288683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238927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169729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243489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284464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201330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92227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225169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166080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74958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114493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49788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物流助理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89368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45680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物流管理专员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91791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69269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62190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单证主管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197755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141026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70653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单证员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160706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91313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63356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单证助理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151378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59786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输单员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90477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75784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54544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跑单员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42470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36135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报关主管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303545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104764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报关专员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141183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81328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48901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报检员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134904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80355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46638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查验专员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152832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83852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54727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口岸运作经理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320753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150381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114099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207142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口岸运作专员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158958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112100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61088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订单员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76011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67191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58008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运价专员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161725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107677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70379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分拣员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67753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56128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37562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数据录入员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108462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74001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49870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派送员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71676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44046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34046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快递员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96028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76065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配送员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58160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50005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37657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运输经理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257059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181154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120283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运输主管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240114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152466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100871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运输专员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182515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145743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99266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运输助理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177892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140926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45578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货车司机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130695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85457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58561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运输调度员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135882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105635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50808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跟车工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128439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46529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43048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191759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167155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86355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143726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99223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74714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仓储总监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343871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259246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209779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242353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267666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171446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86206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152532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145964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79958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142086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89558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70559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仓储助理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138656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85691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64368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仓库班组长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104550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85737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62591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153352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121551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51873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148119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92894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58283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起重机操作员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171245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102537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73228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物料理货员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145902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95434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57716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162241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124457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验货员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140407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98716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34805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拣货主管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119077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87698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45881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拣货员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84181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58359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532519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199574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125318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279771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296666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107408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62130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海运操作经理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373025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252379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109491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248324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海运操作主管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247879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145273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76054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海运进口操作专员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146530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95542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52328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海运出口操作专员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141570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87965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56415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海运出口操作助理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56312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52339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47245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海运操作专员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149663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93310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50703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海运操作助理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116706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82425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42795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海运客服经理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292214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227778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101157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海运客服主管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205360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149156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92171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海运客服专员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146272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86996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50782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海运客服助理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61356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53427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45538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海运现场主管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170272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147197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99098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海运现场协调员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144162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46310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陆运主管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215935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203546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178891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陆运操作专员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188225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121244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48322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船务操作员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201751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138353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83431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船务调度员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186310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136898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71948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船舶配载员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165334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157896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119986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集装箱管理经理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444531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239187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165263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227702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集装箱管理主管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204191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175507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80808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集装箱管理专员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162489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128789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67366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集装箱管理助理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161331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88396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40217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验箱员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93377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61686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42241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高级堆场员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153906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129962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101838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堆场员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167151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152361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55901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集装箱操作工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88226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61824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42631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大车司机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134443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64550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50542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车辆管理经理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299922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229268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102960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车辆管理主管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181412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149585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67114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车辆维修主管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197032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160696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73775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车辆维修技术员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139837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111098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船长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416327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257285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129999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261276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轮机长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305041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232895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126912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234468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大管轮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258718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201578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112255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二管轮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227814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159707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94608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大副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290050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231338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112470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二副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214680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176472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105309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船舶水手长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184788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165543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111534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船舶水手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169613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145244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109189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138537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机工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175638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156680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108826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机务主管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196159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174381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97991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船员管理主管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238977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188440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158357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船舶调度主管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198593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186955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101633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船舶调度专员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193821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129297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59344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船舶修理专员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170512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152117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128457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理货专员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68245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57595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38278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数据专员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165236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79450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60092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维修工程主管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200250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174766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99905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维修控制专员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158800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93799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73408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后勤管理主管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196348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188098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163250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177193</w:t>
            </w:r>
          </w:p>
        </w:tc>
      </w:tr>
    </w:tbl>
    <w:p>
      <w:pPr>
        <w:pStyle w:val="4"/>
        <w:numPr>
          <w:ilvl w:val="0"/>
          <w:numId w:val="8"/>
        </w:numPr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52" w:name="_Toc12634431"/>
      <w:bookmarkStart w:id="153" w:name="_Toc517448816"/>
      <w:bookmarkStart w:id="154" w:name="_Toc517751960"/>
      <w:r>
        <w:rPr>
          <w:rFonts w:hint="eastAsia" w:ascii="楷体_GB2312" w:eastAsia="楷体_GB2312"/>
          <w:sz w:val="32"/>
          <w:szCs w:val="32"/>
        </w:rPr>
        <w:t>道路运输业</w:t>
      </w:r>
      <w:bookmarkEnd w:id="152"/>
      <w:bookmarkEnd w:id="153"/>
      <w:bookmarkEnd w:id="154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226"/>
        <w:gridCol w:w="1366"/>
        <w:gridCol w:w="1366"/>
        <w:gridCol w:w="1366"/>
        <w:gridCol w:w="13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1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4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563579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173345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81200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245968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411840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151173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75717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101063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74511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55587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64581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56570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47252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114090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47792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102557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62049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43368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68440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综合管理助理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93679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83811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车队队长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193354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133090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121660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车队班组长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114737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90553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73832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业务发展经理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325447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301256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232376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285015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销售行政专员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156032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95622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69137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铲车司机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91872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53924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183795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55089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79008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65607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49573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100857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85455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53919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123004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74990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61579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数据录入员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106791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82996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62023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运输经理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126150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70519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66528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运输主管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120566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64565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52699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运输专员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65864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53144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49712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运输助理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50662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48620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45187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货车司机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110936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86227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58720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运输调度员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112089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54689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46496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跟车工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128439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46529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43048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73976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56443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43464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70252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61165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50937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110128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78812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61777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69385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43956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验货员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82303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70221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拣货主管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119077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87698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45881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拣货员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50268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42776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35802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陆运操作专员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117811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52461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46684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大车司机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104412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66269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47256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车辆管理经理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278129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179765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97121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车辆管理主管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166413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103153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66490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车辆维修主管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157972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111238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107387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车辆维修技术员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106047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82004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85034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55" w:name="_Toc12634432"/>
      <w:bookmarkStart w:id="156" w:name="_Toc517751961"/>
      <w:bookmarkStart w:id="157" w:name="_Toc517448817"/>
      <w:r>
        <w:rPr>
          <w:rFonts w:hint="eastAsia" w:ascii="楷体_GB2312" w:eastAsia="楷体_GB2312"/>
          <w:sz w:val="32"/>
          <w:szCs w:val="32"/>
        </w:rPr>
        <w:t>水上运输业</w:t>
      </w:r>
      <w:bookmarkEnd w:id="155"/>
      <w:bookmarkEnd w:id="156"/>
      <w:bookmarkEnd w:id="157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421"/>
        <w:gridCol w:w="1325"/>
        <w:gridCol w:w="1325"/>
        <w:gridCol w:w="1325"/>
        <w:gridCol w:w="1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728673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354555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174124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715489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338914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125960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338857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总经办主任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293596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220192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113571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239315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总经办文员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184192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124477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63206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430626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220991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117885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282395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行政副总经理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348101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318101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300759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329525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办事处经理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349650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311905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150078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工会干事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164843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59193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41535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财务总监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476114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278854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158272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286562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349751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252077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148293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259990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202778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155846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114182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183452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88592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61833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53976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44744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43279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175022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157236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127667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165800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96660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66838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146133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108214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51520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应收/应付专员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152128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79485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62159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结算专员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64838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59042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46696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366145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261041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131866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265663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256636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211506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104462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188234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165801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77240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118227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104243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74703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薪酬福利主管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200261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128886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114254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319055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229000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131654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248074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283292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190097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102105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242684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130529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84999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160059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125527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66780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159729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152927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121254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130348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91332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66659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278340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171692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89682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195030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119207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122819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85242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60284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272847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222853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133171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225891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167529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122930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130805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75598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62119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113456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63332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58941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96890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68482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41606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310738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306058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281276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191510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155391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104724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345875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260531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164158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250028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90029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75626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61280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单证主管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172089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157032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110891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单证员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136392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90874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73239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跑单员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43876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39965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29997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报关经理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203760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113660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112359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报关主管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203720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102020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72189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报关专员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96597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81863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51733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报检员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58507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45441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38863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查验专员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89892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84548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58045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口岸运作经理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159854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122944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110648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数据录入员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130390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95902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58497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运输专员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236405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171054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106158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运输助理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195302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159857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105189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运输调度员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110365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103233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79956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183459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171585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98570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107723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72782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64017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仓库班组长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110868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86790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84015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108975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85192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67389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起重机操作员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153322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84372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51769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物料理货员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174338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161492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130007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161843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152027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63552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321105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178238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114697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124200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107349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91832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海运操作经理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210051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117838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海运操作主管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129969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117089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85767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海运进口操作专员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94717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80567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68328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海运出口操作专员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114546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88730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67802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海运出口操作助理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61796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41185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海运客服主管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286063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142128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89979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海运客服专员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103585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86629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74725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船长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416327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257285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129999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261276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轮机长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305041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232895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126912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234468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大管轮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258718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201578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112255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二管轮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227814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159707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94608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大副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290050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231338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112470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二副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214680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176472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105309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船舶水手长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184788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165543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111534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船舶水手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169613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145244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109189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138537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175638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156680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108826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海务经理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190327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167488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89236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机务主管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196159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174381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97991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船员管理经理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378818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265006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176212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291203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船员管理主管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238977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188440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158357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船舶调度主管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243773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222915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113983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208266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船舶调度专员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178333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163458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95998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物资管理员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194888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162569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96570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船舶修理专员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170512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152117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128457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146713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58" w:name="_Toc517448818"/>
      <w:bookmarkStart w:id="159" w:name="_Toc12634433"/>
      <w:bookmarkStart w:id="160" w:name="_Toc517751962"/>
      <w:r>
        <w:rPr>
          <w:rFonts w:hint="eastAsia" w:ascii="楷体_GB2312" w:eastAsia="楷体_GB2312"/>
          <w:sz w:val="32"/>
          <w:szCs w:val="32"/>
        </w:rPr>
        <w:t>装卸搬运和运输代理业</w:t>
      </w:r>
      <w:bookmarkEnd w:id="158"/>
      <w:bookmarkEnd w:id="159"/>
      <w:bookmarkEnd w:id="160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421"/>
        <w:gridCol w:w="1325"/>
        <w:gridCol w:w="1325"/>
        <w:gridCol w:w="1325"/>
        <w:gridCol w:w="1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917254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581517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168906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619821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396794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91799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总经办主任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311346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164779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138112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224925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1005770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856612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276747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办事处经理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423618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294366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131928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331888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工会干事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204069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141027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123789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企业宣传专员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219167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155930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127186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党办主任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449562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313151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178027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333816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党建工作专员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217933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181108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103872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纪委书记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549240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289783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140769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323812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党群事务专员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196401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162049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317087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232811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131560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282348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219139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183334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114634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154766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118767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71136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104300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82251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68712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189246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154519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142866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总账会计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161985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152105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105178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144621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100234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50818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109653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81265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48608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111394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77780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45138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应收/应付专员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124795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69332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49517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结算专员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145376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98897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62274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330231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318331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145811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295217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191683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159965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109550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162488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132973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106822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人事行政主管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213875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174535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122494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薪酬福利主管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198304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174927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120834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288931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258068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118251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248969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214596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162748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102341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152612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104636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67111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145701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82179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36578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88334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76482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71008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155461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137622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63038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87815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55202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33788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法务主管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294809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216055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153414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231605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法务专员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197666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190308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117408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IT专员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186741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123234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96344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高级战略发展经理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468000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142295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92350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234215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战略发展专员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137309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104058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67679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279316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250070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144006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233716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211717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156605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121699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151662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97084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51991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488279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226510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121169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175981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145931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115809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销售代表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159676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62113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101176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53168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29287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销售管理经理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572600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530450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445989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商务专员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154970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126832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89051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102709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78515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60029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98008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65580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55621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租船订舱专员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51699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48206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35640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315696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209749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128170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229064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205378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166479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123393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物流总监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388377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275206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192059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280986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高级物流经理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323597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253761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180059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267581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290018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233965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169889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252097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177629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163701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120620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146146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72668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51258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71487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55492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44020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单证主管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170628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128758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89634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单证助理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145659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95104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62378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输单员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128401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92449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54553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跑单员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64222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43862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40312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单证员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150657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106707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71420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报关经理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328706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133350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70229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报关主管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174510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120688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58912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报关专员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131075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88022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43804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报关助理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63051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53544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39602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报检员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106210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83132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69224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查验专员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117390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79859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60220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运价经理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447271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187959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109550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运价专员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84642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76098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57184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运输专员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货车司机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157186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122204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76950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运输调度员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143435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120745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88005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179535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146926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98358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仓库班组长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157585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92450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64645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94302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55335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物料理货员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95034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83735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69072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117801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78723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68849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发货主管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65920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674935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343155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137642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262969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169723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84833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海运操作经理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390609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276692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104409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279121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海运操作主管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140174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85503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81034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海运进口操作专员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106816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66890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58052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海运进口操作助理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101950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62659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56570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海运出口操作专员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128157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82000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57794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海运出口操作助理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62091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56725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48990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海运操作专员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163251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60160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50597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海运操作助理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118475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55392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46792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海运客服经理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291055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207661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129771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海运客服主管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167881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123390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102957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海运客服专员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145896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92981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51970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海运客服助理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58835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53133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43963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海运现场主管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160731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129056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118318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海运现场协调员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149938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98807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46924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陆运操作专员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186958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134468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98435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船务操作员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201751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138353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83431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船务调度主管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245321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194759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134623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船务调度员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190074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142651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86029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船舶配载员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166080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134742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91156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集装箱管理经理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285197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221807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146645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243469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集装箱管理专员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174207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134581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103388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车辆维修技术员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145689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104126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77827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后勤管理主管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197648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160373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114645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157638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61" w:name="_Toc12634434"/>
      <w:bookmarkStart w:id="162" w:name="_Toc517751963"/>
      <w:bookmarkStart w:id="163" w:name="_Toc517448819"/>
      <w:r>
        <w:rPr>
          <w:rFonts w:hint="eastAsia" w:ascii="楷体_GB2312" w:eastAsia="楷体_GB2312"/>
          <w:sz w:val="32"/>
          <w:szCs w:val="32"/>
        </w:rPr>
        <w:t>仓储业</w:t>
      </w:r>
      <w:bookmarkEnd w:id="161"/>
      <w:bookmarkEnd w:id="162"/>
      <w:bookmarkEnd w:id="163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226"/>
        <w:gridCol w:w="1366"/>
        <w:gridCol w:w="1366"/>
        <w:gridCol w:w="1366"/>
        <w:gridCol w:w="13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1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4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339054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131493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92954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副总经理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324153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120091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92829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总经理助理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219723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110157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88624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办事处经理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342720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332034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267881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323123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209881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109527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93423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188248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106952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90178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89938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67668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59417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出纳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87599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49501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84307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68505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56566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161775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122240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74102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121317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94132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69504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112906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82516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60759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行政助理/文员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108944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73864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56369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小车司机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173470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159780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58788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44113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36389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31205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77304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55774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32527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IT专员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171445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128733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100200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65208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53006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43324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电气主管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210022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184405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147362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机械主管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199005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178571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147869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铲车司机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84252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79719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74942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81782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66354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43172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高级通信检修工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181670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168818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92647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高级车辆检修工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170059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115006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84633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208868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188975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108333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175582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162792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66492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质量技术员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92215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82630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76502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96675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80044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71438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89554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68163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51240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物流助理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64520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52831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42759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输单员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66546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62930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45568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单证员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86885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69701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货车司机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82461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69189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运输调度员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88205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63858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55766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仓储经理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173755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116556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84825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仓储主管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122204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95663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71780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105863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92257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63529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仓库班组长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96849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87263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62736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叉车驾驶员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92926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68398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51851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仓库保管员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91444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78246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60909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起重机操作员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103432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79980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48391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物料理货员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65619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50888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41041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73601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58926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52531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拣货员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165960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98883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46472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海运操作专员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125520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124196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67558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海运现场协调员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175435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118838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93691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集装箱管理专员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102723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73162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55740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验箱员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93377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61686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42241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集装箱操作工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88226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61824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42631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大车司机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85103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63311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44697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车辆维修技术员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60338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55166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41707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理货专员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66854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58223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37965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维修控制专员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159140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110050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79500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114342</w:t>
            </w:r>
          </w:p>
        </w:tc>
      </w:tr>
    </w:tbl>
    <w:p>
      <w:pPr>
        <w:pStyle w:val="3"/>
        <w:numPr>
          <w:ilvl w:val="0"/>
          <w:numId w:val="3"/>
        </w:numPr>
        <w:spacing w:line="560" w:lineRule="exact"/>
        <w:rPr>
          <w:rFonts w:hint="eastAsia" w:ascii="黑体" w:hAnsi="黑体" w:eastAsia="黑体"/>
          <w:sz w:val="32"/>
          <w:szCs w:val="32"/>
        </w:rPr>
      </w:pPr>
      <w:bookmarkStart w:id="164" w:name="_Toc517448820"/>
      <w:bookmarkStart w:id="165" w:name="_Toc517751964"/>
      <w:bookmarkStart w:id="166" w:name="_Toc12634435"/>
      <w:r>
        <w:rPr>
          <w:rFonts w:hint="eastAsia" w:ascii="黑体" w:hAnsi="黑体" w:eastAsia="黑体"/>
          <w:sz w:val="32"/>
          <w:szCs w:val="32"/>
        </w:rPr>
        <w:t>住宿和餐饮业</w:t>
      </w:r>
      <w:bookmarkEnd w:id="164"/>
      <w:bookmarkEnd w:id="165"/>
      <w:bookmarkEnd w:id="166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269"/>
        <w:gridCol w:w="937"/>
        <w:gridCol w:w="937"/>
        <w:gridCol w:w="937"/>
        <w:gridCol w:w="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4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267356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178412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86357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273922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168195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72651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192598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84486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64757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218969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123650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68976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151894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38383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206563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57744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205019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95549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44993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155596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40316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计算机服务部门经理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155899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99211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76733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研究和开发部门经理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116166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59303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餐厅部门经理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183728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98526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42728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客房部门经理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136845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86867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41974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211283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96915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53688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194026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64367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49971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52255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38150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35517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特种设备管理和应用工程技术人员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32453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计算机网络工程技术人员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37164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电工电器工程技术人员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63734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50065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电力工程安装工程技术人员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35273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47857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37672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31415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安全生产管理工程技术人员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53579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36995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经济规划专业人员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统计专业人员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51435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39647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审计专业人员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50284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41006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其他经济和金融专业人员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46919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38455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30326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52501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31535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89386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47250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38119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机要员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31200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33637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收发员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41690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43237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保卫管理员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47234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36277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43872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28980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消防安全管理员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41532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35806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其他安全和消防人员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59439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37366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31657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63768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44978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30983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38860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94143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37015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37980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其他批发与零售服务人员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46142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32292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道路客运汽车驾驶员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54594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37847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36998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30700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前厅服务员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32800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客房服务员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26024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39976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旅店服务员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34913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中式烹调师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74239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35305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中式面点师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74372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35217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西式烹调师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78283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48735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34071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西式面点师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79402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52861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33454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餐厅服务员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41190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营养配餐员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99281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48722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咖啡师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其他住宿和餐饮服务人员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57388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36351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26822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其他信息传输、软件和信息技术服务人员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35438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其他金融服务人员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30017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29289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消防设施操作员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46565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38696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59778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47499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43197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洗衣师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56859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38887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其他居民服务人员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36448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办公设备维修工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61799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36792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家用电器产品维修工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74555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36334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其他修理及制作服务人员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57648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34680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康乐服务员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33309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25560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其他文化、体育和娱乐服务人员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33683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29520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其他健康服务人员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44831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30720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其他社会生产和生活服务人员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36249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29114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管道工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68969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47564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60163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36440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其他生产制造及有关人员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84424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52175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70917</w:t>
            </w:r>
          </w:p>
        </w:tc>
      </w:tr>
    </w:tbl>
    <w:p>
      <w:pPr>
        <w:pStyle w:val="4"/>
        <w:numPr>
          <w:ilvl w:val="0"/>
          <w:numId w:val="9"/>
        </w:numPr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67" w:name="_Toc517448821"/>
      <w:bookmarkStart w:id="168" w:name="_Toc12634436"/>
      <w:bookmarkStart w:id="169" w:name="_Toc517751965"/>
      <w:r>
        <w:rPr>
          <w:rFonts w:hint="eastAsia" w:ascii="楷体_GB2312" w:eastAsia="楷体_GB2312"/>
          <w:sz w:val="32"/>
          <w:szCs w:val="32"/>
        </w:rPr>
        <w:t>住宿业</w:t>
      </w:r>
      <w:bookmarkEnd w:id="167"/>
      <w:bookmarkEnd w:id="168"/>
      <w:bookmarkEnd w:id="169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3863"/>
        <w:gridCol w:w="1022"/>
        <w:gridCol w:w="1022"/>
        <w:gridCol w:w="1022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0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381320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163500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87510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239158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399452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176589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90462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250486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170419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130288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238192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134097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129041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91863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275647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90710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66755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335888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131268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采购部门经理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118989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86803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计算机服务部门经理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161921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94030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餐厅部门经理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213918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112909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客房部门经理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175242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97041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256836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89696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210378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71511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设备工程技术人员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50450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39832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37299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特种设备管理和应用工程技术人员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55652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42775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32453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计算机网络工程技术人员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76699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52326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37164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电工电器工程技术人员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74304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63734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50065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电力工程安装工程技术人员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49137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经济规划专业人员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124000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统计专业人员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54595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45317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34048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65595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42164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28489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审计专业人员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50284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41006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92531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58985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其他经济和金融专业人员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46919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38455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30326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70569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45810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31632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87735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47625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38137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机要员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62152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32811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54416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保卫管理员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31100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25920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43872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消防安全管理员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41532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38199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35806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其他安全和消防人员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59946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37221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30786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71141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33372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52071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74362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63119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收银员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42649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34782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其他批发与零售服务人员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90604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46142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32292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仓储管理员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44222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34269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前厅服务员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50730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43221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29400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客房服务员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52023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26286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旅店服务员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79293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39693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34049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中式烹调师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77076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50580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35737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中式面点师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79802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47763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西式烹调师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76568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西式面点师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82696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58928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餐厅服务员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57298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38490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营养配餐员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109200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57320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其他住宿和餐饮服务人员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57016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36344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26799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其他金融服务人员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39840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42983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38476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27640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消防设施操作员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40176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37660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34954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84159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76938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计算机维修工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50296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办公设备维修工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57742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36336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其他修理及制作服务人员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57445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43743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33903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康乐服务员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45474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33890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25320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其他文化、体育和娱乐服务人员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58658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33683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29520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其他健康服务人员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44831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35058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30720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其他社会生产和生活服务人员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68828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35380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47393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39761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70" w:name="_Toc517448822"/>
      <w:bookmarkStart w:id="171" w:name="_Toc517751966"/>
      <w:bookmarkStart w:id="172" w:name="_Toc12634437"/>
      <w:r>
        <w:rPr>
          <w:rFonts w:hint="eastAsia" w:ascii="楷体_GB2312" w:eastAsia="楷体_GB2312"/>
          <w:sz w:val="32"/>
          <w:szCs w:val="32"/>
        </w:rPr>
        <w:t>餐饮业</w:t>
      </w:r>
      <w:bookmarkEnd w:id="170"/>
      <w:bookmarkEnd w:id="171"/>
      <w:bookmarkEnd w:id="172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269"/>
        <w:gridCol w:w="937"/>
        <w:gridCol w:w="937"/>
        <w:gridCol w:w="937"/>
        <w:gridCol w:w="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4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228337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148420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59580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165271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120210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98309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121040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80138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158160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124975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35349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163013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111122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73619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194224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106752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45388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84999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38774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计算机服务部门经理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115168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71561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餐厅部门经理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185976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118700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客房部门经理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127699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50113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169291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87682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46162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143899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49379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35922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统计专业人员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54205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37771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56459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54286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63626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51044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37766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81638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55245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38184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40902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57537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35749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保卫管理员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39769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34240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28032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其他安全和消防人员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36792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54692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37878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30039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37645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98300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40805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50984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43465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40056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道路客运汽车驾驶员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54594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40780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37847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37528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30984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前厅服务员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56447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34913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客房服务员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29520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旅店服务员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91913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38713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34913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中式烹调师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77560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36210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中式面点师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40932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西式烹调师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62779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50241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35534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西式面点师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44359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38948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餐厅服务员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31656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营养配餐员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73984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58766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55423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咖啡师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30520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其他住宿和餐饮服务人员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29410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信息通信网络运行管理员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39285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32290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其他信息传输、软件和信息技术服务人员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35438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45163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34778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消防设施操作员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49953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45489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洗衣师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56859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38887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其他居民服务人员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家用电器产品维修工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54393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37941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其他修理及制作服务人员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65872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45392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其他社会生产和生活服务人员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34578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29568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管道工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68969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47564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40959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其他生产制造及有关人员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84424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52175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70917</w:t>
            </w:r>
          </w:p>
        </w:tc>
      </w:tr>
    </w:tbl>
    <w:p/>
    <w:p>
      <w:pPr>
        <w:pStyle w:val="3"/>
        <w:numPr>
          <w:ilvl w:val="0"/>
          <w:numId w:val="3"/>
        </w:numPr>
        <w:spacing w:line="560" w:lineRule="exact"/>
        <w:rPr>
          <w:rFonts w:ascii="黑体" w:hAnsi="黑体" w:eastAsia="黑体"/>
          <w:sz w:val="32"/>
          <w:szCs w:val="32"/>
        </w:rPr>
      </w:pPr>
      <w:bookmarkStart w:id="173" w:name="_Toc12634438"/>
      <w:bookmarkStart w:id="174" w:name="_Toc517751967"/>
      <w:bookmarkStart w:id="175" w:name="_Toc517448823"/>
      <w:r>
        <w:rPr>
          <w:rFonts w:hint="eastAsia" w:ascii="黑体" w:hAnsi="黑体" w:eastAsia="黑体"/>
          <w:sz w:val="32"/>
          <w:szCs w:val="32"/>
        </w:rPr>
        <w:t>信息传输、软件和信息技术服务业</w:t>
      </w:r>
      <w:bookmarkEnd w:id="173"/>
      <w:bookmarkEnd w:id="174"/>
      <w:bookmarkEnd w:id="175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3971"/>
        <w:gridCol w:w="999"/>
        <w:gridCol w:w="999"/>
        <w:gridCol w:w="999"/>
        <w:gridCol w:w="9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39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350204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220567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80320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331118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235459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74703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233291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315354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224993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90283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217265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270690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152800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74941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295019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149109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73519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285869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132916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69283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248324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146550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65831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广告和公关部门经理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206155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137143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61555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91794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采购部门经理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234578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128503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71292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计算机服务部门经理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286959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221681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70720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研究和开发部门经理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303792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236375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98211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219723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294275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173039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73133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252998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179710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72817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机械设计工程技术人员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106394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84765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65556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通信工程技术人员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170265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98793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44570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计算机硬件工程技术人员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164995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92328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55766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计算机软件工程技术人员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130888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72938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54521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计算机网络工程技术人员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82669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51972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39880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信息系统分析工程技术人员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254288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142622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104851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信息系统运行维护工程技术人员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211920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133431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81316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经济规划专业人员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188939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129420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92205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138224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76260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51242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市场营销专业人员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190391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137573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88040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215703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138237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100406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107063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45148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30005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69915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37215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131072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103031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87542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制图员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69059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46663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27192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107156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77730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52000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其他安全和消防人员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141980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103219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87199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65202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55383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41156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87240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64200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48265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信息通信营业员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151296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116787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89182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信息通信业务员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210080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122700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77127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信息通信网络机务员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145548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117182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86504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信息通信网络线务员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133400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112732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86429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信息通信网络动力机务员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219262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109634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89027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信息通信网络运行管理员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183611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117670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81004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信息通信信息化系统管理员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165272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131772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102256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其他信息传输、软件和信息技术服务人员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208402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130126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85874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其他技术辅助服务人员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59472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49191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38025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其他计算机、通信和其他电子设备制造人员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67438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51185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37431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专用车辆驾驶员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65167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55058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51845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其他生产辅助人员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58981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53821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53121</w:t>
            </w:r>
          </w:p>
        </w:tc>
      </w:tr>
    </w:tbl>
    <w:p>
      <w:pPr>
        <w:pStyle w:val="4"/>
        <w:numPr>
          <w:ilvl w:val="0"/>
          <w:numId w:val="10"/>
        </w:numPr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76" w:name="_Toc517751968"/>
      <w:bookmarkStart w:id="177" w:name="_Toc12634439"/>
      <w:bookmarkStart w:id="178" w:name="_Toc517448824"/>
      <w:r>
        <w:rPr>
          <w:rFonts w:hint="eastAsia" w:ascii="楷体_GB2312" w:eastAsia="楷体_GB2312"/>
          <w:sz w:val="32"/>
          <w:szCs w:val="32"/>
        </w:rPr>
        <w:t>软件和信息技术服务业</w:t>
      </w:r>
      <w:bookmarkEnd w:id="176"/>
      <w:bookmarkEnd w:id="177"/>
      <w:bookmarkEnd w:id="178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3971"/>
        <w:gridCol w:w="999"/>
        <w:gridCol w:w="999"/>
        <w:gridCol w:w="999"/>
        <w:gridCol w:w="9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39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350204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220567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100320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331870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225192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68880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224935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303604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201232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89409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248311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147135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69619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277652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140102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71613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216509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111321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77016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222116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129066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60477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计算机服务部门经理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301833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209290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71124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研究和开发部门经理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303792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236375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98211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219723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276297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160013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68830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259334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160198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66908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机械设计工程技术人员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106394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84765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65556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97440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80400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70800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82714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通信工程技术人员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146973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88496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39473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计算机硬件工程技术人员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164995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92328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55766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计算机软件工程技术人员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130844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73698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52952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计算机网络工程技术人员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75257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39045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信息系统分析工程技术人员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107672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93986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71063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信息系统运行维护工程技术人员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137294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115573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69377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经济规划专业人员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188939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129420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92205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140787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70351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53283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107311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43807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30897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67018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47971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38185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制图员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69059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46663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27192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80276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56052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42683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65679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39297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87240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64200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48265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信息通信业务员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73120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55973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30756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计算机程序设计员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101000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69000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27500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其他信息传输、软件和信息技术服务人员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103274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92475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87293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其他技术辅助服务人员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59472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49191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38025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汽车维修工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55350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54346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50555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其他计算机、通信和其他电子设备制造人员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67438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51185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37431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专用车辆驾驶员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65167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55058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51845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其他生产辅助人员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58981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53821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53121</w:t>
            </w:r>
          </w:p>
        </w:tc>
      </w:tr>
    </w:tbl>
    <w:p/>
    <w:p>
      <w:pPr>
        <w:pStyle w:val="3"/>
        <w:numPr>
          <w:ilvl w:val="0"/>
          <w:numId w:val="3"/>
        </w:numPr>
        <w:spacing w:line="560" w:lineRule="exact"/>
        <w:rPr>
          <w:rFonts w:ascii="黑体" w:hAnsi="黑体" w:eastAsia="黑体"/>
          <w:sz w:val="32"/>
          <w:szCs w:val="32"/>
        </w:rPr>
      </w:pPr>
      <w:bookmarkStart w:id="179" w:name="_Toc12634440"/>
      <w:bookmarkStart w:id="180" w:name="_Toc517751969"/>
      <w:bookmarkStart w:id="181" w:name="_Toc517448825"/>
      <w:r>
        <w:rPr>
          <w:rFonts w:hint="eastAsia" w:ascii="黑体" w:hAnsi="黑体" w:eastAsia="黑体"/>
          <w:sz w:val="32"/>
          <w:szCs w:val="32"/>
        </w:rPr>
        <w:t>金融业</w:t>
      </w:r>
      <w:bookmarkEnd w:id="179"/>
      <w:bookmarkEnd w:id="180"/>
      <w:bookmarkEnd w:id="181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362"/>
        <w:gridCol w:w="1149"/>
        <w:gridCol w:w="1121"/>
        <w:gridCol w:w="1121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5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1120745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582772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357278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1202912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600856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356198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803721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551892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251039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707202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305228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208615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685507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281086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71899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669899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312818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168539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581743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378254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219147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400794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计算机服务部门经理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782180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302698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211949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研究和开发部门经理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605857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409597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241396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379174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757543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509280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132342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650579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427521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162677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计算机硬件工程技术人员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295584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178248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161470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计算机软件工程技术人员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209181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138944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129936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信息系统运行维护工程技术人员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163747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136252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统计专业人员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211475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111495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76643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225704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118507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83861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审计专业人员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443756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163460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116338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217570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税务专业人员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190879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108589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96035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130873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市场营销专业人员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362337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162681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75691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327693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150012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96002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人力资源服务专业人员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204525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150823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97298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银行外汇市场业务专业人员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436783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176454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105329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银行清算专业人员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437095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184083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89101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234437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信贷审核专业人员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403040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162491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97386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银行国外业务专业人员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393363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170686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精算专业人员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176902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118625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89879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保险核保专业人员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194803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128577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86855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保险理赔专业人员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148684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96402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67090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证券交易专业人员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142115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134606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126688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其他经济和金融专业人员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313613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157456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律师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155059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106878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53534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法律顾问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201661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130686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74293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637302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168708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89574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290928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448419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167751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65381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210757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机要员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214084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187272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172847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151223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97289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75733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收发员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144554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73544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51448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打字员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117883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73146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59086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298293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119522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62595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保卫管理员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302115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103927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77348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383633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141572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82477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道路客运汽车驾驶员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89881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75572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73393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信息通信网络运行管理员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162381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151583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109921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计算机程序设计员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219494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165504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136587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计算机软件测试员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141615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110893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97399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呼叫中心服务员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90194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67666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银行综合柜员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378575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180682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65084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银行信贷员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427425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182358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83459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223668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银行客户业务员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322894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139273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81266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银行信用卡业务员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367384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159704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207612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保险代理人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233536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134195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90761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保险保全员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98175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78456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68939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信托业务员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499084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187908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110727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0505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其他金融服务人员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235010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151062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租赁业务员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188679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158439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139816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风险管理师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194925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171511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137822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83327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77878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专用车辆驾驶员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97910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87027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84278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88455</w:t>
            </w:r>
          </w:p>
        </w:tc>
      </w:tr>
    </w:tbl>
    <w:p>
      <w:pPr>
        <w:pStyle w:val="4"/>
        <w:numPr>
          <w:ilvl w:val="0"/>
          <w:numId w:val="11"/>
        </w:numPr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82" w:name="_Toc517448826"/>
      <w:bookmarkStart w:id="183" w:name="_Toc517751970"/>
      <w:bookmarkStart w:id="184" w:name="_Toc12634441"/>
      <w:r>
        <w:rPr>
          <w:rFonts w:hint="eastAsia" w:ascii="楷体_GB2312" w:eastAsia="楷体_GB2312"/>
          <w:sz w:val="32"/>
          <w:szCs w:val="32"/>
        </w:rPr>
        <w:t>货币金融服务</w:t>
      </w:r>
      <w:bookmarkEnd w:id="182"/>
      <w:bookmarkEnd w:id="183"/>
      <w:bookmarkEnd w:id="184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362"/>
        <w:gridCol w:w="1149"/>
        <w:gridCol w:w="1121"/>
        <w:gridCol w:w="1121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5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1069175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609126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452621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783720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1090175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628461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425618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803721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551892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251039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782983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452791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229751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705041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506367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165780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700201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351867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185732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359167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818691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406509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200467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计算机服务部门经理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804566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610459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211303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903157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506280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175329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659917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252468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162595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285791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计算机软件工程技术人员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209181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138944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129936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信息系统运行维护工程技术人员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163747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136252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97550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统计专业人员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241459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112179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80604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212291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104840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86256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审计专业人员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185863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143588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107146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税务专业人员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186873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153110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110885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市场营销专业人员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158450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143039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116704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308154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159384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111461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185680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人力资源服务专业人员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204751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150940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95962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银行外汇市场业务专业人员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436783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176454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105329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银行清算专业人员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437095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184083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89101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234437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信贷审核专业人员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403040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162491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97386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银行国外业务专业人员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393363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170686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100313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证券交易专业人员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142115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134606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126688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其他经济和金融专业人员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340611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165739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98747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律师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155059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106878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53534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256477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161035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85272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186921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161345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128117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169323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114988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70669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344669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130729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79301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保卫管理员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302115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103927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77348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151407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116865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86308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道路客运汽车驾驶员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89881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75572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73393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信息通信网络运行管理员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162381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151583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109921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计算机程序设计员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157874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134780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105365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银行综合柜员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370449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169460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62961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213598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银行信贷员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442286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187609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79273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235420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银行客户业务员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315634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138170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83474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183589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银行信用卡业务员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367384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159704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207612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其他金融服务人员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393827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171151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86882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222119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租赁业务员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188679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158439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139816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风险管理师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194925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171511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137822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保安员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83327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77878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76753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85" w:name="_Toc12634442"/>
      <w:bookmarkStart w:id="186" w:name="_Toc517448827"/>
      <w:bookmarkStart w:id="187" w:name="_Toc517751971"/>
      <w:r>
        <w:rPr>
          <w:rFonts w:hint="eastAsia" w:ascii="楷体_GB2312" w:eastAsia="楷体_GB2312"/>
          <w:sz w:val="32"/>
          <w:szCs w:val="32"/>
        </w:rPr>
        <w:t>保险业</w:t>
      </w:r>
      <w:bookmarkEnd w:id="185"/>
      <w:bookmarkEnd w:id="186"/>
      <w:bookmarkEnd w:id="187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935"/>
        <w:gridCol w:w="1217"/>
        <w:gridCol w:w="1217"/>
        <w:gridCol w:w="1217"/>
        <w:gridCol w:w="1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8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713406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569995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488714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379421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300033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212313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298382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582451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336669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207115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477522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374157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169482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337975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563077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401036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259220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研究和开发部门经理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605857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409597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241396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379174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462410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301979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154138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294654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395579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261327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136957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265558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173961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103339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税务专业人员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174867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144703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115978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145217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市场营销专业人员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279151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173798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75456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192694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117156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人力资源服务专业人员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212659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108235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94618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精算专业人员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176902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118625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89879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保险核保专业人员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194803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128577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86855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保险理赔专业人员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148684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96402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67090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其他经济和金融专业人员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112966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70980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法律顾问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108989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75139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57592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108333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83253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222217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108144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收发员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92709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60741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47774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打字员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117883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73146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59086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155666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83370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45078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108936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70490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59155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计算机程序设计员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220696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175112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137537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计算机软件测试员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141615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110893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呼叫中心服务员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90194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67666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保险代理人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233536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134195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90761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保险保全员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98175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78456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68939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其他金融服务人员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133007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46037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84115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88" w:name="_Toc517751972"/>
      <w:bookmarkStart w:id="189" w:name="_Toc517448828"/>
      <w:bookmarkStart w:id="190" w:name="_Toc12634443"/>
      <w:r>
        <w:rPr>
          <w:rFonts w:hint="eastAsia" w:ascii="楷体_GB2312" w:eastAsia="楷体_GB2312"/>
          <w:sz w:val="32"/>
          <w:szCs w:val="32"/>
        </w:rPr>
        <w:t>其他金融业</w:t>
      </w:r>
      <w:bookmarkEnd w:id="188"/>
      <w:bookmarkEnd w:id="189"/>
      <w:bookmarkEnd w:id="190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373"/>
        <w:gridCol w:w="1125"/>
        <w:gridCol w:w="1125"/>
        <w:gridCol w:w="1125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632935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610649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238175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1147760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746784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394827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544463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144241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86769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923522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598752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计算机硬件工程技术人员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295584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178248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161470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266190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198027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129553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审计专业人员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283987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205528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177865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237532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315487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284718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280776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其他经济和金融专业人员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275938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214405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175973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213380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法律顾问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270804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176359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170635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283963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256424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95774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收发员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108726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88160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57976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252879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155288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62132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银行综合柜员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307978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272618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228692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269763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银行信贷员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320156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293034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231378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282281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银行客户业务员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321907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294345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235257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270744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信托业务员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499084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187908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110727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0505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专用车辆驾驶员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97910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87027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84278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88455</w:t>
            </w:r>
          </w:p>
        </w:tc>
      </w:tr>
    </w:tbl>
    <w:p>
      <w:pPr>
        <w:pStyle w:val="3"/>
        <w:numPr>
          <w:ilvl w:val="0"/>
          <w:numId w:val="3"/>
        </w:numPr>
        <w:spacing w:line="560" w:lineRule="exact"/>
        <w:rPr>
          <w:rFonts w:hint="eastAsia" w:ascii="黑体" w:hAnsi="黑体" w:eastAsia="黑体"/>
          <w:sz w:val="32"/>
          <w:szCs w:val="32"/>
        </w:rPr>
      </w:pPr>
      <w:bookmarkStart w:id="191" w:name="_Toc12634444"/>
      <w:bookmarkStart w:id="192" w:name="_Toc517751973"/>
      <w:bookmarkStart w:id="193" w:name="_Toc517448829"/>
      <w:r>
        <w:rPr>
          <w:rFonts w:hint="eastAsia" w:ascii="黑体" w:hAnsi="黑体" w:eastAsia="黑体"/>
          <w:sz w:val="32"/>
          <w:szCs w:val="32"/>
        </w:rPr>
        <w:t>房地产业</w:t>
      </w:r>
      <w:bookmarkEnd w:id="191"/>
      <w:bookmarkEnd w:id="192"/>
      <w:bookmarkEnd w:id="193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373"/>
        <w:gridCol w:w="1125"/>
        <w:gridCol w:w="1125"/>
        <w:gridCol w:w="1125"/>
        <w:gridCol w:w="11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980435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483620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227023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972133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523025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215016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365803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166853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71496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114873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389178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205901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81600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431075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255608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104012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262599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399088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238352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112888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261779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271530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187285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129321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206344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广告和公关部门经理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173754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94355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61111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539289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302168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64800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273865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234278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101912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46202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工程测量工程技术人员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174600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122600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114600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电工电器工程技术人员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37380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电缆光缆工程技术人员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139825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112595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光源与照明工程技术人员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160840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107440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电力工程安装工程技术人员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63261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47586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37245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建筑和市政设计工程技术人员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134266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117500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64037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土木建筑工程技术人员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126997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78653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经济规划专业人员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187890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133592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97236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203691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93463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55194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市场营销专业人员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91617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75668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58681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房地产开发专业人员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110140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66149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人力资源服务专业人员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93200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81681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60753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78490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255342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118671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83813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174940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44368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84000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40619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114246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62675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43073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保卫管理员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65457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34141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其他安全和消防人员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77858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45888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127741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82444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44054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收银员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39982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35611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33048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物业管理员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72850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43885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34724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停车管理员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41598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29340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其他房地产服务人员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123588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25440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51144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31359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37855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33015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27900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园林绿化工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32545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办公设备维修工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44169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37749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其他社会生产和生活服务人员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32038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28140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38098</w:t>
            </w:r>
          </w:p>
        </w:tc>
      </w:tr>
    </w:tbl>
    <w:p>
      <w:pPr>
        <w:pStyle w:val="3"/>
        <w:numPr>
          <w:ilvl w:val="0"/>
          <w:numId w:val="3"/>
        </w:numPr>
        <w:spacing w:line="560" w:lineRule="exact"/>
        <w:rPr>
          <w:rFonts w:ascii="黑体" w:hAnsi="黑体" w:eastAsia="黑体"/>
          <w:sz w:val="32"/>
          <w:szCs w:val="32"/>
        </w:rPr>
      </w:pPr>
      <w:bookmarkStart w:id="194" w:name="_Toc12634445"/>
      <w:bookmarkStart w:id="195" w:name="_Toc517751974"/>
      <w:bookmarkStart w:id="196" w:name="_Toc517448830"/>
      <w:r>
        <w:rPr>
          <w:rFonts w:hint="eastAsia" w:ascii="黑体" w:hAnsi="黑体" w:eastAsia="黑体"/>
          <w:sz w:val="32"/>
          <w:szCs w:val="32"/>
        </w:rPr>
        <w:t>租赁和商务服务业</w:t>
      </w:r>
      <w:bookmarkEnd w:id="194"/>
      <w:bookmarkEnd w:id="195"/>
      <w:bookmarkEnd w:id="196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748"/>
        <w:gridCol w:w="1046"/>
        <w:gridCol w:w="1046"/>
        <w:gridCol w:w="1046"/>
        <w:gridCol w:w="10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1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252268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122508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88568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242931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130006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80152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121628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110745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71540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128765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96000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68390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144817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92626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54828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189581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106182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85869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125759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111983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81709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63756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广告和公关部门经理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128460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76981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66549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采购部门经理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136510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103048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95940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143057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91960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56246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116697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58609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45427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通信工程技术人员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110946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69593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电工电器工程技术人员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78508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61156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52914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供用电工程技术人员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83558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65658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56557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电力工程安装工程技术人员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75628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67417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63310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城乡规划工程技术人员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58624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49987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36905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安全生产管理工程技术人员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134452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101793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68346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工程造价工程技术人员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194160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107679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49219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经济规划专业人员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111706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95876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70177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统计专业人员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83673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58020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50957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80382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66245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39721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审计专业人员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123911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82648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48533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市场营销专业人员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181752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85284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61108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111251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75150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69328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人力资源服务专业人员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73896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57398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36702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其他经济和金融专业人员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78958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43260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33840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65309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48757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91964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48308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33543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机要员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79831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70736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52378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115758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57241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45242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收发员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85176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59774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47258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70962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42873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30673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保卫管理员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62819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45191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34945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56541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54919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53457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其他安全和消防人员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67763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44533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35267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84597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53231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35362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83427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63948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52068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103083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75491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45922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商品营业员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50731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40681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31620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收银员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52296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47857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44115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其他批发与零售服务人员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66234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56981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51272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仓储管理员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62495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45091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30600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其他交通运输、仓储和邮政业服务人员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56790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51833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34797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中式烹调师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85145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68180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49620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餐厅服务员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45885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33750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其他住宿和餐饮服务人员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62729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43745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35069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保险代理人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104089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79190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52818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其他金融服务人员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57926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50460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34686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物业管理员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112810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36580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29458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中央空调系统运行操作员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66990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57564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49088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客户服务管理员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106747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58181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49821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劳动关系协调员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78401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48050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29057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导游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旅游团队领队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60308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41160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32843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旅行社计调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111452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64303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49046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旅游咨询员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88949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58864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45512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公共游览场所服务员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63457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52098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46869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42605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34681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27600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消防设施操作员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73194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62896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57510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市场管理员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98780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86760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61627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其他租赁和商务服务人员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62967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44401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34299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其他技术辅助服务人员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92565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72223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49144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35364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30472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28516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生活垃圾清运工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40105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34780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30550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其他社会生产和生活服务人员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75776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73913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62787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其他建筑施工人员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53472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48449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43221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63968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54504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其他生产制造及有关人员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49401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38590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35015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40266</w:t>
            </w:r>
          </w:p>
        </w:tc>
      </w:tr>
    </w:tbl>
    <w:p>
      <w:pPr>
        <w:pStyle w:val="4"/>
        <w:numPr>
          <w:ilvl w:val="0"/>
          <w:numId w:val="12"/>
        </w:numPr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197" w:name="_Toc12634446"/>
      <w:bookmarkStart w:id="198" w:name="_Toc517751975"/>
      <w:bookmarkStart w:id="199" w:name="_Toc517448831"/>
      <w:r>
        <w:rPr>
          <w:rFonts w:hint="eastAsia" w:ascii="楷体_GB2312" w:eastAsia="楷体_GB2312"/>
          <w:sz w:val="32"/>
          <w:szCs w:val="32"/>
        </w:rPr>
        <w:t>租赁业</w:t>
      </w:r>
      <w:bookmarkEnd w:id="197"/>
      <w:bookmarkEnd w:id="198"/>
      <w:bookmarkEnd w:id="199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3235"/>
        <w:gridCol w:w="1155"/>
        <w:gridCol w:w="1155"/>
        <w:gridCol w:w="1155"/>
        <w:gridCol w:w="11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6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259221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120251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81987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248600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117827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74410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117393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105657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59016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128200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95178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198782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101348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88270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297840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167719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92616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136307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94217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58788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114741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60452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45667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电工电器工程技术人员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70877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58809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52471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供用电工程技术人员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83558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65658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56557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电力工程安装工程技术人员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68658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48962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78130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60976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40073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95464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39804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87283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48152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33651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88513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60856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43875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保卫管理员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67963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52598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28946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消防安全管理员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53413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31533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91336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56160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37563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收银员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71533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57175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40285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仓储管理员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45236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32991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61978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51415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42195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消防设施操作员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65832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48056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41272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市场管理员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101597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80099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64062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其他租赁和商务服务人员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67694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36702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30929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其他居民服务人员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43897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32169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其他社会生产和生活服务人员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54778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45321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46488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200" w:name="_Toc517448832"/>
      <w:bookmarkStart w:id="201" w:name="_Toc517751976"/>
      <w:bookmarkStart w:id="202" w:name="_Toc12634447"/>
      <w:r>
        <w:rPr>
          <w:rFonts w:hint="eastAsia" w:ascii="楷体_GB2312" w:eastAsia="楷体_GB2312"/>
          <w:sz w:val="32"/>
          <w:szCs w:val="32"/>
        </w:rPr>
        <w:t>商务服务业</w:t>
      </w:r>
      <w:bookmarkEnd w:id="200"/>
      <w:bookmarkEnd w:id="201"/>
      <w:bookmarkEnd w:id="202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748"/>
        <w:gridCol w:w="1046"/>
        <w:gridCol w:w="1046"/>
        <w:gridCol w:w="1046"/>
        <w:gridCol w:w="10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1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198259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156118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90400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220667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165931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85129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200164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130457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94059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128637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100443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73377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123025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78264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51596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159244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97998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82681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195131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123374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85812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采购部门经理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138689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106096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96579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171040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89422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57058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82529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63909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48152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通信工程技术人员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117745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69357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49659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电工电器工程技术人员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106277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82560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60353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城乡规划工程技术人员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58624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49987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36905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安全生产管理工程技术人员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134452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101793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68346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工程造价工程技术人员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194160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107679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49219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经济规划专业人员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111706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95876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70177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统计专业人员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83673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58020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50957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78780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49006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审计专业人员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123911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82648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48533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市场营销专业人员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181752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85284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61108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物业经营管理专业人员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112316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76797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73879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96800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60250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人力资源服务专业人员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73896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57398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36702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其他经济和金融专业人员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78958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43260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33840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99732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69792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50504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97847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45925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34323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机要员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79831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70736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52378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103061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55878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45873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收发员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88950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68620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58415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66136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41519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30962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保卫管理员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63183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52708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40382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56541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54919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53457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其他安全和消防人员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69150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44179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35237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94017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59999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35229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83427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63948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52068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103083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75491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45922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商品营业员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53321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35507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29259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仓储管理员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60951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42719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28152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其他交通运输、仓储和邮政业服务人员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56790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51833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34797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中式烹调师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85145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68180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49620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中式面点师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64496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52980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43044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餐厅服务员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45885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33750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31100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其他住宿和餐饮服务人员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62729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43745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35069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保险代理人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104089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79190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52818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其他金融服务人员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57926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50460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34686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物业管理员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112810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36580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29458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中央空调系统运行操作员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66990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57564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49088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客户服务管理员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106747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58181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49821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职业指导员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劳动关系协调员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78401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48050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29057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导游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旅游团队领队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60308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41160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32843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旅行社计调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111452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64303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49046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旅游咨询员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88949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58864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45512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公共游览场所服务员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63457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52098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46869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43149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36408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27600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消防设施操作员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73194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63798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59691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市场管理员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94708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65853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61627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其他租赁和商务服务人员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63094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47115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其他技术辅助服务人员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92565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72223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49144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35364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30472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28516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生活垃圾清运工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40105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34780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30550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其他社会生产和生活服务人员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74401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71080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62002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其他建筑施工人员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53472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48449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43221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机修钳工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65765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62547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61349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63968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54504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其他生产制造及有关人员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49401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38590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35015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40266</w:t>
            </w:r>
          </w:p>
        </w:tc>
      </w:tr>
    </w:tbl>
    <w:p>
      <w:pPr>
        <w:pStyle w:val="3"/>
        <w:numPr>
          <w:ilvl w:val="0"/>
          <w:numId w:val="3"/>
        </w:numPr>
        <w:spacing w:line="560" w:lineRule="exact"/>
        <w:rPr>
          <w:rFonts w:ascii="黑体" w:hAnsi="黑体" w:eastAsia="黑体"/>
          <w:sz w:val="32"/>
          <w:szCs w:val="32"/>
        </w:rPr>
      </w:pPr>
      <w:bookmarkStart w:id="203" w:name="_Toc12634448"/>
      <w:bookmarkStart w:id="204" w:name="_Toc517751977"/>
      <w:bookmarkStart w:id="205" w:name="_Toc517448837"/>
      <w:r>
        <w:rPr>
          <w:rFonts w:hint="eastAsia" w:ascii="黑体" w:hAnsi="黑体" w:eastAsia="黑体"/>
          <w:sz w:val="32"/>
          <w:szCs w:val="32"/>
        </w:rPr>
        <w:t>居民服务、修理和其他服务业</w:t>
      </w:r>
      <w:bookmarkEnd w:id="203"/>
      <w:bookmarkEnd w:id="204"/>
      <w:bookmarkEnd w:id="205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269"/>
        <w:gridCol w:w="937"/>
        <w:gridCol w:w="937"/>
        <w:gridCol w:w="937"/>
        <w:gridCol w:w="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4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552002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173251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62564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242818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539366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167730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76163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225816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101991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57591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229425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118461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67579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159233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90637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64592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114025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204048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97389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57428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289701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149695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81773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广告和公关部门经理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243174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211943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187210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214651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采购部门经理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156190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105048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64934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研究和开发部门经理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179806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118794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101693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189819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54294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196341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98789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56539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信息系统运行维护工程技术人员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137203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58124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电力工程安装工程技术人员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86100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60286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49016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建筑和市政设计工程技术人员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89834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63038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44814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安全生产管理工程技术人员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80770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68128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52519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安全评价工程技术人员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39348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项目管理工程技术人员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117245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85371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48116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监理工程技术人员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105737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61193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51181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信息管理工程技术人员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68570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49348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37351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社区护士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养老护理人员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40158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其他卫生专业技术人员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78189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70587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63993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90511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34267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92100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56882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人力资源服务专业人员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102924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74805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48930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律师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274950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152759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81850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其他法律、社会和宗教专业人员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212950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112000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72480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小学教育教师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68417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46101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35168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工艺美术专业人员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131188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78895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45082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107437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75081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45979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102400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66196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39832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53868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38612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97270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39654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保卫管理员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43492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35440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28078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其他安全和消防人员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48744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37132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91510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37860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179335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95052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57605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66589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60508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55379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轨道列车司机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91209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82839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轨道交通调度员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155743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123218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88986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道路客运汽车驾驶员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80050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62687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57188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道路货运汽车驾驶员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75181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50093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道路货运业务员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81046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76370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60081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道路运输调度员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81888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77229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52978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客运船舶驾驶员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66575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51504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41007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船舶业务员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61372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34500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装卸搬运工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59577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48630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51061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42497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理货员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82512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71521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50382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快件处理员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69230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51933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其他交通运输、仓储和邮政业服务人员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46060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客房服务员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37986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35786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34678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中式烹调师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74505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58802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50636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中式面点师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63965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44277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餐厅服务员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48636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33600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其他住宿和餐饮服务人员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37005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28905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呼叫中心服务员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43536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物业管理员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71260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32168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停车管理员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其他房地产服务人员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59568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43536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租赁业务员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87098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74169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71029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67076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60678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48923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29730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智能楼宇管理员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78951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66552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45640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市场管理员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85192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71107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58192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其他租赁和商务服务人员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82805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70217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62451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其他技术辅助服务人员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45885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33025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27561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生活垃圾清运工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69009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62554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54372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园林绿化工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45600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29761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其他水利、环境和公共设施管理服务人员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66301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51671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44640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养老护理员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69686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宠物健康护理员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62197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42013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35882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其他居民服务人员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65616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26956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汽车维修工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60895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49370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44376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其他修理及制作服务人员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49359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41797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26680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其他文化、体育和娱乐服务人员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80649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59014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43318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其他社会生产和生活服务人员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67758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45723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27631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织布工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86320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42228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纺织染色工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77136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46253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印染后整理工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87950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69518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发电集控值班员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143332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117515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98005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专用车辆驾驶员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80499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74040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64483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船舶甲板设备操作工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187329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115636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81653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起重装卸机械操作工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106420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82687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50142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设备点检员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78618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65573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53643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80356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58523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51361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工程机械维修工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68291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60925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55997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物理性能检验员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52164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45067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39269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质检员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79965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53903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46794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试验员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80295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72579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63900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其他生产辅助人员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98627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65672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48416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其他生产制造及有关人员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59601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55434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47019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53094</w:t>
            </w:r>
          </w:p>
        </w:tc>
      </w:tr>
    </w:tbl>
    <w:p>
      <w:pPr>
        <w:pStyle w:val="4"/>
        <w:numPr>
          <w:ilvl w:val="0"/>
          <w:numId w:val="13"/>
        </w:numPr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206" w:name="_Toc12634449"/>
      <w:bookmarkStart w:id="207" w:name="_Toc517751978"/>
      <w:bookmarkStart w:id="208" w:name="_Toc517448838"/>
      <w:r>
        <w:rPr>
          <w:rFonts w:hint="eastAsia" w:ascii="楷体_GB2312" w:eastAsia="楷体_GB2312"/>
          <w:sz w:val="32"/>
          <w:szCs w:val="32"/>
        </w:rPr>
        <w:t>居民服务业</w:t>
      </w:r>
      <w:bookmarkEnd w:id="206"/>
      <w:bookmarkEnd w:id="207"/>
      <w:bookmarkEnd w:id="208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3863"/>
        <w:gridCol w:w="1022"/>
        <w:gridCol w:w="1022"/>
        <w:gridCol w:w="1022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0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305622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180872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83108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182961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327706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197060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75278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197234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117384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96000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59051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107452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187600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108918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69657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134632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92905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180600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95459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59651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123234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77401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52794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188319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87333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电力工程安装工程技术人员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74602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59936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48876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社区护士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63790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48725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33182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38537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其他卫生专业技术人员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74087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47614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27170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68539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44240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109746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92120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人力资源服务专业人员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84300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57960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其他法律、社会和宗教专业人员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77760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101715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84254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57673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111619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61926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36867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57862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51950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保卫管理员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44936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41369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27291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其他安全和消防人员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53769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46175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90483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55092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95616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80834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73906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装卸搬运工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65219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中式烹调师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71409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54444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中式面点师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55845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50960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42768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餐厅服务员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52572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39512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33600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物业管理员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73404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45265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31276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停车管理员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60500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其他房地产服务人员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59568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48720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40800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30335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智能楼宇管理员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78951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66552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47350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40909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园林绿化工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45600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37245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29336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其他水利、环境和公共设施管理服务人员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66301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51671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44640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养老护理员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71176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60051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其他居民服务人员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57558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40023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29060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其他修理及制作服务人员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49359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41797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26680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其他社会生产和生活服务人员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60283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46467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其他生产制造及有关人员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59601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55434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47019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53094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209" w:name="_Toc12634450"/>
      <w:bookmarkStart w:id="210" w:name="_Toc517751979"/>
      <w:bookmarkStart w:id="211" w:name="_Toc517448839"/>
      <w:r>
        <w:rPr>
          <w:rFonts w:hint="eastAsia" w:ascii="楷体_GB2312" w:eastAsia="楷体_GB2312"/>
          <w:sz w:val="32"/>
          <w:szCs w:val="32"/>
        </w:rPr>
        <w:t>机动车、电子产品和日用产品修理业</w:t>
      </w:r>
      <w:bookmarkEnd w:id="209"/>
      <w:bookmarkEnd w:id="210"/>
      <w:bookmarkEnd w:id="211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3235"/>
        <w:gridCol w:w="1155"/>
        <w:gridCol w:w="1155"/>
        <w:gridCol w:w="1155"/>
        <w:gridCol w:w="11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6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286612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190192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144989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146358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105862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82862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89440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37279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90057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50244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36158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64064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47434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42269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70401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47948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41928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机动车检测工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80625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52197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39759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其他技术辅助服务人员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73259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53400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40421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养老护理员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64920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55726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36812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54057</w:t>
            </w:r>
          </w:p>
        </w:tc>
      </w:tr>
    </w:tbl>
    <w:p>
      <w:pPr>
        <w:pStyle w:val="4"/>
        <w:spacing w:line="560" w:lineRule="exact"/>
        <w:ind w:left="1077" w:hanging="1077"/>
        <w:rPr>
          <w:rFonts w:hint="eastAsia" w:ascii="楷体_GB2312" w:eastAsia="楷体_GB2312"/>
          <w:sz w:val="32"/>
          <w:szCs w:val="32"/>
        </w:rPr>
      </w:pPr>
      <w:bookmarkStart w:id="212" w:name="_Toc517448840"/>
      <w:bookmarkStart w:id="213" w:name="_Toc12634451"/>
      <w:bookmarkStart w:id="214" w:name="_Toc517751980"/>
      <w:r>
        <w:rPr>
          <w:rFonts w:hint="eastAsia" w:ascii="楷体_GB2312" w:eastAsia="楷体_GB2312"/>
          <w:sz w:val="32"/>
          <w:szCs w:val="32"/>
        </w:rPr>
        <w:t>其他服务业</w:t>
      </w:r>
      <w:bookmarkEnd w:id="212"/>
      <w:bookmarkEnd w:id="213"/>
      <w:bookmarkEnd w:id="214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373"/>
        <w:gridCol w:w="1125"/>
        <w:gridCol w:w="1125"/>
        <w:gridCol w:w="1125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3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4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企业董事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665462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149750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65207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217851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企业总经理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611764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161333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244202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生产经营部门经理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228763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55662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134874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财务部门经理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259642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118512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73092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142044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行政部门经理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193075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110602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人事部门经理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216363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108400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80363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销售和营销部门经理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289701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149695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81773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172363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其他职能部门经理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238754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99358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63092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其他企业中高级管理人员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187089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130110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65384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信息系统运行维护工程技术人员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137203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83552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建筑和市政设计工程技术人员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89834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63038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44814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安全生产管理工程技术人员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80770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68128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安全评价工程技术人员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78712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39348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项目管理工程技术人员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117245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85371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监理工程技术人员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105737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61193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51181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信息管理工程技术人员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68570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49348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37351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社区护士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55585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会计专业人员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96008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58794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人力资源管理专业人员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104022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39524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人力资源服务专业人员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106043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律师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274950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152759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200712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其他法律、社会和宗教专业人员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212915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162753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88159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162371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工艺美术专业人员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131188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78895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45082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其他专业技术人员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92989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68291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36924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行政办事员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103357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66191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秘书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69285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56104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50575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后勤管理员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106509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61949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37105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保卫管理员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43749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28885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其他安全和消防人员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96877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39268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34244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其他办事人员和有关人员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92199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47545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37529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营销员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202974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93903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收银员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66983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59267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54888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轨道列车司机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91209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89295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82839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轨道交通调度员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155743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123218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88986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116617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道路客运汽车驾驶员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80050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62687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57188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道路货运业务员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76370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60081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客运船舶驾驶员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66575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41007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船舶业务员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40260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装卸搬运工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58134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52476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仓储管理员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51061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42497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理货员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50382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邮件分拣员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71562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49025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快件处理员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59392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51933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其他交通运输、仓储和邮政业服务人员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62340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51560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46060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中式烹调师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80714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64023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53908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中式面点师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69497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58793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48157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餐厅服务员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48176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34149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其他住宿和餐饮服务人员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49176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28905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呼叫中心服务员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51418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43536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物业管理员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48752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租赁业务员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87098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74169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客户服务管理员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67076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60678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保安员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70651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58234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53218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市场管理员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76974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71068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60249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其他租赁和商务服务人员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82863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67495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63180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其他技术辅助服务人员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65822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46317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保洁员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30600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29200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生活垃圾清运工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69486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64361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55671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养老护理员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31309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其他居民服务人员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36597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32659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29994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其他文化、体育和娱乐服务人员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80649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43318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其他社会生产和生活服务人员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67964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40335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26868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织布工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86320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61936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42228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纺织染色工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77136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60399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46253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印染后整理工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74018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69518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发电集控值班员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143332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117515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98005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专用车辆驾驶员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80532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75179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64548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船舶甲板设备操作工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187329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115636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81653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起重装卸机械操作工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106420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82687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50142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设备点检员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78618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65573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53643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电工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80356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51361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工程机械维修工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68291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60925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55997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物理性能检验员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52164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45067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39269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质检员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79965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53903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46794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试验员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80295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72579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63900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其他生产辅助人员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98627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65672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70308</w:t>
            </w:r>
          </w:p>
        </w:tc>
      </w:tr>
    </w:tbl>
    <w:p/>
    <w:p/>
    <w:p>
      <w:pPr>
        <w:pStyle w:val="2"/>
        <w:spacing w:line="560" w:lineRule="exact"/>
        <w:jc w:val="center"/>
        <w:rPr>
          <w:rFonts w:hint="eastAsia" w:ascii="方正小标宋简体" w:eastAsia="方正小标宋简体"/>
          <w:b w:val="0"/>
        </w:rPr>
      </w:pPr>
      <w:bookmarkStart w:id="215" w:name="_Toc517448850"/>
      <w:bookmarkStart w:id="216" w:name="_Toc12634452"/>
      <w:bookmarkStart w:id="217" w:name="_Toc517751981"/>
      <w:r>
        <w:rPr>
          <w:rFonts w:hint="eastAsia" w:ascii="方正小标宋简体" w:eastAsia="方正小标宋简体"/>
          <w:b w:val="0"/>
        </w:rPr>
        <w:t>第三部分 不同登记注册类型、不同企业规模、不同岗位等级、不同学历工资指导价位</w:t>
      </w:r>
      <w:bookmarkEnd w:id="215"/>
      <w:bookmarkEnd w:id="216"/>
      <w:bookmarkEnd w:id="217"/>
    </w:p>
    <w:p>
      <w:pPr>
        <w:pStyle w:val="3"/>
        <w:numPr>
          <w:ilvl w:val="0"/>
          <w:numId w:val="14"/>
        </w:numPr>
        <w:spacing w:line="560" w:lineRule="exact"/>
        <w:rPr>
          <w:rFonts w:ascii="黑体" w:hAnsi="黑体" w:eastAsia="黑体"/>
          <w:sz w:val="32"/>
          <w:szCs w:val="32"/>
        </w:rPr>
      </w:pPr>
      <w:bookmarkStart w:id="218" w:name="_Toc12634453"/>
      <w:bookmarkStart w:id="219" w:name="_Toc517751982"/>
      <w:bookmarkStart w:id="220" w:name="_Toc517448851"/>
      <w:bookmarkStart w:id="221" w:name="_Toc487048431"/>
      <w:bookmarkStart w:id="222" w:name="RANGE!A1:E12"/>
      <w:bookmarkStart w:id="223" w:name="_Toc454901751"/>
      <w:r>
        <w:rPr>
          <w:rFonts w:hint="eastAsia" w:ascii="黑体" w:hAnsi="黑体" w:eastAsia="黑体"/>
          <w:sz w:val="32"/>
          <w:szCs w:val="32"/>
        </w:rPr>
        <w:t>分登记注册类型工资指导价位</w:t>
      </w:r>
      <w:bookmarkEnd w:id="218"/>
      <w:bookmarkEnd w:id="219"/>
      <w:bookmarkEnd w:id="220"/>
      <w:bookmarkEnd w:id="221"/>
      <w:bookmarkEnd w:id="222"/>
      <w:bookmarkEnd w:id="223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2"/>
        <w:gridCol w:w="1320"/>
        <w:gridCol w:w="1320"/>
        <w:gridCol w:w="1320"/>
        <w:gridCol w:w="13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企业登记注册类型</w:t>
            </w:r>
          </w:p>
        </w:tc>
        <w:tc>
          <w:tcPr>
            <w:tcW w:w="5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</w:t>
            </w:r>
            <w:r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132185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70106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43058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集体企业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99457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50141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32397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股份合作企业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135381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42061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113137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59494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44710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140053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43223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95366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53180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32492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123260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65239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49662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120262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62291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43099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合作经营企业（港或澳、台资）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124702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78052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48449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101344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53049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41875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港、澳、台商投资股份有限公司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109067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58451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36326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119588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71785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44301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中外合作经营企业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133214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70650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43062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132788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73065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46044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外商投资股份有限公司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151263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81875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52195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88394</w:t>
            </w:r>
          </w:p>
        </w:tc>
      </w:tr>
    </w:tbl>
    <w:p/>
    <w:p>
      <w:pPr>
        <w:pStyle w:val="3"/>
        <w:numPr>
          <w:ilvl w:val="0"/>
          <w:numId w:val="14"/>
        </w:numPr>
        <w:spacing w:line="520" w:lineRule="exact"/>
        <w:rPr>
          <w:rFonts w:ascii="黑体" w:hAnsi="黑体" w:eastAsia="黑体"/>
          <w:sz w:val="32"/>
          <w:szCs w:val="32"/>
        </w:rPr>
      </w:pPr>
      <w:bookmarkStart w:id="224" w:name="_Toc517751983"/>
      <w:bookmarkStart w:id="225" w:name="_Toc517448852"/>
      <w:bookmarkStart w:id="226" w:name="_Toc12634454"/>
      <w:r>
        <w:rPr>
          <w:rFonts w:ascii="黑体" w:hAnsi="黑体" w:eastAsia="黑体"/>
          <w:sz w:val="32"/>
          <w:szCs w:val="32"/>
        </w:rPr>
        <w:t>分企业规模工资指导价位</w:t>
      </w:r>
      <w:bookmarkEnd w:id="224"/>
      <w:bookmarkEnd w:id="225"/>
      <w:bookmarkEnd w:id="226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662"/>
        <w:gridCol w:w="1662"/>
        <w:gridCol w:w="1662"/>
        <w:gridCol w:w="1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企业规模</w:t>
            </w:r>
          </w:p>
        </w:tc>
        <w:tc>
          <w:tcPr>
            <w:tcW w:w="6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</w:t>
            </w:r>
            <w:r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139811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76509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46880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130314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72627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43588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</w:t>
            </w:r>
            <w:r>
              <w:rPr>
                <w:rFonts w:hint="eastAsia" w:ascii="Arial" w:hAnsi="Arial" w:eastAsia="微软雅黑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115379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67392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39261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110223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59681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37029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63825</w:t>
            </w:r>
          </w:p>
        </w:tc>
      </w:tr>
    </w:tbl>
    <w:p>
      <w:pPr>
        <w:pStyle w:val="3"/>
        <w:numPr>
          <w:ilvl w:val="0"/>
          <w:numId w:val="14"/>
        </w:numPr>
        <w:spacing w:line="520" w:lineRule="exact"/>
        <w:rPr>
          <w:rFonts w:ascii="黑体" w:hAnsi="黑体" w:eastAsia="黑体"/>
          <w:sz w:val="32"/>
          <w:szCs w:val="32"/>
        </w:rPr>
      </w:pPr>
      <w:bookmarkStart w:id="227" w:name="_Toc517751984"/>
      <w:bookmarkStart w:id="228" w:name="_Toc12634455"/>
      <w:bookmarkStart w:id="229" w:name="_Toc517448853"/>
      <w:r>
        <w:rPr>
          <w:rFonts w:hint="eastAsia" w:ascii="黑体" w:hAnsi="黑体" w:eastAsia="黑体"/>
          <w:sz w:val="32"/>
          <w:szCs w:val="32"/>
        </w:rPr>
        <w:t>不同岗位</w:t>
      </w:r>
      <w:r>
        <w:rPr>
          <w:rFonts w:ascii="黑体" w:hAnsi="黑体" w:eastAsia="黑体"/>
          <w:sz w:val="32"/>
          <w:szCs w:val="32"/>
        </w:rPr>
        <w:t>等级工资指导价位</w:t>
      </w:r>
      <w:bookmarkEnd w:id="227"/>
      <w:bookmarkEnd w:id="228"/>
      <w:bookmarkEnd w:id="229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2"/>
        <w:gridCol w:w="1034"/>
        <w:gridCol w:w="1034"/>
        <w:gridCol w:w="1034"/>
        <w:gridCol w:w="10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管理岗位/专业技术等级/职业技能等级</w:t>
            </w:r>
          </w:p>
        </w:tc>
        <w:tc>
          <w:tcPr>
            <w:tcW w:w="4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</w:t>
            </w:r>
            <w:r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高层管理岗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496518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138593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52234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207180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中层管理岗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287848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115017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50096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146095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基层管理岗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204691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104778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37248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管理类员工岗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106501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65169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34121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高级职称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337978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165730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52000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中级职称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294002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130966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52450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初级职称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166268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99384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43133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98356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没有取得专业技术职称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163972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91646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40433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高级技师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244337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159602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56701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技师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190367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152668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52617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117608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高级技能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178594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110378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45016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中级技能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135690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77977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43192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初级技能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106585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65040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38400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没有取得资格证书</w:t>
            </w:r>
          </w:p>
        </w:tc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96098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58720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38172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63294</w:t>
            </w:r>
          </w:p>
        </w:tc>
      </w:tr>
    </w:tbl>
    <w:p>
      <w:pPr>
        <w:pStyle w:val="3"/>
        <w:numPr>
          <w:ilvl w:val="0"/>
          <w:numId w:val="14"/>
        </w:numPr>
        <w:spacing w:line="520" w:lineRule="exact"/>
        <w:rPr>
          <w:rFonts w:ascii="黑体" w:hAnsi="黑体" w:eastAsia="黑体"/>
          <w:sz w:val="32"/>
          <w:szCs w:val="32"/>
        </w:rPr>
      </w:pPr>
      <w:bookmarkStart w:id="230" w:name="_Toc517751985"/>
      <w:bookmarkStart w:id="231" w:name="_Toc517448854"/>
      <w:bookmarkStart w:id="232" w:name="_Toc12634456"/>
      <w:r>
        <w:rPr>
          <w:rFonts w:hint="eastAsia" w:ascii="黑体" w:hAnsi="黑体" w:eastAsia="黑体"/>
          <w:sz w:val="32"/>
          <w:szCs w:val="32"/>
        </w:rPr>
        <w:t>分学历工资指导价位</w:t>
      </w:r>
      <w:bookmarkEnd w:id="230"/>
      <w:bookmarkEnd w:id="231"/>
      <w:bookmarkEnd w:id="232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1402"/>
        <w:gridCol w:w="1402"/>
        <w:gridCol w:w="1402"/>
        <w:gridCol w:w="1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学历</w:t>
            </w:r>
          </w:p>
        </w:tc>
        <w:tc>
          <w:tcPr>
            <w:tcW w:w="56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7609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单位：元</w:t>
            </w:r>
            <w:r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年（人民币）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研究生(含博士、硕士)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496852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140960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53169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235499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大学本科</w:t>
            </w:r>
          </w:p>
        </w:tc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290301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99250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50821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139064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大学专科</w:t>
            </w:r>
          </w:p>
        </w:tc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154033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46698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高中、中专或技校</w:t>
            </w:r>
          </w:p>
        </w:tc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111925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65021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40659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初中及以下</w:t>
            </w:r>
          </w:p>
        </w:tc>
        <w:tc>
          <w:tcPr>
            <w:tcW w:w="1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101592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54902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36012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59683</w:t>
            </w:r>
          </w:p>
        </w:tc>
      </w:tr>
    </w:tbl>
    <w:p>
      <w:pPr>
        <w:pStyle w:val="2"/>
        <w:spacing w:line="560" w:lineRule="exact"/>
        <w:jc w:val="center"/>
        <w:rPr>
          <w:rFonts w:hint="eastAsia" w:ascii="方正小标宋简体" w:eastAsia="方正小标宋简体"/>
          <w:b w:val="0"/>
        </w:rPr>
      </w:pPr>
      <w:bookmarkStart w:id="233" w:name="_Toc12634457"/>
      <w:bookmarkStart w:id="234" w:name="_Toc517751986"/>
      <w:bookmarkStart w:id="235" w:name="_Toc517448855"/>
      <w:r>
        <w:rPr>
          <w:rFonts w:hint="eastAsia" w:ascii="方正小标宋简体" w:eastAsia="方正小标宋简体"/>
          <w:b w:val="0"/>
        </w:rPr>
        <w:t>第四部分 各行业企业人工成本水平及构成</w:t>
      </w:r>
      <w:bookmarkEnd w:id="233"/>
      <w:bookmarkEnd w:id="234"/>
      <w:bookmarkEnd w:id="235"/>
    </w:p>
    <w:p>
      <w:pPr>
        <w:pStyle w:val="3"/>
        <w:numPr>
          <w:ilvl w:val="0"/>
          <w:numId w:val="15"/>
        </w:numPr>
        <w:spacing w:line="560" w:lineRule="exact"/>
        <w:rPr>
          <w:rFonts w:ascii="黑体" w:hAnsi="黑体" w:eastAsia="黑体"/>
          <w:sz w:val="32"/>
          <w:szCs w:val="32"/>
        </w:rPr>
      </w:pPr>
      <w:bookmarkStart w:id="236" w:name="_Toc517751987"/>
      <w:bookmarkStart w:id="237" w:name="_Toc517448856"/>
      <w:bookmarkStart w:id="238" w:name="_Toc12634458"/>
      <w:r>
        <w:rPr>
          <w:rFonts w:hint="eastAsia" w:ascii="黑体" w:hAnsi="黑体" w:eastAsia="黑体"/>
          <w:sz w:val="32"/>
          <w:szCs w:val="32"/>
        </w:rPr>
        <w:t>行业人均人工成本水平及构成（分企业规模）</w:t>
      </w:r>
      <w:bookmarkEnd w:id="236"/>
      <w:bookmarkEnd w:id="237"/>
      <w:bookmarkEnd w:id="238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890"/>
        <w:gridCol w:w="753"/>
        <w:gridCol w:w="699"/>
        <w:gridCol w:w="645"/>
        <w:gridCol w:w="753"/>
        <w:gridCol w:w="645"/>
        <w:gridCol w:w="645"/>
        <w:gridCol w:w="6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2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行业门类</w:t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（分企业规模）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从业人员人均人工成本</w:t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 xml:space="preserve"> （万元/年）</w:t>
            </w:r>
          </w:p>
        </w:tc>
        <w:tc>
          <w:tcPr>
            <w:tcW w:w="48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4F81BD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人均人工成本结构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tblHeader/>
        </w:trPr>
        <w:tc>
          <w:tcPr>
            <w:tcW w:w="2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从业人员劳动报酬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福利费用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教育经费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保险费用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劳动保护费用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住房费用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其他人工成本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全行业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9.74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78.1%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10.8%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2.7%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9.87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79.7%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9.57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80.6%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73.5%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8.48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82.9%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采矿业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9.92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83.5%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制造业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7.03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77.1%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8.34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79.9%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7.56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75.3%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5.99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86.6%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电力、热力、燃气及水生产和供应业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16.65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65.2%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14.55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72.5%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16.62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69.3%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建筑业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10.37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81.2%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10.70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79.7%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10.53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79.5%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9.56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82.8%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9.38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80.8%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批发和零售业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79.7%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7.44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80.8%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7.36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78.5%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7.57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80.8%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6.24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81.3%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交通运输、仓储和邮政业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75.7%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16.43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77.1%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14.54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72.3%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11.57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77.7%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80.6%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住宿和餐饮业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78.8%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7.96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7.06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80.1%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80.8%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信息传输、软件和信息技术服务业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9.24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77.3%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9.68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70.9%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9.64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71.4%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81.3%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85.4%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金融业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75.8%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20.36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73.5%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10.96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77.8%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12.85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78.2%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房地产业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21.79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80.5%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22.99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83.5%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21.77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80.4%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16.38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81.7%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租赁和商务服务业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8.53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75.4%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8.81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85.4%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68.9%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7.29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81.6%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居民服务、修理和其他服务业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82.4%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7.02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79.2%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6.47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83.8%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7.28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81.8%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5.97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80.4%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3.8%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tabs>
          <w:tab w:val="left" w:pos="2950"/>
        </w:tabs>
      </w:pPr>
      <w:r>
        <w:tab/>
      </w:r>
    </w:p>
    <w:p>
      <w:pPr>
        <w:pStyle w:val="3"/>
        <w:numPr>
          <w:ilvl w:val="0"/>
          <w:numId w:val="15"/>
        </w:numPr>
        <w:spacing w:line="560" w:lineRule="exact"/>
        <w:rPr>
          <w:rFonts w:ascii="黑体" w:hAnsi="黑体" w:eastAsia="黑体"/>
          <w:sz w:val="32"/>
          <w:szCs w:val="32"/>
        </w:rPr>
      </w:pPr>
      <w:bookmarkStart w:id="239" w:name="_Toc517448857"/>
      <w:bookmarkStart w:id="240" w:name="_Toc12634459"/>
      <w:bookmarkStart w:id="241" w:name="_Toc517751988"/>
      <w:bookmarkStart w:id="242" w:name="_Toc487048437"/>
      <w:bookmarkStart w:id="243" w:name="_Toc454901757"/>
      <w:bookmarkStart w:id="244" w:name="_Toc426554520"/>
      <w:bookmarkStart w:id="245" w:name="RANGE!A1:I106"/>
      <w:r>
        <w:rPr>
          <w:rFonts w:hint="eastAsia" w:ascii="黑体" w:hAnsi="黑体" w:eastAsia="黑体"/>
          <w:sz w:val="32"/>
          <w:szCs w:val="32"/>
        </w:rPr>
        <w:t>行业人均人工成本水平及构成（分企业注册类型）</w:t>
      </w:r>
      <w:bookmarkEnd w:id="239"/>
      <w:bookmarkEnd w:id="240"/>
      <w:bookmarkEnd w:id="241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3"/>
        <w:gridCol w:w="871"/>
        <w:gridCol w:w="754"/>
        <w:gridCol w:w="754"/>
        <w:gridCol w:w="645"/>
        <w:gridCol w:w="753"/>
        <w:gridCol w:w="645"/>
        <w:gridCol w:w="645"/>
        <w:gridCol w:w="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2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行业门类</w:t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（分注册类型）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从业人员人均人工成本</w:t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 xml:space="preserve"> （万元/年）</w:t>
            </w:r>
          </w:p>
        </w:tc>
        <w:tc>
          <w:tcPr>
            <w:tcW w:w="48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人均人工成本结构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tblHeader/>
        </w:trPr>
        <w:tc>
          <w:tcPr>
            <w:tcW w:w="2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从业人员劳动报酬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福利费用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教育经费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保险费用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劳动保护费用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住房费用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其他人工成本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全行业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9.74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78.1%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10.8%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2.7%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10.06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69.9%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集体企业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7.39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78.0%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股份合作企业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72.9%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8.39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71.9%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10.34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78.1%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7.58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86.2%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11.16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81.5%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79.6%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合作经营企业（港或澳、台资）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10.78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63.1%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7.44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84.1%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港、澳、台商投资股份有限公司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84.7%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hint="eastAsia" w:ascii="Arial" w:hAnsi="Arial" w:cs="Arial"/>
                <w:color w:val="000000"/>
                <w:sz w:val="16"/>
                <w:szCs w:val="16"/>
              </w:rPr>
              <w:t>8.34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81.0%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中外合作经营企业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9.44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83.9%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69.3%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外商投资股份有限公司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11.24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86.1%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采矿业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83.5%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制造业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7.03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77.1%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71.9%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集体企业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80.3%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股份合作企业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76.0%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7.05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75.7%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78.4%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86.0%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8.34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80.4%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81.5%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合作经营企业（港或澳、台资）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8.57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61.0%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7.97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84.5%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港、澳、台商投资股份有限公司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8.49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84.8%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82.3%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中外合作经营企业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9.44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86.8%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8.17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70.6%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外商投资股份有限公司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8.17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86.1%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电力、热力、燃气及水生产和供应业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16.65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65.2%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15.31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63.2%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集体企业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78.0%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22.46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78.4%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建筑业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10.37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81.2%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12.57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68.9%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85.2%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84.7%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7.28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80.7%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批发和零售业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79.7%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64.8%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80.6%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7.29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82.1%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6.24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82.6%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10.48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79.6%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13.79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75.9%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11.15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73.7%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74.1%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78.2%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交通运输、仓储和邮政业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75.7%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12.98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72.9%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12.33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77.7%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21.26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77.4%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85.0%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20.04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74.2%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22.93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81.3%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19.67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70.5%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18.26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69.0%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住宿和餐饮业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78.8%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8.49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77.2%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股份合作企业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6.64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79.1%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83.3%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77.1%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80.9%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78.5%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10.25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79.9%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信息传输、软件和信息技术服务业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9.24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77.3%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9.66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72.9%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8.73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79.7%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82.5%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8.64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80.3%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金融业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75.8%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29.23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72.6%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股份合作企业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22.45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65.2%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16.77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78.4%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23.47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69.4%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房地产业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21.79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80.5%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15.80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75.3%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23.72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78.3%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23.57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83.0%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租赁和商务服务业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8.53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75.4%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80.1%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73.1%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13.34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82.3%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78.1%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居民服务、修理和其他服务业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82.4%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7.29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78.2%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集体企业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4.24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62.2%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7.19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82.5%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85.7%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10.65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81.0%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3.3%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</w:tr>
    </w:tbl>
    <w:p>
      <w:pPr>
        <w:pStyle w:val="3"/>
        <w:numPr>
          <w:ilvl w:val="0"/>
          <w:numId w:val="15"/>
        </w:numPr>
        <w:spacing w:line="560" w:lineRule="exact"/>
        <w:rPr>
          <w:rFonts w:ascii="黑体" w:hAnsi="黑体" w:eastAsia="黑体"/>
          <w:sz w:val="32"/>
          <w:szCs w:val="32"/>
        </w:rPr>
      </w:pPr>
      <w:bookmarkStart w:id="246" w:name="_Toc12634460"/>
      <w:bookmarkStart w:id="247" w:name="_Toc517751989"/>
      <w:bookmarkStart w:id="248" w:name="_Toc517448858"/>
      <w:r>
        <w:rPr>
          <w:rFonts w:hint="eastAsia" w:ascii="黑体" w:hAnsi="黑体" w:eastAsia="黑体"/>
          <w:sz w:val="32"/>
          <w:szCs w:val="32"/>
        </w:rPr>
        <w:t>制造业人均人工成本水平及构成（分企业规模）</w:t>
      </w:r>
      <w:bookmarkEnd w:id="242"/>
      <w:bookmarkEnd w:id="243"/>
      <w:bookmarkEnd w:id="244"/>
      <w:bookmarkEnd w:id="245"/>
      <w:bookmarkEnd w:id="246"/>
      <w:bookmarkEnd w:id="247"/>
      <w:bookmarkEnd w:id="248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2"/>
        <w:gridCol w:w="888"/>
        <w:gridCol w:w="705"/>
        <w:gridCol w:w="705"/>
        <w:gridCol w:w="610"/>
        <w:gridCol w:w="705"/>
        <w:gridCol w:w="610"/>
        <w:gridCol w:w="610"/>
        <w:gridCol w:w="7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3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制造业大类</w:t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（分企业规模）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从业人员人均人工成本</w:t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 xml:space="preserve"> （万元/年）</w:t>
            </w:r>
          </w:p>
        </w:tc>
        <w:tc>
          <w:tcPr>
            <w:tcW w:w="46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人均人工成本结构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tblHeader/>
        </w:trPr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从业人员劳动报酬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福利费用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教育经费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保险费用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劳动保护费用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住房费用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其他人工成本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制造业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7.03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77.1%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12.7%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80.0%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农副食品加工业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食品制造业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纺织业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74.0%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纺织服装、服饰业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木材加工和木、竹、藤、棕、草制品业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家具制造业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造纸和纸制品业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印刷和记录媒介复制业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文教、工美、体育和娱乐用品制造业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石油、煤炭及其他燃料加工业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18.38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14.88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82.0%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化学原料和化学制品制造业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79.0%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医药制造业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化学纤维制造业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橡胶和塑料制品业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非金属矿物制品业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黑色金属冶炼和压延加工业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有色金属冶炼和压延加工业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金属制品业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87.8%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通用设备制造业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82.8%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专用设备制造业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84.0%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12.88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汽车制造业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74.8%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铁路、船舶、航空航天和其他运输设备制造业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78.0%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电气机械和器材制造业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85.0%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86.8%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计算机、通信和其他电子设备制造业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仪器仪表制造业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79.7%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83.8%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其他制造业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84.8%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金属制品、机械和设备修理业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82.5%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pStyle w:val="3"/>
        <w:numPr>
          <w:ilvl w:val="0"/>
          <w:numId w:val="15"/>
        </w:numPr>
        <w:spacing w:line="560" w:lineRule="exact"/>
        <w:rPr>
          <w:rFonts w:ascii="黑体" w:hAnsi="黑体" w:eastAsia="黑体"/>
          <w:sz w:val="32"/>
          <w:szCs w:val="32"/>
        </w:rPr>
      </w:pPr>
      <w:bookmarkStart w:id="249" w:name="_Toc12634461"/>
      <w:bookmarkStart w:id="250" w:name="_Toc517751990"/>
      <w:bookmarkStart w:id="251" w:name="_Toc517448859"/>
      <w:r>
        <w:rPr>
          <w:rFonts w:hint="eastAsia" w:ascii="黑体" w:hAnsi="黑体" w:eastAsia="黑体"/>
          <w:sz w:val="32"/>
          <w:szCs w:val="32"/>
        </w:rPr>
        <w:t>制造业人均人工成本水平及构成（分企业注册类型）</w:t>
      </w:r>
      <w:bookmarkEnd w:id="249"/>
      <w:bookmarkEnd w:id="250"/>
      <w:bookmarkEnd w:id="251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3"/>
        <w:gridCol w:w="878"/>
        <w:gridCol w:w="694"/>
        <w:gridCol w:w="696"/>
        <w:gridCol w:w="602"/>
        <w:gridCol w:w="696"/>
        <w:gridCol w:w="685"/>
        <w:gridCol w:w="602"/>
        <w:gridCol w:w="6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31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制造业大类</w:t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（分注册类型）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从业人员人均人工成本</w:t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 xml:space="preserve"> （万元/年）</w:t>
            </w:r>
          </w:p>
        </w:tc>
        <w:tc>
          <w:tcPr>
            <w:tcW w:w="46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人均人工成本结构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tblHeader/>
        </w:trPr>
        <w:tc>
          <w:tcPr>
            <w:tcW w:w="3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从业人员劳动报酬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福利费用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教育经费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保险费用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劳动保护费用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住房费用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其他人工成本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制造业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7.03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77.1%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12.7%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71.9%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集体企业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股份合作企业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合作经营企业（港或澳、台资）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港、澳、台商投资股份有限公司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84.8%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中外合作经营企业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86.8%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外商投资股份有限公司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农副食品加工业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</w:t>
            </w:r>
            <w:r>
              <w:rPr>
                <w:rFonts w:hint="eastAsia"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食品制造业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纺织业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83.9%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80.9%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87.9%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80.8%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纺织服装、服饰业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81.8%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木材加工和木、竹、藤、棕、草制品业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家具制造业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造纸和纸制品业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印刷和记录媒介复制业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85.9%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81.8%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文教、工美、体育和娱乐用品制造业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87.9%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87.9%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石油、煤炭及其他燃料加工业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18.86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19.29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化学原料和化学制品制造业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17.95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13.86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医药制造业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化学纤维制造业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橡胶和塑料制品业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非金属矿物制品业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黑色金属冶炼和压延加工业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有色金属冶炼和压延加工业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70.9%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金属制品业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84.9%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股份合作企业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港、澳、台商投资股份有限公司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88.8%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80.8%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通用设备制造业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82.9%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14.17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79.8%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专用设备制造业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股份合作企业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84.8%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10.70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汽车制造业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股份合作企业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81.8%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70.8%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铁路、船舶、航空航天和其他运输设备制造业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78.8%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电气机械和器材制造业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股份合作企业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80.8%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88.9%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88.9%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84.8%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计算机、通信和其他电子设备制造业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85.9%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仪器仪表制造业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81.9%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其他制造业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69.8%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87.9%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港、澳、台商投资股份有限公司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81.8%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74.8%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8.09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6"/>
                <w:szCs w:val="16"/>
              </w:rPr>
              <w:t>金属制品、机械和设备修理业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7.63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81.2%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83.4%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76.7%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4.2%</w:t>
            </w:r>
          </w:p>
        </w:tc>
      </w:tr>
    </w:tbl>
    <w:p>
      <w:pPr>
        <w:rPr>
          <w:rFonts w:hint="eastAsia"/>
        </w:rPr>
      </w:pPr>
    </w:p>
    <w:p/>
    <w:p>
      <w:pPr>
        <w:pStyle w:val="2"/>
        <w:spacing w:line="560" w:lineRule="exact"/>
        <w:jc w:val="center"/>
        <w:rPr>
          <w:rFonts w:hint="eastAsia" w:ascii="方正小标宋简体" w:eastAsia="方正小标宋简体"/>
          <w:b w:val="0"/>
        </w:rPr>
      </w:pPr>
      <w:bookmarkStart w:id="252" w:name="_Toc12634462"/>
      <w:bookmarkStart w:id="253" w:name="_Toc517751991"/>
      <w:bookmarkStart w:id="254" w:name="_Toc517448860"/>
      <w:r>
        <w:rPr>
          <w:rFonts w:hint="eastAsia" w:ascii="方正小标宋简体" w:eastAsia="方正小标宋简体"/>
          <w:b w:val="0"/>
        </w:rPr>
        <w:t>第五部分 各行业企业人工成本效益</w:t>
      </w:r>
      <w:bookmarkEnd w:id="252"/>
      <w:bookmarkEnd w:id="253"/>
      <w:bookmarkEnd w:id="254"/>
    </w:p>
    <w:p>
      <w:pPr>
        <w:pStyle w:val="3"/>
        <w:numPr>
          <w:ilvl w:val="0"/>
          <w:numId w:val="16"/>
        </w:numPr>
        <w:spacing w:line="560" w:lineRule="exact"/>
        <w:rPr>
          <w:rFonts w:ascii="黑体" w:hAnsi="黑体" w:eastAsia="黑体"/>
          <w:sz w:val="32"/>
          <w:szCs w:val="32"/>
        </w:rPr>
      </w:pPr>
      <w:bookmarkStart w:id="255" w:name="_Toc12634463"/>
      <w:bookmarkStart w:id="256" w:name="_Toc517751992"/>
      <w:bookmarkStart w:id="257" w:name="_Toc517448861"/>
      <w:bookmarkStart w:id="258" w:name="_Toc487048440"/>
      <w:bookmarkStart w:id="259" w:name="_Toc454901760"/>
      <w:r>
        <w:rPr>
          <w:rFonts w:hint="eastAsia" w:ascii="黑体" w:hAnsi="黑体" w:eastAsia="黑体"/>
          <w:sz w:val="32"/>
          <w:szCs w:val="32"/>
        </w:rPr>
        <w:t>行业人工成本效益情况（分企业规模）</w:t>
      </w:r>
      <w:bookmarkEnd w:id="255"/>
      <w:bookmarkEnd w:id="256"/>
      <w:bookmarkEnd w:id="257"/>
      <w:bookmarkEnd w:id="258"/>
      <w:bookmarkEnd w:id="259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5"/>
        <w:gridCol w:w="1116"/>
        <w:gridCol w:w="1116"/>
        <w:gridCol w:w="954"/>
        <w:gridCol w:w="8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tblHeader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行业门类</w:t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(分企业规模)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人工成本占总成本的比重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人事费用率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百元人工成本销售收入（元）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百元人工成本利润（元）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全行业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22.7%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20.1%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636 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15.9%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12.5%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1311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139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20.5%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18.8%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866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23.5%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18.6%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689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26.8%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25.5%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645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采矿业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15.9%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1002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制造业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22.4%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19.1%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843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16.2%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12.7%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1166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295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17.7%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993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19.2%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617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27.9%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23.6%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586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电力、热力、燃气及水生产和供应业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13.6%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1537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552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14.5%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11.3%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1063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8.6%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1171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建筑业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20.3%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875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192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1089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251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9.1%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1907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585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567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批发和零售业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8.6%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2468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7.1%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2399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579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2908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2253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943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交通运输、仓储和邮政业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18.6%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802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196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34.1%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32.8%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364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860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229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739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1062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301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住宿和餐饮业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35.6%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314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26.7%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20.2%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522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229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41.6%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36.6%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330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40.2%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294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信息传输、软件和信息技术服务业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33.8%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419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603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166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958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209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452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38.8%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436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249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金融业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25.5%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16.9%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977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822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637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19.6%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730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487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596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房地产业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40.6%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35.7%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297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36.4%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260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303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租赁和商务服务业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38.7%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30.2%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412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40.6%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385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33.7%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528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45.0%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270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居民服务、修理和其他服务业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56.3%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55.3%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218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52.6%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185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61.7%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60.8%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198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54.2%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50.3%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221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59.2%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50.0%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166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19 </w:t>
            </w:r>
          </w:p>
        </w:tc>
      </w:tr>
    </w:tbl>
    <w:p>
      <w:pPr>
        <w:rPr>
          <w:rFonts w:hint="eastAsia"/>
        </w:rPr>
      </w:pPr>
    </w:p>
    <w:p/>
    <w:p>
      <w:pPr>
        <w:pStyle w:val="3"/>
        <w:numPr>
          <w:ilvl w:val="0"/>
          <w:numId w:val="16"/>
        </w:numPr>
        <w:spacing w:line="560" w:lineRule="exact"/>
        <w:rPr>
          <w:rFonts w:ascii="黑体" w:hAnsi="黑体" w:eastAsia="黑体"/>
          <w:sz w:val="32"/>
          <w:szCs w:val="32"/>
        </w:rPr>
      </w:pPr>
      <w:bookmarkStart w:id="260" w:name="_Toc454901761"/>
      <w:bookmarkStart w:id="261" w:name="_Toc487048441"/>
      <w:bookmarkStart w:id="262" w:name="_Toc517751993"/>
      <w:bookmarkStart w:id="263" w:name="_Toc517448862"/>
      <w:bookmarkStart w:id="264" w:name="_Toc12634464"/>
      <w:r>
        <w:rPr>
          <w:rFonts w:hint="eastAsia" w:ascii="黑体" w:hAnsi="黑体" w:eastAsia="黑体"/>
          <w:sz w:val="32"/>
          <w:szCs w:val="32"/>
        </w:rPr>
        <w:t>行业人工成本效益情况（分企业注册类型）</w:t>
      </w:r>
      <w:bookmarkEnd w:id="260"/>
      <w:bookmarkEnd w:id="261"/>
      <w:bookmarkEnd w:id="262"/>
      <w:bookmarkEnd w:id="263"/>
      <w:bookmarkEnd w:id="264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0"/>
        <w:gridCol w:w="1109"/>
        <w:gridCol w:w="1109"/>
        <w:gridCol w:w="947"/>
        <w:gridCol w:w="9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tblHeader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行业门类</w:t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(分注册类型)</w:t>
            </w: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人工成本占总成本的比重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人事费用率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百元人工成本销售收入（元）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百元人工成本利润（元）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全行业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22.7%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20.1%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636 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36.7%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34.3%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511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集体企业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40.5%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38.9%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210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股份合作企业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24.5%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18.1%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889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18.5%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687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19.5%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17.9%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805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24.6%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22.4%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607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21.1%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19.5%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651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22.9%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17.7%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696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合作经营企业（港或澳、台资）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14.9%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756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19.5%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18.0%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896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港、澳、台商投资股份有限公司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28.0%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953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25.3%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22.9%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828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162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中外合作经营企业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16.1%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13.4%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938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25.6%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19.6%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828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外商投资股份有限公司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25.5%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22.9%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309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195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采矿业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15.9%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1002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制造业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22.4%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19.1%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843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20.1%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1651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299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集体企业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35.3%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29.4%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341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股份合作企业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22.2%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13.7%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680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158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21.6%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18.6%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825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291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21.1%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16.5%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1018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155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22.8%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19.6%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682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24.5%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20.9%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632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19.4%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16.1%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812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合作经营企业（港或澳、台资）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17.3%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15.9%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845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137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20.1%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15.0%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879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港、澳、台商投资股份有限公司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24.5%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20.6%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834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23.4%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22.9%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817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中外合作经营企业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16.1%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13.4%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938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20.5%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744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外商投资股份有限公司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25.5%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22.9%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409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电力、热力、燃气及水生产和供应业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13.6%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1537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552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15.9%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10.0%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955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集体企业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12.3%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8.6%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1667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986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9.9%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5.5%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2263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526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建筑业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20.3%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875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192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27.7%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16.1%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760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183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20.2%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802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11.6%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1298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27.1%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15.6%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692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批发和零售业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10.0%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8.6%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2468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7.3%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2764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7.5%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2650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174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8.4%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7.9%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1935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6.1%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6.0%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1924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19.6%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5.3%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2035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686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18.9%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14.2%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1223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8.0%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6.2%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1558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10.6%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8.7%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1459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10.5%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8.2%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2042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交通运输、仓储和邮政业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18.6%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802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196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14.6%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12.5%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839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19.2%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16.5%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765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21.5%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13.9%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603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279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12.9%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10.5%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900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56.2%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48.7%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207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31.4%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24.5%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573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158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26.9%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20.8%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517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26.7%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19.8%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572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156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11.6%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10.2%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1310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住宿和餐饮业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35.6%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31.0%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314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42.9%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38.0%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296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股份合作企业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45.6%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43.2%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188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-34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40.8%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34.7%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309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32.1%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30.5%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352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30.8%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27.5%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442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26.3%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25.1%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399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28.8%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20.3%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487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信息传输、软件和信息技术服务业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33.8%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29.0%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419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35.2%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30.6%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390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135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35.1%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30.1%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655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10.1%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8.2%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931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8.5%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7.2%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1552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-59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金融业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25.5%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16.9%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977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18.5%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11.7%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688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股份合作企业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25.1%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16.4%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639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49.8%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11.2%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981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786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37.8%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14.5%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758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房地产业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40.6%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35.7%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297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31.5%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18.1%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1605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1229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19.3%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17.4%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679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租赁和商务服务业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38.7%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30.2%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412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36.2%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30.3%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395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31.6%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26.9%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453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34.3%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30.0%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342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32.2%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18.0%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608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居民服务、修理和其他服务业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56.3%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55.3%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218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58.8%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50.9%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155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62.1%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58.6%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230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62.1%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57.7%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241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56.1%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40.2%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337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258 </w:t>
            </w:r>
          </w:p>
        </w:tc>
      </w:tr>
    </w:tbl>
    <w:p>
      <w:pPr>
        <w:pStyle w:val="3"/>
        <w:numPr>
          <w:ilvl w:val="0"/>
          <w:numId w:val="16"/>
        </w:numPr>
        <w:spacing w:line="560" w:lineRule="exact"/>
        <w:rPr>
          <w:rFonts w:ascii="黑体" w:hAnsi="黑体" w:eastAsia="黑体"/>
          <w:sz w:val="32"/>
          <w:szCs w:val="32"/>
        </w:rPr>
      </w:pPr>
      <w:bookmarkStart w:id="265" w:name="_Toc12634465"/>
      <w:bookmarkStart w:id="266" w:name="_Toc517448863"/>
      <w:bookmarkStart w:id="267" w:name="_Toc517751994"/>
      <w:bookmarkStart w:id="268" w:name="_Toc487048442"/>
      <w:bookmarkStart w:id="269" w:name="_Toc454901762"/>
      <w:r>
        <w:rPr>
          <w:rFonts w:hint="eastAsia" w:ascii="黑体" w:hAnsi="黑体" w:eastAsia="黑体"/>
          <w:sz w:val="32"/>
          <w:szCs w:val="32"/>
        </w:rPr>
        <w:t>制造业人工成本效益情况（分企业规模）</w:t>
      </w:r>
      <w:bookmarkEnd w:id="265"/>
      <w:bookmarkEnd w:id="266"/>
      <w:bookmarkEnd w:id="267"/>
      <w:bookmarkEnd w:id="268"/>
      <w:bookmarkEnd w:id="269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7"/>
        <w:gridCol w:w="989"/>
        <w:gridCol w:w="989"/>
        <w:gridCol w:w="844"/>
        <w:gridCol w:w="8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tblHeader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制造业大类</w:t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(分企业规模)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人工成本占总成本的比重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人事费用率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百元人工成本销售收入（元）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百元人工成本利润（元）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制造业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22.4%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19.1%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843 </w:t>
            </w: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16.2%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12.7%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1166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295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17.7%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993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19.2%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617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27.9%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23.6%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586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农副食品加工业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17.1%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15.1%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678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14.4%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626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18.4%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16.5%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1037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25.5%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19.9%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503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133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食品制造业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22.6%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16.8%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1032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147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27.1%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11.9%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686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168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21.4%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18.1%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990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纺织业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22.3%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16.9%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904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14.0%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17.5%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2075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599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20.6%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14.7%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846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22.0%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18.3%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829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16.1%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14.6%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800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纺织服装、服饰业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27.7%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25.9%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622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152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25.7%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17.5%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885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32.2%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27.8%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563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155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25.5%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651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32.6%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29.4%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471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木材加工和木、竹、藤、棕、草制品业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19.9%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11.4%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595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22.2%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11.6%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601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家具制造业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24.5%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544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434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20.2%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21.2%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920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728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造纸和纸制品业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14.7%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11.8%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1411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3.9%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3.6%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2067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392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8.8%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8.0%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1059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18.0%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13.9%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1173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136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印刷和记录媒介复制业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26.8%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671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23.7%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717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577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46.8%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29.5%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380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文教、工美、体育和娱乐用品制造业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23.9%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21.1%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646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231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18.4%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17.5%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623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30.2%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22.4%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605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263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20.4%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712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29.6%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31.2%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483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石油、煤炭及其他燃料加工业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3.2%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3886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381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3992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887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6.4%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5.5%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2051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154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化学原料和化学制品制造业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14.8%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10.2%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2303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201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5.7%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3.3%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3037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1407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15.0%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6.0%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2929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657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13.8%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13.4%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2050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8.3%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7.5%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951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456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医药制造业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23.1%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21.3%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863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198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8.6%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7.4%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926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26.0%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23.8%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688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213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化学纤维制造业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7.2%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5.9%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1945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7.5%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3314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-26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7.0%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7.4%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2638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橡胶和塑料制品业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17.8%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795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193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14.9%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12.5%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1072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153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17.3%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921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359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23.7%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799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24.3%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19.9%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548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198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非金属矿物制品业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34.0%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21.1%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651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34.0%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21.1%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651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黑色金属冶炼和压延加工业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19.9%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12.7%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839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552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14.0%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9.6%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1291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24.0%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14.2%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1047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495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有色金属冶炼和压延加工业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13.8%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15.2%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1792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217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3.2%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3.1%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2203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14.7%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16.9%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1611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167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金属制品业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24.4%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18.7%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755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179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14.7%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730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19.6%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1101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359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23.8%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741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22.0%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21.3%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575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通用设备制造业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23.6%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19.6%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694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13.4%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873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17.5%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14.6%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892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20.3%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626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23.7%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572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专用设备制造业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21.4%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773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577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18.6%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13.9%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875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148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21.8%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1731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1029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21.2%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17.2%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1250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751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22.7%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19.9%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517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汽车制造业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21.6%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853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12.3%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10.5%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1357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191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19.8%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859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22.9%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18.4%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801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24.7%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18.8%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661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铁路、船舶、航空航天和其他运输设备制造业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17.2%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14.7%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751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12.1%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1432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651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9.6%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8.8%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1263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20.7%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697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13.7%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13.5%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742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电气机械和器材制造业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21.1%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16.4%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737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10.6%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17.9%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587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18.7%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14.6%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773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16.3%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763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30.8%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21.7%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506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计算机、通信和其他电子设备制造业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571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13.0%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8.0%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1507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25.8%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23.8%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673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31.3%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512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17.4%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16.5%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624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仪器仪表制造业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24.9%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18.4%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662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17.2%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14.0%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790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26.6%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18.7%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651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其他制造业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20.9%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19.5%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756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大型企业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14.4%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12.4%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915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20.9%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20.4%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741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20.5%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18.7%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771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27.4%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26.4%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622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金属制品、机械和设备修理业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16.9%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770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15.8%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13.7%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900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181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小型企业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25.4%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17.6%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728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微型企业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19.8%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18.8%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746 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21 </w:t>
            </w:r>
          </w:p>
        </w:tc>
      </w:tr>
    </w:tbl>
    <w:p>
      <w:pPr>
        <w:pStyle w:val="3"/>
        <w:numPr>
          <w:ilvl w:val="0"/>
          <w:numId w:val="16"/>
        </w:numPr>
        <w:spacing w:line="560" w:lineRule="exact"/>
        <w:rPr>
          <w:rFonts w:ascii="黑体" w:hAnsi="黑体" w:eastAsia="黑体"/>
          <w:sz w:val="32"/>
          <w:szCs w:val="32"/>
        </w:rPr>
      </w:pPr>
      <w:bookmarkStart w:id="270" w:name="_Toc454901763"/>
      <w:bookmarkStart w:id="271" w:name="_Toc487048443"/>
      <w:bookmarkStart w:id="272" w:name="_Toc517448864"/>
      <w:bookmarkStart w:id="273" w:name="_Toc12634466"/>
      <w:bookmarkStart w:id="274" w:name="_Toc517751995"/>
      <w:r>
        <w:rPr>
          <w:rFonts w:hint="eastAsia" w:ascii="黑体" w:hAnsi="黑体" w:eastAsia="黑体"/>
          <w:sz w:val="32"/>
          <w:szCs w:val="32"/>
        </w:rPr>
        <w:t>制造业人工成本效益情况（分企业注册类型）</w:t>
      </w:r>
      <w:bookmarkEnd w:id="270"/>
      <w:bookmarkEnd w:id="271"/>
      <w:bookmarkEnd w:id="272"/>
      <w:bookmarkEnd w:id="273"/>
      <w:bookmarkEnd w:id="274"/>
    </w:p>
    <w:tbl>
      <w:tblPr>
        <w:tblStyle w:val="11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3"/>
        <w:gridCol w:w="973"/>
        <w:gridCol w:w="973"/>
        <w:gridCol w:w="961"/>
        <w:gridCol w:w="8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tblHeader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制造业大类</w:t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(分注册类型)</w:t>
            </w:r>
          </w:p>
        </w:tc>
        <w:tc>
          <w:tcPr>
            <w:tcW w:w="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人工成本占总成本的比重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人事费用率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百元人工成本销售收入（元）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4F81BD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0"/>
                <w:szCs w:val="20"/>
              </w:rPr>
              <w:t>百元人工成本利润（元）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制造业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22.4%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19.1%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843 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20.1%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1651 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299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集体企业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35.3%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29.4%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341 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59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股份合作企业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22.2%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13.7%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680 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158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21.6%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18.6%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825 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291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21.1%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16.5%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1018 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155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22.8%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19.6%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682 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20.9%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632 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19.4%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16.1%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812 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39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合作经营企业（港或澳、台资）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17.3%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15.9%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845 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137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20.1%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879 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港、澳、台商投资股份有限公司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20.6%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834 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23.4%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22.9%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817 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中外合作经营企业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16.1%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13.4%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938 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744 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89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外商投资股份有限公司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22.9%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409 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 xml:space="preserve">145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农副食品加工业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17.1%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15.1%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24.7%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14.8%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12.5%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6.4%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6.1%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食品制造业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22.6%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16.8%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17.9%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纺织业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22.3%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16.9%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21.1%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16.8%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30.6%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27.1%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12.9%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13.5%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24.6%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20.6%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纺织服装、服饰业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27.7%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25.9%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26.4%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25.1%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26.7%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29.7%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24.2%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22.7%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-15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-16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26.3%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23.9%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32.6%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木材加工和木、竹、藤、棕、草制品业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19.9%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11.4%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14.9%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家具制造业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25.1%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26.4%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26.6%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-7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造纸和纸制品业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14.7%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11.8%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17.3%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16.7%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13.8%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12.1%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15.4%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9.2%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1485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印刷和记录媒介复制业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26.8%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14.4%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17.9%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21.9%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文教、工美、体育和娱乐用品制造业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23.9%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21.1%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17.4%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13.5%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26.3%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20.2%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20.8%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20.8%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19.8%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石油、煤炭及其他燃料加工业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3.2%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3886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化学原料和化学制品制造业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14.8%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10.2%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2303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13.7%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2565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1601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2.6%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3627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13.3%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15.7%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11.6%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10.8%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医药制造业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23.1%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21.3%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9.1%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15.5%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化学纤维制造业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7.2%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5.9%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3.8%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3035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橡胶和塑料制品业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17.8%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19.8%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15.2%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14.2%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11.9%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20.6%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14.2%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12.9%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21.8%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14.3%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非金属矿物制品业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21.1%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33.8%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20.5%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黑色金属冶炼和压延加工业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19.9%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12.7%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13.4%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1359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18.9%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13.7%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有色金属冶炼和压延加工业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13.8%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15.2%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10.8%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18.5%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8.1%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11.8%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11.2%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16.5%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金属制品业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24.4%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18.7%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股份合作企业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15.8%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11.1%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20.4%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16.7%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19.6%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17.1%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27.4%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30.2%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27.8%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港、澳、台商投资股份有限公司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49.7%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21.4%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15.3%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15.3%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15.1%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通用设备制造业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23.6%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19.6%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18.7%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20.3%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34.2%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25.7%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28.7%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17.9%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17.6%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15.2%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21.5%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专用设备制造业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21.4%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股份合作企业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27.4%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21.6%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17.6%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17.6%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1697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外商投资股份有限公司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11.3%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汽车制造业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21.6%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股份合作企业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11.9%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21.9%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19.5%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18.6%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15.4%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21.9%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17.2%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37.0%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15.3%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15.9%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铁路、船舶、航空航天和其他运输设备制造业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17.2%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14.7%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16.1%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9.7%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电气机械和器材制造业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21.1%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16.4%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股份合作企业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11.6%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10.6%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21.8%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13.2%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17.4%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计算机、通信和其他电子设备制造业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25.5%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25.8%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25.3%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13.5%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23.3%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13.0%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20.1%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27.4%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26.6%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仪器仪表制造业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24.9%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18.4%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26.0%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17.7%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17.3%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14.5%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其他制造业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20.9%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19.5%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国有企业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21.1%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18.3%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18.0%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21.2%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19.4%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17.7%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其他内资企业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合资经营企业（港或澳、台资）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15.1%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12.8%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港、澳、台商独资经营企业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19.8%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16.7%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港、澳、台商投资股份有限公司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28.0%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15.4%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中外合资经营企业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25.7%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外资企业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16.3%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6"/>
                <w:szCs w:val="16"/>
              </w:rPr>
              <w:t>金属制品、机械和设备修理业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16.9%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27.7%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19.2%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11.2%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14.0%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sz w:val="16"/>
                <w:szCs w:val="16"/>
              </w:rPr>
            </w:pPr>
            <w:r>
              <w:rPr>
                <w:rFonts w:ascii="宋体" w:hAnsi="宋体" w:cs="Arial"/>
                <w:color w:val="000000"/>
                <w:sz w:val="16"/>
                <w:szCs w:val="16"/>
              </w:rPr>
              <w:t>私营企业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19.3%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17.6%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微软雅黑" w:cs="Arial"/>
                <w:color w:val="000000"/>
                <w:sz w:val="16"/>
                <w:szCs w:val="16"/>
              </w:rPr>
              <w:t>171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pacing w:line="520" w:lineRule="exact"/>
        <w:jc w:val="center"/>
        <w:rPr>
          <w:rFonts w:hint="eastAsia" w:ascii="方正小标宋简体" w:eastAsia="方正小标宋简体"/>
          <w:b w:val="0"/>
        </w:rPr>
      </w:pPr>
      <w:bookmarkStart w:id="275" w:name="_Toc487048444"/>
      <w:bookmarkStart w:id="276" w:name="_Toc517751996"/>
      <w:bookmarkStart w:id="277" w:name="_Toc12634467"/>
      <w:bookmarkStart w:id="278" w:name="_Toc517448865"/>
      <w:bookmarkStart w:id="279" w:name="_Toc454901764"/>
      <w:r>
        <w:rPr>
          <w:rFonts w:hint="eastAsia" w:ascii="方正小标宋简体" w:eastAsia="方正小标宋简体"/>
          <w:b w:val="0"/>
        </w:rPr>
        <w:t xml:space="preserve">第六部分 </w:t>
      </w:r>
      <w:bookmarkEnd w:id="275"/>
      <w:r>
        <w:rPr>
          <w:rFonts w:hint="eastAsia" w:ascii="方正小标宋简体" w:eastAsia="方正小标宋简体"/>
          <w:b w:val="0"/>
        </w:rPr>
        <w:t>各行业企业人工成本水平及效益（图）</w:t>
      </w:r>
      <w:bookmarkEnd w:id="276"/>
      <w:bookmarkEnd w:id="277"/>
      <w:bookmarkEnd w:id="278"/>
    </w:p>
    <w:bookmarkEnd w:id="279"/>
    <w:p>
      <w:pPr>
        <w:pStyle w:val="3"/>
        <w:numPr>
          <w:ilvl w:val="0"/>
          <w:numId w:val="17"/>
        </w:numPr>
        <w:spacing w:line="520" w:lineRule="exact"/>
        <w:rPr>
          <w:rFonts w:ascii="黑体" w:hAnsi="黑体" w:eastAsia="黑体"/>
          <w:sz w:val="32"/>
          <w:szCs w:val="32"/>
        </w:rPr>
      </w:pPr>
      <w:bookmarkStart w:id="280" w:name="_Toc12634468"/>
      <w:bookmarkStart w:id="281" w:name="_Toc517448866"/>
      <w:bookmarkStart w:id="282" w:name="_Toc517751997"/>
      <w:bookmarkStart w:id="283" w:name="_Toc487048445"/>
      <w:bookmarkStart w:id="284" w:name="_Toc454901765"/>
      <w:r>
        <w:rPr>
          <w:rFonts w:hint="eastAsia" w:ascii="黑体" w:hAnsi="黑体" w:eastAsia="黑体"/>
          <w:sz w:val="32"/>
          <w:szCs w:val="32"/>
        </w:rPr>
        <w:t>企业人工成本水平（图）</w:t>
      </w:r>
      <w:bookmarkEnd w:id="280"/>
      <w:bookmarkEnd w:id="281"/>
      <w:bookmarkEnd w:id="282"/>
      <w:bookmarkEnd w:id="283"/>
      <w:bookmarkEnd w:id="284"/>
    </w:p>
    <w:p/>
    <w:p>
      <w:pPr>
        <w:jc w:val="center"/>
      </w:pPr>
      <w:r>
        <w:drawing>
          <wp:inline distT="0" distB="0" distL="0" distR="0">
            <wp:extent cx="5271770" cy="3514725"/>
            <wp:effectExtent l="0" t="0" r="0" b="0"/>
            <wp:docPr id="1" name="对象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/>
    <w:p/>
    <w:p/>
    <w:p/>
    <w:p/>
    <w:p/>
    <w:p/>
    <w:p/>
    <w:p/>
    <w:p/>
    <w:p/>
    <w:p/>
    <w:p>
      <w:pPr>
        <w:pStyle w:val="3"/>
        <w:keepLines w:val="0"/>
        <w:numPr>
          <w:ilvl w:val="0"/>
          <w:numId w:val="17"/>
        </w:numPr>
        <w:spacing w:line="560" w:lineRule="exact"/>
        <w:rPr>
          <w:rFonts w:ascii="黑体" w:hAnsi="黑体" w:eastAsia="黑体"/>
          <w:sz w:val="32"/>
          <w:szCs w:val="32"/>
        </w:rPr>
      </w:pPr>
      <w:bookmarkStart w:id="285" w:name="_Toc12634469"/>
      <w:bookmarkStart w:id="286" w:name="_Toc517448867"/>
      <w:bookmarkStart w:id="287" w:name="_Toc517751998"/>
      <w:r>
        <w:rPr>
          <w:rFonts w:hint="eastAsia" w:ascii="黑体" w:hAnsi="黑体" w:eastAsia="黑体"/>
          <w:sz w:val="32"/>
          <w:szCs w:val="32"/>
        </w:rPr>
        <w:t>企业人工成本效益（图）</w:t>
      </w:r>
      <w:bookmarkEnd w:id="285"/>
      <w:bookmarkEnd w:id="286"/>
      <w:bookmarkEnd w:id="287"/>
    </w:p>
    <w:p/>
    <w:p>
      <w:pPr>
        <w:jc w:val="center"/>
      </w:pPr>
      <w:r>
        <w:drawing>
          <wp:inline distT="0" distB="0" distL="0" distR="0">
            <wp:extent cx="5271770" cy="3514725"/>
            <wp:effectExtent l="0" t="0" r="0" b="0"/>
            <wp:docPr id="2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>
            <wp:extent cx="5279390" cy="3514725"/>
            <wp:effectExtent l="0" t="0" r="0" b="0"/>
            <wp:docPr id="3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/>
    <w:p>
      <w:pPr>
        <w:jc w:val="center"/>
      </w:pPr>
      <w:r>
        <w:drawing>
          <wp:inline distT="0" distB="0" distL="0" distR="0">
            <wp:extent cx="5271770" cy="3514725"/>
            <wp:effectExtent l="0" t="0" r="0" b="0"/>
            <wp:docPr id="4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/>
    <w:p>
      <w:pPr>
        <w:jc w:val="center"/>
      </w:pPr>
      <w:r>
        <w:drawing>
          <wp:inline distT="0" distB="0" distL="0" distR="0">
            <wp:extent cx="5271770" cy="3514725"/>
            <wp:effectExtent l="0" t="0" r="0" b="0"/>
            <wp:docPr id="5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/>
    <w:p>
      <w:pPr>
        <w:pStyle w:val="3"/>
        <w:numPr>
          <w:ilvl w:val="0"/>
          <w:numId w:val="17"/>
        </w:numPr>
        <w:spacing w:line="560" w:lineRule="exact"/>
        <w:rPr>
          <w:rFonts w:ascii="黑体" w:hAnsi="黑体" w:eastAsia="黑体"/>
          <w:sz w:val="32"/>
          <w:szCs w:val="32"/>
        </w:rPr>
      </w:pPr>
      <w:bookmarkStart w:id="288" w:name="_Toc12634470"/>
      <w:bookmarkStart w:id="289" w:name="_Toc517448868"/>
      <w:bookmarkStart w:id="290" w:name="_Toc517751999"/>
      <w:bookmarkStart w:id="291" w:name="_Toc454901767"/>
      <w:bookmarkStart w:id="292" w:name="_Toc487048447"/>
      <w:r>
        <w:rPr>
          <w:rFonts w:hint="eastAsia" w:ascii="黑体" w:hAnsi="黑体" w:eastAsia="黑体"/>
          <w:sz w:val="32"/>
          <w:szCs w:val="32"/>
        </w:rPr>
        <w:t>制造业企业人工成本水平（图）</w:t>
      </w:r>
      <w:bookmarkEnd w:id="288"/>
      <w:bookmarkEnd w:id="289"/>
      <w:bookmarkEnd w:id="290"/>
      <w:bookmarkEnd w:id="291"/>
      <w:bookmarkEnd w:id="292"/>
    </w:p>
    <w:p/>
    <w:p>
      <w:pPr>
        <w:jc w:val="center"/>
      </w:pPr>
      <w:r>
        <w:drawing>
          <wp:inline distT="0" distB="0" distL="0" distR="0">
            <wp:extent cx="5764530" cy="4142740"/>
            <wp:effectExtent l="0" t="0" r="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/>
    <w:p/>
    <w:p/>
    <w:p/>
    <w:p/>
    <w:p/>
    <w:p/>
    <w:p/>
    <w:p/>
    <w:p/>
    <w:p/>
    <w:p/>
    <w:p/>
    <w:p>
      <w:pPr>
        <w:pStyle w:val="3"/>
        <w:numPr>
          <w:ilvl w:val="0"/>
          <w:numId w:val="17"/>
        </w:numPr>
        <w:spacing w:line="560" w:lineRule="exact"/>
        <w:ind w:left="0" w:firstLine="0"/>
        <w:rPr>
          <w:rFonts w:ascii="黑体" w:hAnsi="黑体" w:eastAsia="黑体"/>
          <w:sz w:val="32"/>
          <w:szCs w:val="32"/>
        </w:rPr>
      </w:pPr>
      <w:bookmarkStart w:id="293" w:name="_Toc517448869"/>
      <w:bookmarkStart w:id="294" w:name="_Toc517752000"/>
      <w:bookmarkStart w:id="295" w:name="_Toc12634471"/>
      <w:r>
        <w:rPr>
          <w:rFonts w:hint="eastAsia" w:ascii="黑体" w:hAnsi="黑体" w:eastAsia="黑体"/>
          <w:sz w:val="32"/>
          <w:szCs w:val="32"/>
        </w:rPr>
        <w:t>制造业企业人工成本效益（图）</w:t>
      </w:r>
      <w:bookmarkEnd w:id="293"/>
      <w:bookmarkEnd w:id="294"/>
      <w:bookmarkEnd w:id="295"/>
    </w:p>
    <w:p>
      <w:pPr>
        <w:jc w:val="center"/>
      </w:pPr>
      <w:r>
        <w:drawing>
          <wp:inline distT="0" distB="0" distL="0" distR="0">
            <wp:extent cx="5756910" cy="3928110"/>
            <wp:effectExtent l="0" t="0" r="0" b="0"/>
            <wp:docPr id="7" name="图片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>
            <wp:extent cx="5756910" cy="3331845"/>
            <wp:effectExtent l="0" t="0" r="0" b="0"/>
            <wp:docPr id="8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>
            <wp:extent cx="5764530" cy="3896360"/>
            <wp:effectExtent l="0" t="0" r="0" b="0"/>
            <wp:docPr id="9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/>
    <w:p>
      <w:pPr>
        <w:rPr>
          <w:rFonts w:hint="eastAsia"/>
        </w:rPr>
      </w:pPr>
      <w:r>
        <w:drawing>
          <wp:inline distT="0" distB="0" distL="0" distR="0">
            <wp:extent cx="5764530" cy="3713480"/>
            <wp:effectExtent l="0" t="0" r="0" b="0"/>
            <wp:docPr id="10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40" w:lineRule="exact"/>
        <w:ind w:left="1120" w:hanging="1120" w:hangingChars="400"/>
        <w:rPr>
          <w:rFonts w:ascii="仿宋_GB2312"/>
          <w:sz w:val="24"/>
        </w:rPr>
      </w:pPr>
      <w:r>
        <w:rPr>
          <w:rFonts w:ascii="仿宋_GB2312" w:hAnsi="宋体" w:cs="宋体"/>
          <w:kern w:val="0"/>
          <w:sz w:val="28"/>
          <w:szCs w:val="28"/>
        </w:rPr>
        <w:pict>
          <v:shape id="_x0000_s2053" o:spid="_x0000_s2053" o:spt="32" type="#_x0000_t32" style="position:absolute;left:0pt;margin-left:-3.2pt;margin-top:14.55pt;height:0pt;width:460.1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ind w:firstLine="140" w:firstLineChars="50"/>
        <w:rPr>
          <w:rFonts w:ascii="仿宋_GB2312" w:hAnsi="宋体" w:cs="宋体"/>
          <w:kern w:val="0"/>
          <w:sz w:val="28"/>
          <w:szCs w:val="28"/>
        </w:rPr>
      </w:pPr>
      <w:r>
        <w:rPr>
          <w:rFonts w:hint="eastAsia" w:ascii="仿宋_GB2312" w:hAnsi="宋体" w:cs="宋体"/>
          <w:kern w:val="0"/>
          <w:sz w:val="28"/>
          <w:szCs w:val="28"/>
        </w:rPr>
        <w:t>抄送：部劳动关系司、省厅劳动关系处。</w:t>
      </w:r>
    </w:p>
    <w:p>
      <w:pPr>
        <w:ind w:firstLine="140" w:firstLineChars="50"/>
        <w:rPr>
          <w:rFonts w:ascii="仿宋_GB2312" w:hAnsi="黑体"/>
          <w:sz w:val="28"/>
          <w:szCs w:val="28"/>
        </w:rPr>
      </w:pPr>
      <w:r>
        <w:rPr>
          <w:rFonts w:ascii="仿宋_GB2312" w:hAnsi="宋体" w:cs="宋体"/>
          <w:kern w:val="0"/>
          <w:sz w:val="28"/>
          <w:szCs w:val="28"/>
        </w:rPr>
        <w:pict>
          <v:shape id="_x0000_s2052" o:spid="_x0000_s2052" o:spt="32" type="#_x0000_t32" style="position:absolute;left:0pt;margin-left:-3.2pt;margin-top:0.15pt;height:0.05pt;width:453.5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hAnsi="黑体" w:cs="仿宋_GB2312"/>
          <w:sz w:val="28"/>
          <w:szCs w:val="28"/>
        </w:rPr>
        <w:t>宁波市人力资源和社会保障局办公室          2019年7月1日印发</w:t>
      </w:r>
    </w:p>
    <w:p>
      <w:pPr>
        <w:rPr>
          <w:rFonts w:hint="eastAsia"/>
        </w:rPr>
      </w:pPr>
      <w:r>
        <w:rPr>
          <w:rFonts w:ascii="仿宋_GB2312" w:hAnsi="黑体"/>
          <w:sz w:val="28"/>
          <w:szCs w:val="28"/>
        </w:rPr>
        <w:pict>
          <v:shape id="_x0000_s2051" o:spid="_x0000_s2051" o:spt="32" type="#_x0000_t32" style="position:absolute;left:0pt;margin-left:-3.2pt;margin-top:4.8pt;height:0pt;width:453.5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644" w:gutter="0"/>
      <w:cols w:space="425" w:num="1"/>
      <w:docGrid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244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9AA"/>
    <w:multiLevelType w:val="multilevel"/>
    <w:tmpl w:val="01C629AA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4068D8"/>
    <w:multiLevelType w:val="multilevel"/>
    <w:tmpl w:val="034068D8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0103D1"/>
    <w:multiLevelType w:val="multilevel"/>
    <w:tmpl w:val="230103D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7722FB"/>
    <w:multiLevelType w:val="multilevel"/>
    <w:tmpl w:val="547722F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A41730"/>
    <w:multiLevelType w:val="multilevel"/>
    <w:tmpl w:val="56A41730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471D1D"/>
    <w:multiLevelType w:val="multilevel"/>
    <w:tmpl w:val="74471D1D"/>
    <w:lvl w:ilvl="0" w:tentative="0">
      <w:start w:val="1"/>
      <w:numFmt w:val="japaneseCounting"/>
      <w:pStyle w:val="4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7BA36899"/>
    <w:multiLevelType w:val="multilevel"/>
    <w:tmpl w:val="7BA36899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3"/>
  </w:num>
  <w:num w:numId="15">
    <w:abstractNumId w:val="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075"/>
    <w:rsid w:val="001668C1"/>
    <w:rsid w:val="00B80075"/>
    <w:rsid w:val="23B7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2"/>
        <o:r id="V:Rule3" type="connector" idref="#_x0000_s205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keepNext/>
      <w:keepLines/>
      <w:spacing w:before="260" w:after="260" w:line="416" w:lineRule="auto"/>
      <w:outlineLvl w:val="1"/>
    </w:pPr>
    <w:rPr>
      <w:rFonts w:ascii="华文楷体" w:hAnsi="华文楷体" w:eastAsia="华文楷体"/>
      <w:bCs/>
      <w:sz w:val="36"/>
      <w:szCs w:val="36"/>
    </w:rPr>
  </w:style>
  <w:style w:type="paragraph" w:styleId="4">
    <w:name w:val="heading 3"/>
    <w:basedOn w:val="3"/>
    <w:next w:val="1"/>
    <w:link w:val="16"/>
    <w:qFormat/>
    <w:uiPriority w:val="9"/>
    <w:pPr>
      <w:numPr>
        <w:ilvl w:val="0"/>
        <w:numId w:val="1"/>
      </w:numPr>
      <w:outlineLvl w:val="2"/>
    </w:p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8"/>
    <w:unhideWhenUsed/>
    <w:uiPriority w:val="99"/>
    <w:rPr>
      <w:rFonts w:ascii="宋体" w:hAnsiTheme="minorHAnsi" w:eastAsiaTheme="minorEastAsia" w:cstheme="minorBidi"/>
      <w:sz w:val="18"/>
      <w:szCs w:val="18"/>
    </w:rPr>
  </w:style>
  <w:style w:type="paragraph" w:styleId="6">
    <w:name w:val="Balloon Text"/>
    <w:basedOn w:val="1"/>
    <w:link w:val="20"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ascii="Calibri Light" w:hAnsi="Calibri Light" w:eastAsiaTheme="minorEastAsia" w:cstheme="minorBidi"/>
      <w:b/>
      <w:bCs/>
      <w:szCs w:val="32"/>
    </w:rPr>
  </w:style>
  <w:style w:type="character" w:customStyle="1" w:styleId="12">
    <w:name w:val="页眉 Char"/>
    <w:basedOn w:val="10"/>
    <w:link w:val="8"/>
    <w:uiPriority w:val="99"/>
    <w:rPr>
      <w:sz w:val="18"/>
      <w:szCs w:val="18"/>
    </w:rPr>
  </w:style>
  <w:style w:type="character" w:customStyle="1" w:styleId="13">
    <w:name w:val="页脚 Char"/>
    <w:basedOn w:val="10"/>
    <w:link w:val="7"/>
    <w:uiPriority w:val="99"/>
    <w:rPr>
      <w:sz w:val="18"/>
      <w:szCs w:val="18"/>
    </w:rPr>
  </w:style>
  <w:style w:type="character" w:customStyle="1" w:styleId="14">
    <w:name w:val="标题 1 Char"/>
    <w:basedOn w:val="10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5">
    <w:name w:val="标题 2 Char"/>
    <w:basedOn w:val="10"/>
    <w:link w:val="3"/>
    <w:uiPriority w:val="9"/>
    <w:rPr>
      <w:rFonts w:ascii="华文楷体" w:hAnsi="华文楷体" w:eastAsia="华文楷体" w:cs="Times New Roman"/>
      <w:bCs/>
      <w:sz w:val="36"/>
      <w:szCs w:val="36"/>
    </w:rPr>
  </w:style>
  <w:style w:type="character" w:customStyle="1" w:styleId="16">
    <w:name w:val="标题 3 Char"/>
    <w:basedOn w:val="10"/>
    <w:link w:val="4"/>
    <w:uiPriority w:val="9"/>
    <w:rPr>
      <w:rFonts w:ascii="华文楷体" w:hAnsi="华文楷体" w:eastAsia="华文楷体" w:cs="Times New Roman"/>
      <w:bCs/>
      <w:sz w:val="36"/>
      <w:szCs w:val="36"/>
    </w:rPr>
  </w:style>
  <w:style w:type="character" w:customStyle="1" w:styleId="17">
    <w:name w:val="文档结构图 Char"/>
    <w:basedOn w:val="10"/>
    <w:link w:val="5"/>
    <w:uiPriority w:val="99"/>
    <w:rPr>
      <w:rFonts w:ascii="宋体"/>
      <w:sz w:val="18"/>
      <w:szCs w:val="18"/>
    </w:rPr>
  </w:style>
  <w:style w:type="character" w:customStyle="1" w:styleId="18">
    <w:name w:val="文档结构图 Char1"/>
    <w:basedOn w:val="10"/>
    <w:link w:val="5"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0"/>
    <w:link w:val="6"/>
    <w:uiPriority w:val="99"/>
    <w:rPr>
      <w:sz w:val="18"/>
      <w:szCs w:val="18"/>
    </w:rPr>
  </w:style>
  <w:style w:type="character" w:customStyle="1" w:styleId="20">
    <w:name w:val="批注框文本 Char1"/>
    <w:basedOn w:val="10"/>
    <w:link w:val="6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21">
    <w:name w:val="标题 Char"/>
    <w:basedOn w:val="10"/>
    <w:link w:val="9"/>
    <w:uiPriority w:val="10"/>
    <w:rPr>
      <w:rFonts w:ascii="Calibri Light" w:hAnsi="Calibri Light"/>
      <w:b/>
      <w:bCs/>
      <w:sz w:val="32"/>
      <w:szCs w:val="32"/>
    </w:rPr>
  </w:style>
  <w:style w:type="character" w:customStyle="1" w:styleId="22">
    <w:name w:val="标题 Char1"/>
    <w:basedOn w:val="10"/>
    <w:link w:val="9"/>
    <w:uiPriority w:val="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chart" Target="charts/chart10.xml"/><Relationship Id="rId14" Type="http://schemas.openxmlformats.org/officeDocument/2006/relationships/chart" Target="charts/chart9.xml"/><Relationship Id="rId13" Type="http://schemas.openxmlformats.org/officeDocument/2006/relationships/chart" Target="charts/chart8.xml"/><Relationship Id="rId12" Type="http://schemas.openxmlformats.org/officeDocument/2006/relationships/chart" Target="charts/chart7.xml"/><Relationship Id="rId11" Type="http://schemas.openxmlformats.org/officeDocument/2006/relationships/chart" Target="charts/chart6.xml"/><Relationship Id="rId10" Type="http://schemas.openxmlformats.org/officeDocument/2006/relationships/chart" Target="charts/chart5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2.xml"/><Relationship Id="rId1" Type="http://schemas.openxmlformats.org/officeDocument/2006/relationships/package" Target="../embeddings/Workbook2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1382;&#24180;&#25253;&#21578;&#65281;&#65281;&#65281;&#65281;&#65281;&#65281;&#65281;&#65281;&#65281;&#65281;&#65281;&#65281;&#65281;&#65281;&#65281;&#65281;&#65281;\&#23425;&#27874;\2019&#24180;&#25253;&#21578;\2019&#24180;&#25968;&#25454;&#25253;&#21578;\&#23425;&#27874;0627\&#26032;&#24314;%20Microsoft%20Office%20Excel%20&#24037;&#20316;&#3492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1016;&#24535;&#24378;\2.&#25253;&#21578;\3.&#20154;&#31038;&#23616;&#25253;&#21578;\3.2019&#20154;&#31038;&#23616;&#25253;&#21578;\1.2019&#23425;&#27874;\2.&#21046;&#20316;\3.&#26684;&#24335;&#29256;&#23450;&#31295;\2.&#31532;&#20108;&#29256;\5.&#20154;&#24037;&#25104;&#26412;&#25928;&#3041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1016;&#24535;&#24378;\2.&#25253;&#21578;\3.&#20154;&#31038;&#23616;&#25253;&#21578;\3.2019&#20154;&#31038;&#23616;&#25253;&#21578;\1.2019&#23425;&#27874;\2.&#21046;&#20316;\3.&#26684;&#24335;&#29256;&#23450;&#31295;\2.&#31532;&#20108;&#29256;\5.&#20154;&#24037;&#25104;&#26412;&#25928;&#3041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1016;&#24535;&#24378;\2.&#25253;&#21578;\3.&#20154;&#31038;&#23616;&#25253;&#21578;\3.2019&#20154;&#31038;&#23616;&#25253;&#21578;\1.2019&#23425;&#27874;\2.&#21046;&#20316;\3.&#26684;&#24335;&#29256;&#23450;&#31295;\2.&#31532;&#20108;&#29256;\5.&#20154;&#24037;&#25104;&#26412;&#25928;&#3041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1382;&#24180;&#25253;&#21578;&#65281;&#65281;&#65281;&#65281;&#65281;&#65281;&#65281;&#65281;&#65281;&#65281;&#65281;&#65281;&#65281;&#65281;&#65281;&#65281;&#65281;\&#23425;&#27874;\2019&#24180;&#25253;&#21578;\2019&#24180;&#25968;&#25454;&#25253;&#21578;\&#23425;&#27874;0627\&#26032;&#24314;%20Microsoft%20Office%20Excel%20&#24037;&#20316;&#3492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1382;&#24180;&#25253;&#21578;&#65281;&#65281;&#65281;&#65281;&#65281;&#65281;&#65281;&#65281;&#65281;&#65281;&#65281;&#65281;&#65281;&#65281;&#65281;&#65281;&#65281;\&#23425;&#27874;\2019&#24180;&#25253;&#21578;\2019&#24180;&#25968;&#25454;&#25253;&#21578;\&#23425;&#27874;0627\&#26032;&#24314;%20Microsoft%20Office%20Excel%20&#24037;&#20316;&#3492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1382;&#24180;&#25253;&#21578;&#65281;&#65281;&#65281;&#65281;&#65281;&#65281;&#65281;&#65281;&#65281;&#65281;&#65281;&#65281;&#65281;&#65281;&#65281;&#65281;&#65281;\&#23425;&#27874;\2019&#24180;&#25253;&#21578;\2019&#24180;&#25968;&#25454;&#25253;&#21578;\&#23425;&#27874;0627\&#26032;&#24314;%20Microsoft%20Office%20Excel%20&#24037;&#20316;&#3492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1382;&#24180;&#25253;&#21578;&#65281;&#65281;&#65281;&#65281;&#65281;&#65281;&#65281;&#65281;&#65281;&#65281;&#65281;&#65281;&#65281;&#65281;&#65281;&#65281;&#65281;\&#23425;&#27874;\2019&#24180;&#25253;&#21578;\2019&#24180;&#25968;&#25454;&#25253;&#21578;\&#23425;&#27874;0627\&#26032;&#24314;%20Microsoft%20Office%20Excel%20&#24037;&#2031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b="1">
                <a:solidFill>
                  <a:schemeClr val="tx1"/>
                </a:solidFill>
                <a:latin typeface="+mj-ea"/>
                <a:ea typeface="+mj-ea"/>
              </a:rPr>
              <a:t>从业人员人均人工成本（万元</a:t>
            </a:r>
            <a:r>
              <a:rPr lang="en-US" altLang="zh-CN" b="1">
                <a:solidFill>
                  <a:schemeClr val="tx1"/>
                </a:solidFill>
                <a:latin typeface="+mj-ea"/>
                <a:ea typeface="+mj-ea"/>
              </a:rPr>
              <a:t>/</a:t>
            </a:r>
            <a:r>
              <a:rPr lang="zh-CN" altLang="en-US" b="1">
                <a:solidFill>
                  <a:schemeClr val="tx1"/>
                </a:solidFill>
                <a:latin typeface="+mj-ea"/>
                <a:ea typeface="+mj-ea"/>
              </a:rPr>
              <a:t>年）</a:t>
            </a:r>
            <a:endParaRPr lang="zh-CN" altLang="en-US" b="1">
              <a:solidFill>
                <a:schemeClr val="tx1"/>
              </a:solidFill>
              <a:latin typeface="+mj-ea"/>
              <a:ea typeface="+mj-ea"/>
            </a:endParaRPr>
          </a:p>
        </c:rich>
      </c:tx>
      <c:layout/>
      <c:overlay val="0"/>
      <c:spPr>
        <a:noFill/>
        <a:ln w="2538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576070901033974"/>
          <c:y val="0.145739910313901"/>
          <c:w val="0.914327917282127"/>
          <c:h val="0.37668161434977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#,##0.0_);\!\(#,##0.0\!\)" sourceLinked="0"/>
            <c:spPr>
              <a:noFill/>
              <a:ln w="25383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全行业图!$A$2:$A$14</c:f>
              <c:strCache>
                <c:ptCount val="13"/>
                <c:pt idx="0">
                  <c:v>全行业</c:v>
                </c:pt>
                <c:pt idx="1">
                  <c:v>采矿业</c:v>
                </c:pt>
                <c:pt idx="2">
                  <c:v>制造业</c:v>
                </c:pt>
                <c:pt idx="3">
                  <c:v>电力、热力、燃气及水生产和供应业</c:v>
                </c:pt>
                <c:pt idx="4">
                  <c:v>建筑业</c:v>
                </c:pt>
                <c:pt idx="5">
                  <c:v>批发和零售业</c:v>
                </c:pt>
                <c:pt idx="6">
                  <c:v>交通运输、仓储和邮政业</c:v>
                </c:pt>
                <c:pt idx="7">
                  <c:v>住宿和餐饮业</c:v>
                </c:pt>
                <c:pt idx="8">
                  <c:v>信息传输、软件和信息技术服务业</c:v>
                </c:pt>
                <c:pt idx="9">
                  <c:v>金融业</c:v>
                </c:pt>
                <c:pt idx="10">
                  <c:v>房地产业</c:v>
                </c:pt>
                <c:pt idx="11">
                  <c:v>租赁和商务服务业</c:v>
                </c:pt>
                <c:pt idx="12">
                  <c:v>居民服务、修理和其他服务业</c:v>
                </c:pt>
              </c:strCache>
            </c:strRef>
          </c:cat>
          <c:val>
            <c:numRef>
              <c:f>全行业图!$B$2:$B$14</c:f>
              <c:numCache>
                <c:formatCode>0.0_);[Red]\(0.0\)</c:formatCode>
                <c:ptCount val="13"/>
                <c:pt idx="0">
                  <c:v>9.73544</c:v>
                </c:pt>
                <c:pt idx="1">
                  <c:v>9.92328571428572</c:v>
                </c:pt>
                <c:pt idx="2">
                  <c:v>7.03366381526159</c:v>
                </c:pt>
                <c:pt idx="3">
                  <c:v>16.6546363087285</c:v>
                </c:pt>
                <c:pt idx="4">
                  <c:v>10.3730051595788</c:v>
                </c:pt>
                <c:pt idx="5">
                  <c:v>7.38443246899365</c:v>
                </c:pt>
                <c:pt idx="6">
                  <c:v>14.0133259528217</c:v>
                </c:pt>
                <c:pt idx="7">
                  <c:v>6.9048343047446</c:v>
                </c:pt>
                <c:pt idx="8">
                  <c:v>9.23636832908529</c:v>
                </c:pt>
                <c:pt idx="9">
                  <c:v>27.0297346772875</c:v>
                </c:pt>
                <c:pt idx="10">
                  <c:v>21.7858709556361</c:v>
                </c:pt>
                <c:pt idx="11">
                  <c:v>8.52858449378168</c:v>
                </c:pt>
                <c:pt idx="12">
                  <c:v>6.71702529153603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7632256"/>
        <c:axId val="397633792"/>
      </c:barChart>
      <c:catAx>
        <c:axId val="39763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19" cap="flat" cmpd="sng" algn="ctr">
            <a:solidFill>
              <a:schemeClr val="bg1">
                <a:lumMod val="6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97633792"/>
        <c:crosses val="autoZero"/>
        <c:auto val="1"/>
        <c:lblAlgn val="ctr"/>
        <c:lblOffset val="100"/>
        <c:noMultiLvlLbl val="0"/>
      </c:catAx>
      <c:valAx>
        <c:axId val="397633792"/>
        <c:scaling>
          <c:orientation val="minMax"/>
        </c:scaling>
        <c:delete val="0"/>
        <c:axPos val="l"/>
        <c:numFmt formatCode="g/&quot;通&quot;&quot;用&quot;&quot;格&quot;&quot;式&quot;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97632256"/>
        <c:crosses val="autoZero"/>
        <c:crossBetween val="between"/>
      </c:valAx>
      <c:spPr>
        <a:noFill/>
        <a:ln w="25383">
          <a:noFill/>
        </a:ln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>
        <c:manualLayout>
          <c:layoutTarget val="inner"/>
          <c:xMode val="edge"/>
          <c:yMode val="edge"/>
          <c:x val="0.0572951388888889"/>
          <c:y val="0.137550848397472"/>
          <c:w val="0.931680555555556"/>
          <c:h val="0.448938967136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Sheet1!$B$114</c:f>
              <c:strCache>
                <c:ptCount val="1"/>
                <c:pt idx="0">
                  <c:v>百元人工成本利润（元）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Sheet1!$A$115:$A$142</c:f>
              <c:strCache>
                <c:ptCount val="28"/>
                <c:pt idx="0">
                  <c:v>制造业</c:v>
                </c:pt>
                <c:pt idx="1">
                  <c:v>农副食品加工业</c:v>
                </c:pt>
                <c:pt idx="2">
                  <c:v>食品制造业</c:v>
                </c:pt>
                <c:pt idx="3">
                  <c:v>纺织业</c:v>
                </c:pt>
                <c:pt idx="4">
                  <c:v>纺织服装、服饰业</c:v>
                </c:pt>
                <c:pt idx="5">
                  <c:v>木材加工和木、竹、藤、棕、草制品业</c:v>
                </c:pt>
                <c:pt idx="6">
                  <c:v>家具制造业</c:v>
                </c:pt>
                <c:pt idx="7">
                  <c:v>造纸和纸制品业</c:v>
                </c:pt>
                <c:pt idx="8">
                  <c:v>印刷和记录媒介复制业</c:v>
                </c:pt>
                <c:pt idx="9">
                  <c:v>文教、工美、体育和娱乐用品制造业</c:v>
                </c:pt>
                <c:pt idx="10">
                  <c:v>石油、煤炭及其他燃料加工业</c:v>
                </c:pt>
                <c:pt idx="11">
                  <c:v>化学原料和化学制品制造业</c:v>
                </c:pt>
                <c:pt idx="12">
                  <c:v>医药制造业</c:v>
                </c:pt>
                <c:pt idx="13">
                  <c:v>化学纤维制造业</c:v>
                </c:pt>
                <c:pt idx="14">
                  <c:v>橡胶和塑料制品业</c:v>
                </c:pt>
                <c:pt idx="15">
                  <c:v>非金属矿物制品业</c:v>
                </c:pt>
                <c:pt idx="16">
                  <c:v>黑色金属冶炼和压延加工业</c:v>
                </c:pt>
                <c:pt idx="17">
                  <c:v>有色金属冶炼和压延加工业</c:v>
                </c:pt>
                <c:pt idx="18">
                  <c:v>金属制品业</c:v>
                </c:pt>
                <c:pt idx="19">
                  <c:v>通用设备制造业</c:v>
                </c:pt>
                <c:pt idx="20">
                  <c:v>专用设备制造业</c:v>
                </c:pt>
                <c:pt idx="21">
                  <c:v>汽车制造业</c:v>
                </c:pt>
                <c:pt idx="22">
                  <c:v>铁路、船舶、航空航天和其他运输设备制造业</c:v>
                </c:pt>
                <c:pt idx="23">
                  <c:v>电气机械和器材制造业</c:v>
                </c:pt>
                <c:pt idx="24">
                  <c:v>计算机、通信和其他电子设备制造业</c:v>
                </c:pt>
                <c:pt idx="25">
                  <c:v>仪器仪表制造业</c:v>
                </c:pt>
                <c:pt idx="26">
                  <c:v>其他制造业</c:v>
                </c:pt>
                <c:pt idx="27">
                  <c:v>金属制品、机械和设备修理业</c:v>
                </c:pt>
              </c:strCache>
            </c:strRef>
          </c:cat>
          <c:val>
            <c:numRef>
              <c:f>Sheet1!$B$115:$B$142</c:f>
              <c:numCache>
                <c:formatCode>General</c:formatCode>
                <c:ptCount val="28"/>
                <c:pt idx="0">
                  <c:v>245</c:v>
                </c:pt>
                <c:pt idx="1">
                  <c:v>23</c:v>
                </c:pt>
                <c:pt idx="2">
                  <c:v>147</c:v>
                </c:pt>
                <c:pt idx="3">
                  <c:v>58</c:v>
                </c:pt>
                <c:pt idx="4">
                  <c:v>152</c:v>
                </c:pt>
                <c:pt idx="5">
                  <c:v>31</c:v>
                </c:pt>
                <c:pt idx="6">
                  <c:v>220</c:v>
                </c:pt>
                <c:pt idx="7">
                  <c:v>315</c:v>
                </c:pt>
                <c:pt idx="8">
                  <c:v>525</c:v>
                </c:pt>
                <c:pt idx="9">
                  <c:v>231</c:v>
                </c:pt>
                <c:pt idx="10">
                  <c:v>381</c:v>
                </c:pt>
                <c:pt idx="11">
                  <c:v>201</c:v>
                </c:pt>
                <c:pt idx="12">
                  <c:v>198</c:v>
                </c:pt>
                <c:pt idx="13">
                  <c:v>21</c:v>
                </c:pt>
                <c:pt idx="14">
                  <c:v>193</c:v>
                </c:pt>
                <c:pt idx="15">
                  <c:v>84</c:v>
                </c:pt>
                <c:pt idx="16">
                  <c:v>552</c:v>
                </c:pt>
                <c:pt idx="17">
                  <c:v>217</c:v>
                </c:pt>
                <c:pt idx="18">
                  <c:v>179</c:v>
                </c:pt>
                <c:pt idx="19">
                  <c:v>65</c:v>
                </c:pt>
                <c:pt idx="20">
                  <c:v>577</c:v>
                </c:pt>
                <c:pt idx="21">
                  <c:v>99</c:v>
                </c:pt>
                <c:pt idx="22">
                  <c:v>49</c:v>
                </c:pt>
                <c:pt idx="23">
                  <c:v>57</c:v>
                </c:pt>
                <c:pt idx="24">
                  <c:v>89</c:v>
                </c:pt>
                <c:pt idx="25">
                  <c:v>78</c:v>
                </c:pt>
                <c:pt idx="26">
                  <c:v>72</c:v>
                </c:pt>
                <c:pt idx="27">
                  <c:v>165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6107776"/>
        <c:axId val="396109312"/>
      </c:barChart>
      <c:catAx>
        <c:axId val="396107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96109312"/>
        <c:crosses val="autoZero"/>
        <c:auto val="1"/>
        <c:lblAlgn val="ctr"/>
        <c:lblOffset val="100"/>
        <c:noMultiLvlLbl val="0"/>
      </c:catAx>
      <c:valAx>
        <c:axId val="396109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96107776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zh-CN" altLang="en-US" sz="1400" b="1" i="0" u="none" strike="noStrike" kern="1200" spc="0" baseline="0">
                <a:solidFill>
                  <a:schemeClr val="tx1"/>
                </a:solidFill>
                <a:latin typeface="+mj-ea"/>
                <a:ea typeface="+mj-ea"/>
                <a:cs typeface="+mn-cs"/>
              </a:defRPr>
            </a:pPr>
            <a:r>
              <a:rPr lang="zh-CN" altLang="en-US" sz="1400" b="1" i="0" u="none" strike="noStrike" kern="1200" spc="0" baseline="0">
                <a:solidFill>
                  <a:schemeClr val="tx1"/>
                </a:solidFill>
                <a:latin typeface="+mj-ea"/>
                <a:ea typeface="+mj-ea"/>
                <a:cs typeface="+mn-cs"/>
              </a:rPr>
              <a:t>人工成本占总成本的比重</a:t>
            </a:r>
            <a:endParaRPr lang="zh-CN" altLang="en-US" sz="1400" b="1" i="0" u="none" strike="noStrike" kern="1200" spc="0" baseline="0">
              <a:solidFill>
                <a:schemeClr val="tx1"/>
              </a:solidFill>
              <a:latin typeface="+mj-ea"/>
              <a:ea typeface="+mj-ea"/>
              <a:cs typeface="+mn-cs"/>
            </a:endParaRPr>
          </a:p>
        </c:rich>
      </c:tx>
      <c:layout/>
      <c:overlay val="0"/>
      <c:spPr>
        <a:noFill/>
        <a:ln w="2538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752212389380531"/>
          <c:y val="0.145413870246085"/>
          <c:w val="0.896755162241888"/>
          <c:h val="0.37583892617449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383">
              <a:noFill/>
            </a:ln>
          </c:spPr>
          <c:invertIfNegative val="0"/>
          <c:dLbls>
            <c:numFmt formatCode="0.0%" sourceLinked="0"/>
            <c:spPr>
              <a:noFill/>
              <a:ln w="25383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全行业图!$A$2:$A$14</c:f>
              <c:strCache>
                <c:ptCount val="13"/>
                <c:pt idx="0">
                  <c:v>全行业</c:v>
                </c:pt>
                <c:pt idx="1">
                  <c:v>采矿业</c:v>
                </c:pt>
                <c:pt idx="2">
                  <c:v>制造业</c:v>
                </c:pt>
                <c:pt idx="3">
                  <c:v>电力、热力、燃气及水生产和供应业</c:v>
                </c:pt>
                <c:pt idx="4">
                  <c:v>建筑业</c:v>
                </c:pt>
                <c:pt idx="5">
                  <c:v>批发和零售业</c:v>
                </c:pt>
                <c:pt idx="6">
                  <c:v>交通运输、仓储和邮政业</c:v>
                </c:pt>
                <c:pt idx="7">
                  <c:v>住宿和餐饮业</c:v>
                </c:pt>
                <c:pt idx="8">
                  <c:v>信息传输、软件和信息技术服务业</c:v>
                </c:pt>
                <c:pt idx="9">
                  <c:v>金融业</c:v>
                </c:pt>
                <c:pt idx="10">
                  <c:v>房地产业</c:v>
                </c:pt>
                <c:pt idx="11">
                  <c:v>租赁和商务服务业</c:v>
                </c:pt>
                <c:pt idx="12">
                  <c:v>居民服务、修理和其他服务业</c:v>
                </c:pt>
              </c:strCache>
            </c:strRef>
          </c:cat>
          <c:val>
            <c:numRef>
              <c:f>全行业图!$C$2:$C$14</c:f>
              <c:numCache>
                <c:formatCode>0%</c:formatCode>
                <c:ptCount val="13"/>
                <c:pt idx="0">
                  <c:v>0.227</c:v>
                </c:pt>
                <c:pt idx="1">
                  <c:v>0.25</c:v>
                </c:pt>
                <c:pt idx="2">
                  <c:v>0.224</c:v>
                </c:pt>
                <c:pt idx="3">
                  <c:v>0.136</c:v>
                </c:pt>
                <c:pt idx="4">
                  <c:v>0.225</c:v>
                </c:pt>
                <c:pt idx="5">
                  <c:v>0.1</c:v>
                </c:pt>
                <c:pt idx="6">
                  <c:v>0.225</c:v>
                </c:pt>
                <c:pt idx="7">
                  <c:v>0.356</c:v>
                </c:pt>
                <c:pt idx="8">
                  <c:v>0.338</c:v>
                </c:pt>
                <c:pt idx="9">
                  <c:v>0.255</c:v>
                </c:pt>
                <c:pt idx="10">
                  <c:v>0.406</c:v>
                </c:pt>
                <c:pt idx="11">
                  <c:v>0.387</c:v>
                </c:pt>
                <c:pt idx="12">
                  <c:v>0.563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0609024"/>
        <c:axId val="384623744"/>
      </c:barChart>
      <c:catAx>
        <c:axId val="25060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19" cap="flat" cmpd="sng" algn="ctr">
            <a:solidFill>
              <a:schemeClr val="bg1">
                <a:lumMod val="6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84623744"/>
        <c:crosses val="autoZero"/>
        <c:auto val="1"/>
        <c:lblAlgn val="ctr"/>
        <c:lblOffset val="100"/>
        <c:noMultiLvlLbl val="0"/>
      </c:catAx>
      <c:valAx>
        <c:axId val="384623744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bg1">
                <a:lumMod val="6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50609024"/>
        <c:crosses val="autoZero"/>
        <c:crossBetween val="between"/>
      </c:valAx>
      <c:spPr>
        <a:noFill/>
        <a:ln w="25383">
          <a:noFill/>
        </a:ln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zh-CN" altLang="en-US" sz="1400" b="1" i="0" u="none" strike="noStrike" kern="1200" spc="0" baseline="0">
                <a:solidFill>
                  <a:schemeClr val="tx1"/>
                </a:solidFill>
                <a:latin typeface="+mj-ea"/>
                <a:ea typeface="+mj-ea"/>
                <a:cs typeface="+mn-cs"/>
              </a:defRPr>
            </a:pPr>
            <a:r>
              <a:rPr lang="zh-CN" altLang="en-US" sz="1400" b="1" i="0" u="none" strike="noStrike" kern="1200" spc="0" baseline="0">
                <a:solidFill>
                  <a:schemeClr val="tx1"/>
                </a:solidFill>
                <a:latin typeface="+mj-ea"/>
                <a:ea typeface="+mj-ea"/>
                <a:cs typeface="+mn-cs"/>
              </a:rPr>
              <a:t>人事费用率</a:t>
            </a:r>
            <a:endParaRPr lang="zh-CN" altLang="en-US" sz="1400" b="1" i="0" u="none" strike="noStrike" kern="1200" spc="0" baseline="0">
              <a:solidFill>
                <a:schemeClr val="tx1"/>
              </a:solidFill>
              <a:latin typeface="+mj-ea"/>
              <a:ea typeface="+mj-ea"/>
              <a:cs typeface="+mn-cs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全行业图!$A$2:$A$14</c:f>
              <c:strCache>
                <c:ptCount val="13"/>
                <c:pt idx="0">
                  <c:v>全行业</c:v>
                </c:pt>
                <c:pt idx="1">
                  <c:v>采矿业</c:v>
                </c:pt>
                <c:pt idx="2">
                  <c:v>制造业</c:v>
                </c:pt>
                <c:pt idx="3">
                  <c:v>电力、热力、燃气及水生产和供应业</c:v>
                </c:pt>
                <c:pt idx="4">
                  <c:v>建筑业</c:v>
                </c:pt>
                <c:pt idx="5">
                  <c:v>批发和零售业</c:v>
                </c:pt>
                <c:pt idx="6">
                  <c:v>交通运输、仓储和邮政业</c:v>
                </c:pt>
                <c:pt idx="7">
                  <c:v>住宿和餐饮业</c:v>
                </c:pt>
                <c:pt idx="8">
                  <c:v>信息传输、软件和信息技术服务业</c:v>
                </c:pt>
                <c:pt idx="9">
                  <c:v>金融业</c:v>
                </c:pt>
                <c:pt idx="10">
                  <c:v>房地产业</c:v>
                </c:pt>
                <c:pt idx="11">
                  <c:v>租赁和商务服务业</c:v>
                </c:pt>
                <c:pt idx="12">
                  <c:v>居民服务、修理和其他服务业</c:v>
                </c:pt>
              </c:strCache>
            </c:strRef>
          </c:cat>
          <c:val>
            <c:numRef>
              <c:f>全行业图!$D$2:$D$14</c:f>
              <c:numCache>
                <c:formatCode>0%</c:formatCode>
                <c:ptCount val="13"/>
                <c:pt idx="0">
                  <c:v>0.201</c:v>
                </c:pt>
                <c:pt idx="1">
                  <c:v>0.159000000000001</c:v>
                </c:pt>
                <c:pt idx="2">
                  <c:v>0.191</c:v>
                </c:pt>
                <c:pt idx="3">
                  <c:v>0.109</c:v>
                </c:pt>
                <c:pt idx="4">
                  <c:v>0.203</c:v>
                </c:pt>
                <c:pt idx="5">
                  <c:v>0.086</c:v>
                </c:pt>
                <c:pt idx="6">
                  <c:v>0.186</c:v>
                </c:pt>
                <c:pt idx="7">
                  <c:v>0.310000000000002</c:v>
                </c:pt>
                <c:pt idx="8">
                  <c:v>0.29</c:v>
                </c:pt>
                <c:pt idx="9">
                  <c:v>0.169</c:v>
                </c:pt>
                <c:pt idx="10">
                  <c:v>0.357</c:v>
                </c:pt>
                <c:pt idx="11">
                  <c:v>0.302</c:v>
                </c:pt>
                <c:pt idx="12">
                  <c:v>0.553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4755200"/>
        <c:axId val="384756736"/>
      </c:barChart>
      <c:catAx>
        <c:axId val="38475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84756736"/>
        <c:crosses val="autoZero"/>
        <c:auto val="1"/>
        <c:lblAlgn val="ctr"/>
        <c:lblOffset val="100"/>
        <c:noMultiLvlLbl val="0"/>
      </c:catAx>
      <c:valAx>
        <c:axId val="38475673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8475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zh-CN" altLang="en-US" sz="1400" b="1" i="0" u="none" strike="noStrike" kern="1200" spc="0" baseline="0">
                <a:solidFill>
                  <a:schemeClr val="tx1"/>
                </a:solidFill>
                <a:latin typeface="+mj-ea"/>
                <a:ea typeface="+mj-ea"/>
                <a:cs typeface="+mn-cs"/>
              </a:defRPr>
            </a:pPr>
            <a:r>
              <a:rPr lang="zh-CN" altLang="en-US" sz="1400" b="1" i="0" u="none" strike="noStrike" kern="1200" spc="0" baseline="0">
                <a:solidFill>
                  <a:schemeClr val="tx1"/>
                </a:solidFill>
                <a:latin typeface="+mj-ea"/>
                <a:ea typeface="+mj-ea"/>
                <a:cs typeface="+mn-cs"/>
              </a:rPr>
              <a:t>百元人工成本销售收入（元）</a:t>
            </a:r>
            <a:endParaRPr lang="zh-CN" altLang="en-US" sz="1400" b="1" i="0" u="none" strike="noStrike" kern="1200" spc="0" baseline="0">
              <a:solidFill>
                <a:schemeClr val="tx1"/>
              </a:solidFill>
              <a:latin typeface="+mj-ea"/>
              <a:ea typeface="+mj-ea"/>
              <a:cs typeface="+mn-cs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全行业图!$A$2:$A$14</c:f>
              <c:strCache>
                <c:ptCount val="13"/>
                <c:pt idx="0">
                  <c:v>全行业</c:v>
                </c:pt>
                <c:pt idx="1">
                  <c:v>采矿业</c:v>
                </c:pt>
                <c:pt idx="2">
                  <c:v>制造业</c:v>
                </c:pt>
                <c:pt idx="3">
                  <c:v>电力、热力、燃气及水生产和供应业</c:v>
                </c:pt>
                <c:pt idx="4">
                  <c:v>建筑业</c:v>
                </c:pt>
                <c:pt idx="5">
                  <c:v>批发和零售业</c:v>
                </c:pt>
                <c:pt idx="6">
                  <c:v>交通运输、仓储和邮政业</c:v>
                </c:pt>
                <c:pt idx="7">
                  <c:v>住宿和餐饮业</c:v>
                </c:pt>
                <c:pt idx="8">
                  <c:v>信息传输、软件和信息技术服务业</c:v>
                </c:pt>
                <c:pt idx="9">
                  <c:v>金融业</c:v>
                </c:pt>
                <c:pt idx="10">
                  <c:v>房地产业</c:v>
                </c:pt>
                <c:pt idx="11">
                  <c:v>租赁和商务服务业</c:v>
                </c:pt>
                <c:pt idx="12">
                  <c:v>居民服务、修理和其他服务业</c:v>
                </c:pt>
              </c:strCache>
            </c:strRef>
          </c:cat>
          <c:val>
            <c:numRef>
              <c:f>全行业图!$E$2:$E$14</c:f>
              <c:numCache>
                <c:formatCode>0_);[Red]\(0\)</c:formatCode>
                <c:ptCount val="13"/>
                <c:pt idx="0">
                  <c:v>636</c:v>
                </c:pt>
                <c:pt idx="1">
                  <c:v>1002.48909491384</c:v>
                </c:pt>
                <c:pt idx="2">
                  <c:v>843</c:v>
                </c:pt>
                <c:pt idx="3">
                  <c:v>1537</c:v>
                </c:pt>
                <c:pt idx="4">
                  <c:v>875</c:v>
                </c:pt>
                <c:pt idx="5">
                  <c:v>2468.28539499417</c:v>
                </c:pt>
                <c:pt idx="6">
                  <c:v>802</c:v>
                </c:pt>
                <c:pt idx="7">
                  <c:v>314</c:v>
                </c:pt>
                <c:pt idx="8">
                  <c:v>419</c:v>
                </c:pt>
                <c:pt idx="9">
                  <c:v>977</c:v>
                </c:pt>
                <c:pt idx="10">
                  <c:v>297</c:v>
                </c:pt>
                <c:pt idx="11">
                  <c:v>412</c:v>
                </c:pt>
                <c:pt idx="12">
                  <c:v>218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4798080"/>
        <c:axId val="384803968"/>
      </c:barChart>
      <c:catAx>
        <c:axId val="384798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84803968"/>
        <c:crosses val="autoZero"/>
        <c:auto val="1"/>
        <c:lblAlgn val="ctr"/>
        <c:lblOffset val="100"/>
        <c:noMultiLvlLbl val="0"/>
      </c:catAx>
      <c:valAx>
        <c:axId val="384803968"/>
        <c:scaling>
          <c:orientation val="minMax"/>
        </c:scaling>
        <c:delete val="0"/>
        <c:axPos val="l"/>
        <c:numFmt formatCode="0_);[Red]\(0\)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84798080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zh-CN" altLang="en-US" sz="1400" b="1" i="0" u="none" strike="noStrike" kern="1200" spc="0" baseline="0">
                <a:solidFill>
                  <a:schemeClr val="tx1"/>
                </a:solidFill>
                <a:latin typeface="+mj-ea"/>
                <a:ea typeface="+mj-ea"/>
                <a:cs typeface="+mn-cs"/>
              </a:defRPr>
            </a:pPr>
            <a:r>
              <a:rPr lang="zh-CN" altLang="en-US" sz="1400" b="1" i="0" u="none" strike="noStrike" kern="1200" spc="0" baseline="0">
                <a:solidFill>
                  <a:schemeClr val="tx1"/>
                </a:solidFill>
                <a:latin typeface="+mj-ea"/>
                <a:ea typeface="+mj-ea"/>
                <a:cs typeface="+mn-cs"/>
              </a:rPr>
              <a:t>百元人工成本利润（元）</a:t>
            </a:r>
            <a:endParaRPr lang="zh-CN" altLang="en-US" sz="1400" b="1" i="0" u="none" strike="noStrike" kern="1200" spc="0" baseline="0">
              <a:solidFill>
                <a:schemeClr val="tx1"/>
              </a:solidFill>
              <a:latin typeface="+mj-ea"/>
              <a:ea typeface="+mj-ea"/>
              <a:cs typeface="+mn-cs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全行业图!$A$2:$A$14</c:f>
              <c:strCache>
                <c:ptCount val="13"/>
                <c:pt idx="0">
                  <c:v>全行业</c:v>
                </c:pt>
                <c:pt idx="1">
                  <c:v>采矿业</c:v>
                </c:pt>
                <c:pt idx="2">
                  <c:v>制造业</c:v>
                </c:pt>
                <c:pt idx="3">
                  <c:v>电力、热力、燃气及水生产和供应业</c:v>
                </c:pt>
                <c:pt idx="4">
                  <c:v>建筑业</c:v>
                </c:pt>
                <c:pt idx="5">
                  <c:v>批发和零售业</c:v>
                </c:pt>
                <c:pt idx="6">
                  <c:v>交通运输、仓储和邮政业</c:v>
                </c:pt>
                <c:pt idx="7">
                  <c:v>住宿和餐饮业</c:v>
                </c:pt>
                <c:pt idx="8">
                  <c:v>信息传输、软件和信息技术服务业</c:v>
                </c:pt>
                <c:pt idx="9">
                  <c:v>金融业</c:v>
                </c:pt>
                <c:pt idx="10">
                  <c:v>房地产业</c:v>
                </c:pt>
                <c:pt idx="11">
                  <c:v>租赁和商务服务业</c:v>
                </c:pt>
                <c:pt idx="12">
                  <c:v>居民服务、修理和其他服务业</c:v>
                </c:pt>
              </c:strCache>
            </c:strRef>
          </c:cat>
          <c:val>
            <c:numRef>
              <c:f>全行业图!$F$2:$F$14</c:f>
              <c:numCache>
                <c:formatCode>0_);[Red]\(0\)</c:formatCode>
                <c:ptCount val="13"/>
                <c:pt idx="0">
                  <c:v>95</c:v>
                </c:pt>
                <c:pt idx="1">
                  <c:v>216</c:v>
                </c:pt>
                <c:pt idx="2">
                  <c:v>245</c:v>
                </c:pt>
                <c:pt idx="3">
                  <c:v>552</c:v>
                </c:pt>
                <c:pt idx="4">
                  <c:v>192</c:v>
                </c:pt>
                <c:pt idx="5">
                  <c:v>102</c:v>
                </c:pt>
                <c:pt idx="6">
                  <c:v>196</c:v>
                </c:pt>
                <c:pt idx="7">
                  <c:v>86</c:v>
                </c:pt>
                <c:pt idx="8">
                  <c:v>316</c:v>
                </c:pt>
                <c:pt idx="9">
                  <c:v>411</c:v>
                </c:pt>
                <c:pt idx="10">
                  <c:v>91</c:v>
                </c:pt>
                <c:pt idx="11">
                  <c:v>33.5621305140921</c:v>
                </c:pt>
                <c:pt idx="12">
                  <c:v>23.9973982657583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4820736"/>
        <c:axId val="384822272"/>
      </c:barChart>
      <c:catAx>
        <c:axId val="38482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84822272"/>
        <c:crosses val="autoZero"/>
        <c:auto val="1"/>
        <c:lblAlgn val="ctr"/>
        <c:lblOffset val="100"/>
        <c:noMultiLvlLbl val="0"/>
      </c:catAx>
      <c:valAx>
        <c:axId val="384822272"/>
        <c:scaling>
          <c:orientation val="minMax"/>
        </c:scaling>
        <c:delete val="0"/>
        <c:axPos val="l"/>
        <c:numFmt formatCode="#,##0_ 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84820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>
        <c:manualLayout>
          <c:layoutTarget val="inner"/>
          <c:xMode val="edge"/>
          <c:yMode val="edge"/>
          <c:x val="0.0461164833734626"/>
          <c:y val="0.159254955199566"/>
          <c:w val="0.931834895833333"/>
          <c:h val="0.4482423119569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人均人工成本(万元/年)</c:v>
                </c:pt>
              </c:strCache>
            </c:strRef>
          </c:tx>
          <c:invertIfNegative val="0"/>
          <c:dLbls>
            <c:numFmt formatCode="#,##0.0_);\(#,##0.0\)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Sheet2!$A$2:$A$29</c:f>
              <c:strCache>
                <c:ptCount val="28"/>
                <c:pt idx="0">
                  <c:v>制造业</c:v>
                </c:pt>
                <c:pt idx="1">
                  <c:v>农副食品加工业</c:v>
                </c:pt>
                <c:pt idx="2">
                  <c:v>食品制造业</c:v>
                </c:pt>
                <c:pt idx="3">
                  <c:v>纺织业</c:v>
                </c:pt>
                <c:pt idx="4">
                  <c:v>纺织服装、服饰业</c:v>
                </c:pt>
                <c:pt idx="5">
                  <c:v>木材加工和木、竹、藤、棕、草制品业</c:v>
                </c:pt>
                <c:pt idx="6">
                  <c:v>家具制造业</c:v>
                </c:pt>
                <c:pt idx="7">
                  <c:v>造纸和纸制品业</c:v>
                </c:pt>
                <c:pt idx="8">
                  <c:v>印刷和记录媒介复制业</c:v>
                </c:pt>
                <c:pt idx="9">
                  <c:v>文教、工美、体育和娱乐用品制造业</c:v>
                </c:pt>
                <c:pt idx="10">
                  <c:v>石油、煤炭及其他燃料加工业</c:v>
                </c:pt>
                <c:pt idx="11">
                  <c:v>化学原料和化学制品制造业</c:v>
                </c:pt>
                <c:pt idx="12">
                  <c:v>医药制造业</c:v>
                </c:pt>
                <c:pt idx="13">
                  <c:v>化学纤维制造业</c:v>
                </c:pt>
                <c:pt idx="14">
                  <c:v>橡胶和塑料制品业</c:v>
                </c:pt>
                <c:pt idx="15">
                  <c:v>非金属矿物制品业</c:v>
                </c:pt>
                <c:pt idx="16">
                  <c:v>黑色金属冶炼和压延加工业</c:v>
                </c:pt>
                <c:pt idx="17">
                  <c:v>有色金属冶炼和压延加工业</c:v>
                </c:pt>
                <c:pt idx="18">
                  <c:v>金属制品业</c:v>
                </c:pt>
                <c:pt idx="19">
                  <c:v>通用设备制造业</c:v>
                </c:pt>
                <c:pt idx="20">
                  <c:v>专用设备制造业</c:v>
                </c:pt>
                <c:pt idx="21">
                  <c:v>汽车制造业</c:v>
                </c:pt>
                <c:pt idx="22">
                  <c:v>铁路、船舶、航空航天和其他运输设备制造业</c:v>
                </c:pt>
                <c:pt idx="23">
                  <c:v>电气机械和器材制造业</c:v>
                </c:pt>
                <c:pt idx="24">
                  <c:v>计算机、通信和其他电子设备制造业</c:v>
                </c:pt>
                <c:pt idx="25">
                  <c:v>仪器仪表制造业</c:v>
                </c:pt>
                <c:pt idx="26">
                  <c:v>其他制造业</c:v>
                </c:pt>
                <c:pt idx="27">
                  <c:v>金属制品、机械和设备修理业</c:v>
                </c:pt>
              </c:strCache>
            </c:strRef>
          </c:cat>
          <c:val>
            <c:numRef>
              <c:f>Sheet2!$B$2:$B$29</c:f>
              <c:numCache>
                <c:formatCode>General</c:formatCode>
                <c:ptCount val="28"/>
                <c:pt idx="0">
                  <c:v>7.03</c:v>
                </c:pt>
                <c:pt idx="1">
                  <c:v>6.22</c:v>
                </c:pt>
                <c:pt idx="2">
                  <c:v>6.7</c:v>
                </c:pt>
                <c:pt idx="3">
                  <c:v>6.66</c:v>
                </c:pt>
                <c:pt idx="4">
                  <c:v>6.27</c:v>
                </c:pt>
                <c:pt idx="5">
                  <c:v>6.43</c:v>
                </c:pt>
                <c:pt idx="6">
                  <c:v>6.77</c:v>
                </c:pt>
                <c:pt idx="7">
                  <c:v>8.77</c:v>
                </c:pt>
                <c:pt idx="8">
                  <c:v>6.56</c:v>
                </c:pt>
                <c:pt idx="9">
                  <c:v>6.05</c:v>
                </c:pt>
                <c:pt idx="10">
                  <c:v>18.86</c:v>
                </c:pt>
                <c:pt idx="11">
                  <c:v>9.6</c:v>
                </c:pt>
                <c:pt idx="12">
                  <c:v>8.12</c:v>
                </c:pt>
                <c:pt idx="13">
                  <c:v>7.65</c:v>
                </c:pt>
                <c:pt idx="14">
                  <c:v>6.99</c:v>
                </c:pt>
                <c:pt idx="15">
                  <c:v>7.22</c:v>
                </c:pt>
                <c:pt idx="16">
                  <c:v>11.32</c:v>
                </c:pt>
                <c:pt idx="17">
                  <c:v>7.73</c:v>
                </c:pt>
                <c:pt idx="18">
                  <c:v>8.49</c:v>
                </c:pt>
                <c:pt idx="19">
                  <c:v>11</c:v>
                </c:pt>
                <c:pt idx="20">
                  <c:v>8.89</c:v>
                </c:pt>
                <c:pt idx="21">
                  <c:v>9.01</c:v>
                </c:pt>
                <c:pt idx="22">
                  <c:v>10.15</c:v>
                </c:pt>
                <c:pt idx="23">
                  <c:v>7.35</c:v>
                </c:pt>
                <c:pt idx="24">
                  <c:v>7.1</c:v>
                </c:pt>
                <c:pt idx="25">
                  <c:v>7.24</c:v>
                </c:pt>
                <c:pt idx="26">
                  <c:v>7.54</c:v>
                </c:pt>
                <c:pt idx="27">
                  <c:v>7.63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88504576"/>
        <c:axId val="388526848"/>
      </c:barChart>
      <c:catAx>
        <c:axId val="3885045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88526848"/>
        <c:crosses val="autoZero"/>
        <c:auto val="1"/>
        <c:lblAlgn val="ctr"/>
        <c:lblOffset val="100"/>
        <c:noMultiLvlLbl val="0"/>
      </c:catAx>
      <c:valAx>
        <c:axId val="3885268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88504576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>
        <c:manualLayout>
          <c:layoutTarget val="inner"/>
          <c:xMode val="edge"/>
          <c:yMode val="edge"/>
          <c:x val="0.0786260966635041"/>
          <c:y val="0.118936414355241"/>
          <c:w val="0.921373903336496"/>
          <c:h val="0.4553763568498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人工成本占总成本的比重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Sheet1!$A$2:$A$29</c:f>
              <c:strCache>
                <c:ptCount val="28"/>
                <c:pt idx="0">
                  <c:v>制造业</c:v>
                </c:pt>
                <c:pt idx="1">
                  <c:v>农副食品加工业</c:v>
                </c:pt>
                <c:pt idx="2">
                  <c:v>食品制造业</c:v>
                </c:pt>
                <c:pt idx="3">
                  <c:v>纺织业</c:v>
                </c:pt>
                <c:pt idx="4">
                  <c:v>纺织服装、服饰业</c:v>
                </c:pt>
                <c:pt idx="5">
                  <c:v>木材加工和木、竹、藤、棕、草制品业</c:v>
                </c:pt>
                <c:pt idx="6">
                  <c:v>家具制造业</c:v>
                </c:pt>
                <c:pt idx="7">
                  <c:v>造纸和纸制品业</c:v>
                </c:pt>
                <c:pt idx="8">
                  <c:v>印刷和记录媒介复制业</c:v>
                </c:pt>
                <c:pt idx="9">
                  <c:v>文教、工美、体育和娱乐用品制造业</c:v>
                </c:pt>
                <c:pt idx="10">
                  <c:v>石油、煤炭及其他燃料加工业</c:v>
                </c:pt>
                <c:pt idx="11">
                  <c:v>化学原料和化学制品制造业</c:v>
                </c:pt>
                <c:pt idx="12">
                  <c:v>医药制造业</c:v>
                </c:pt>
                <c:pt idx="13">
                  <c:v>化学纤维制造业</c:v>
                </c:pt>
                <c:pt idx="14">
                  <c:v>橡胶和塑料制品业</c:v>
                </c:pt>
                <c:pt idx="15">
                  <c:v>非金属矿物制品业</c:v>
                </c:pt>
                <c:pt idx="16">
                  <c:v>黑色金属冶炼和压延加工业</c:v>
                </c:pt>
                <c:pt idx="17">
                  <c:v>有色金属冶炼和压延加工业</c:v>
                </c:pt>
                <c:pt idx="18">
                  <c:v>金属制品业</c:v>
                </c:pt>
                <c:pt idx="19">
                  <c:v>通用设备制造业</c:v>
                </c:pt>
                <c:pt idx="20">
                  <c:v>专用设备制造业</c:v>
                </c:pt>
                <c:pt idx="21">
                  <c:v>汽车制造业</c:v>
                </c:pt>
                <c:pt idx="22">
                  <c:v>铁路、船舶、航空航天和其他运输设备制造业</c:v>
                </c:pt>
                <c:pt idx="23">
                  <c:v>电气机械和器材制造业</c:v>
                </c:pt>
                <c:pt idx="24">
                  <c:v>计算机、通信和其他电子设备制造业</c:v>
                </c:pt>
                <c:pt idx="25">
                  <c:v>仪器仪表制造业</c:v>
                </c:pt>
                <c:pt idx="26">
                  <c:v>其他制造业</c:v>
                </c:pt>
                <c:pt idx="27">
                  <c:v>金属制品、机械和设备修理业</c:v>
                </c:pt>
              </c:strCache>
            </c:strRef>
          </c:cat>
          <c:val>
            <c:numRef>
              <c:f>Sheet1!$B$2:$B$29</c:f>
              <c:numCache>
                <c:formatCode>0.0%</c:formatCode>
                <c:ptCount val="28"/>
                <c:pt idx="0">
                  <c:v>0.224</c:v>
                </c:pt>
                <c:pt idx="1">
                  <c:v>0.171</c:v>
                </c:pt>
                <c:pt idx="2">
                  <c:v>0.226</c:v>
                </c:pt>
                <c:pt idx="3">
                  <c:v>0.223</c:v>
                </c:pt>
                <c:pt idx="4">
                  <c:v>0.277</c:v>
                </c:pt>
                <c:pt idx="5">
                  <c:v>0.199</c:v>
                </c:pt>
                <c:pt idx="6">
                  <c:v>0.245</c:v>
                </c:pt>
                <c:pt idx="7">
                  <c:v>0.147</c:v>
                </c:pt>
                <c:pt idx="8">
                  <c:v>0.268</c:v>
                </c:pt>
                <c:pt idx="9">
                  <c:v>0.239</c:v>
                </c:pt>
                <c:pt idx="10">
                  <c:v>0.037</c:v>
                </c:pt>
                <c:pt idx="11">
                  <c:v>0.148</c:v>
                </c:pt>
                <c:pt idx="12">
                  <c:v>0.231</c:v>
                </c:pt>
                <c:pt idx="13">
                  <c:v>0.072</c:v>
                </c:pt>
                <c:pt idx="14">
                  <c:v>0.225</c:v>
                </c:pt>
                <c:pt idx="15">
                  <c:v>0.34</c:v>
                </c:pt>
                <c:pt idx="16">
                  <c:v>0.199</c:v>
                </c:pt>
                <c:pt idx="17">
                  <c:v>0.138</c:v>
                </c:pt>
                <c:pt idx="18">
                  <c:v>0.244</c:v>
                </c:pt>
                <c:pt idx="19">
                  <c:v>0.236</c:v>
                </c:pt>
                <c:pt idx="20">
                  <c:v>0.214</c:v>
                </c:pt>
                <c:pt idx="21">
                  <c:v>0.216</c:v>
                </c:pt>
                <c:pt idx="22">
                  <c:v>0.172</c:v>
                </c:pt>
                <c:pt idx="23">
                  <c:v>0.211</c:v>
                </c:pt>
                <c:pt idx="24">
                  <c:v>0.2</c:v>
                </c:pt>
                <c:pt idx="25">
                  <c:v>0.249</c:v>
                </c:pt>
                <c:pt idx="26">
                  <c:v>0.209</c:v>
                </c:pt>
                <c:pt idx="27">
                  <c:v>0.221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88534656"/>
        <c:axId val="388536192"/>
      </c:barChart>
      <c:catAx>
        <c:axId val="388534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388536192"/>
        <c:crosses val="autoZero"/>
        <c:auto val="1"/>
        <c:lblAlgn val="ctr"/>
        <c:lblOffset val="100"/>
        <c:noMultiLvlLbl val="0"/>
      </c:catAx>
      <c:valAx>
        <c:axId val="388536192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88534656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>
        <c:manualLayout>
          <c:layoutTarget val="inner"/>
          <c:xMode val="edge"/>
          <c:yMode val="edge"/>
          <c:x val="0.0786260966635041"/>
          <c:y val="0.135247694038245"/>
          <c:w val="0.90978796319846"/>
          <c:h val="0.4333864266966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Sheet1!$B$38</c:f>
              <c:strCache>
                <c:ptCount val="1"/>
                <c:pt idx="0">
                  <c:v>人事费用率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Sheet1!$A$39:$A$66</c:f>
              <c:strCache>
                <c:ptCount val="28"/>
                <c:pt idx="0">
                  <c:v>制造业</c:v>
                </c:pt>
                <c:pt idx="1">
                  <c:v>农副食品加工业</c:v>
                </c:pt>
                <c:pt idx="2">
                  <c:v>食品制造业</c:v>
                </c:pt>
                <c:pt idx="3">
                  <c:v>纺织业</c:v>
                </c:pt>
                <c:pt idx="4">
                  <c:v>纺织服装、服饰业</c:v>
                </c:pt>
                <c:pt idx="5">
                  <c:v>木材加工和木、竹、藤、棕、草制品业</c:v>
                </c:pt>
                <c:pt idx="6">
                  <c:v>家具制造业</c:v>
                </c:pt>
                <c:pt idx="7">
                  <c:v>造纸和纸制品业</c:v>
                </c:pt>
                <c:pt idx="8">
                  <c:v>印刷和记录媒介复制业</c:v>
                </c:pt>
                <c:pt idx="9">
                  <c:v>文教、工美、体育和娱乐用品制造业</c:v>
                </c:pt>
                <c:pt idx="10">
                  <c:v>石油、煤炭及其他燃料加工业</c:v>
                </c:pt>
                <c:pt idx="11">
                  <c:v>化学原料和化学制品制造业</c:v>
                </c:pt>
                <c:pt idx="12">
                  <c:v>医药制造业</c:v>
                </c:pt>
                <c:pt idx="13">
                  <c:v>化学纤维制造业</c:v>
                </c:pt>
                <c:pt idx="14">
                  <c:v>橡胶和塑料制品业</c:v>
                </c:pt>
                <c:pt idx="15">
                  <c:v>非金属矿物制品业</c:v>
                </c:pt>
                <c:pt idx="16">
                  <c:v>黑色金属冶炼和压延加工业</c:v>
                </c:pt>
                <c:pt idx="17">
                  <c:v>有色金属冶炼和压延加工业</c:v>
                </c:pt>
                <c:pt idx="18">
                  <c:v>金属制品业</c:v>
                </c:pt>
                <c:pt idx="19">
                  <c:v>通用设备制造业</c:v>
                </c:pt>
                <c:pt idx="20">
                  <c:v>专用设备制造业</c:v>
                </c:pt>
                <c:pt idx="21">
                  <c:v>汽车制造业</c:v>
                </c:pt>
                <c:pt idx="22">
                  <c:v>铁路、船舶、航空航天和其他运输设备制造业</c:v>
                </c:pt>
                <c:pt idx="23">
                  <c:v>电气机械和器材制造业</c:v>
                </c:pt>
                <c:pt idx="24">
                  <c:v>计算机、通信和其他电子设备制造业</c:v>
                </c:pt>
                <c:pt idx="25">
                  <c:v>仪器仪表制造业</c:v>
                </c:pt>
                <c:pt idx="26">
                  <c:v>其他制造业</c:v>
                </c:pt>
                <c:pt idx="27">
                  <c:v>金属制品、机械和设备修理业</c:v>
                </c:pt>
              </c:strCache>
            </c:strRef>
          </c:cat>
          <c:val>
            <c:numRef>
              <c:f>Sheet1!$B$39:$B$66</c:f>
              <c:numCache>
                <c:formatCode>0.0%</c:formatCode>
                <c:ptCount val="28"/>
                <c:pt idx="0">
                  <c:v>0.191</c:v>
                </c:pt>
                <c:pt idx="1">
                  <c:v>0.151</c:v>
                </c:pt>
                <c:pt idx="2">
                  <c:v>0.168</c:v>
                </c:pt>
                <c:pt idx="3">
                  <c:v>0.169</c:v>
                </c:pt>
                <c:pt idx="4">
                  <c:v>0.259</c:v>
                </c:pt>
                <c:pt idx="5">
                  <c:v>0.114</c:v>
                </c:pt>
                <c:pt idx="6">
                  <c:v>0.21</c:v>
                </c:pt>
                <c:pt idx="7">
                  <c:v>0.118</c:v>
                </c:pt>
                <c:pt idx="8">
                  <c:v>0.21</c:v>
                </c:pt>
                <c:pt idx="9">
                  <c:v>0.211</c:v>
                </c:pt>
                <c:pt idx="10">
                  <c:v>0.032</c:v>
                </c:pt>
                <c:pt idx="11">
                  <c:v>0.102</c:v>
                </c:pt>
                <c:pt idx="12">
                  <c:v>0.213</c:v>
                </c:pt>
                <c:pt idx="13">
                  <c:v>0.059</c:v>
                </c:pt>
                <c:pt idx="14">
                  <c:v>0.178</c:v>
                </c:pt>
                <c:pt idx="15">
                  <c:v>0.211</c:v>
                </c:pt>
                <c:pt idx="16">
                  <c:v>0.127</c:v>
                </c:pt>
                <c:pt idx="17">
                  <c:v>0.152</c:v>
                </c:pt>
                <c:pt idx="18">
                  <c:v>0.187</c:v>
                </c:pt>
                <c:pt idx="19">
                  <c:v>0.196</c:v>
                </c:pt>
                <c:pt idx="20">
                  <c:v>0.17</c:v>
                </c:pt>
                <c:pt idx="21">
                  <c:v>0.182</c:v>
                </c:pt>
                <c:pt idx="22">
                  <c:v>0.147</c:v>
                </c:pt>
                <c:pt idx="23">
                  <c:v>0.164</c:v>
                </c:pt>
                <c:pt idx="24">
                  <c:v>0.17</c:v>
                </c:pt>
                <c:pt idx="25">
                  <c:v>0.184</c:v>
                </c:pt>
                <c:pt idx="26">
                  <c:v>0.195</c:v>
                </c:pt>
                <c:pt idx="27">
                  <c:v>0.169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88564480"/>
        <c:axId val="388566016"/>
      </c:barChart>
      <c:catAx>
        <c:axId val="388564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88566016"/>
        <c:crosses val="autoZero"/>
        <c:auto val="1"/>
        <c:lblAlgn val="ctr"/>
        <c:lblOffset val="100"/>
        <c:noMultiLvlLbl val="0"/>
      </c:catAx>
      <c:valAx>
        <c:axId val="388566016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88564480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>
        <c:manualLayout>
          <c:layoutTarget val="inner"/>
          <c:xMode val="edge"/>
          <c:yMode val="edge"/>
          <c:x val="0.0684737847222223"/>
          <c:y val="0.141306716942072"/>
          <c:w val="0.920501909722221"/>
          <c:h val="0.4451830985915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Sheet1!$B$74</c:f>
              <c:strCache>
                <c:ptCount val="1"/>
                <c:pt idx="0">
                  <c:v>百元人工成本销售收入（元）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Sheet1!$A$75:$A$102</c:f>
              <c:strCache>
                <c:ptCount val="28"/>
                <c:pt idx="0">
                  <c:v>制造业</c:v>
                </c:pt>
                <c:pt idx="1">
                  <c:v>农副食品加工业</c:v>
                </c:pt>
                <c:pt idx="2">
                  <c:v>食品制造业</c:v>
                </c:pt>
                <c:pt idx="3">
                  <c:v>纺织业</c:v>
                </c:pt>
                <c:pt idx="4">
                  <c:v>纺织服装、服饰业</c:v>
                </c:pt>
                <c:pt idx="5">
                  <c:v>木材加工和木、竹、藤、棕、草制品业</c:v>
                </c:pt>
                <c:pt idx="6">
                  <c:v>家具制造业</c:v>
                </c:pt>
                <c:pt idx="7">
                  <c:v>造纸和纸制品业</c:v>
                </c:pt>
                <c:pt idx="8">
                  <c:v>印刷和记录媒介复制业</c:v>
                </c:pt>
                <c:pt idx="9">
                  <c:v>文教、工美、体育和娱乐用品制造业</c:v>
                </c:pt>
                <c:pt idx="10">
                  <c:v>石油、煤炭及其他燃料加工业</c:v>
                </c:pt>
                <c:pt idx="11">
                  <c:v>化学原料和化学制品制造业</c:v>
                </c:pt>
                <c:pt idx="12">
                  <c:v>医药制造业</c:v>
                </c:pt>
                <c:pt idx="13">
                  <c:v>化学纤维制造业</c:v>
                </c:pt>
                <c:pt idx="14">
                  <c:v>橡胶和塑料制品业</c:v>
                </c:pt>
                <c:pt idx="15">
                  <c:v>非金属矿物制品业</c:v>
                </c:pt>
                <c:pt idx="16">
                  <c:v>黑色金属冶炼和压延加工业</c:v>
                </c:pt>
                <c:pt idx="17">
                  <c:v>有色金属冶炼和压延加工业</c:v>
                </c:pt>
                <c:pt idx="18">
                  <c:v>金属制品业</c:v>
                </c:pt>
                <c:pt idx="19">
                  <c:v>通用设备制造业</c:v>
                </c:pt>
                <c:pt idx="20">
                  <c:v>专用设备制造业</c:v>
                </c:pt>
                <c:pt idx="21">
                  <c:v>汽车制造业</c:v>
                </c:pt>
                <c:pt idx="22">
                  <c:v>铁路、船舶、航空航天和其他运输设备制造业</c:v>
                </c:pt>
                <c:pt idx="23">
                  <c:v>电气机械和器材制造业</c:v>
                </c:pt>
                <c:pt idx="24">
                  <c:v>计算机、通信和其他电子设备制造业</c:v>
                </c:pt>
                <c:pt idx="25">
                  <c:v>仪器仪表制造业</c:v>
                </c:pt>
                <c:pt idx="26">
                  <c:v>其他制造业</c:v>
                </c:pt>
                <c:pt idx="27">
                  <c:v>金属制品、机械和设备修理业</c:v>
                </c:pt>
              </c:strCache>
            </c:strRef>
          </c:cat>
          <c:val>
            <c:numRef>
              <c:f>Sheet1!$B$75:$B$102</c:f>
              <c:numCache>
                <c:formatCode>General</c:formatCode>
                <c:ptCount val="28"/>
                <c:pt idx="0">
                  <c:v>843</c:v>
                </c:pt>
                <c:pt idx="1">
                  <c:v>678</c:v>
                </c:pt>
                <c:pt idx="2">
                  <c:v>1032</c:v>
                </c:pt>
                <c:pt idx="3">
                  <c:v>904</c:v>
                </c:pt>
                <c:pt idx="4">
                  <c:v>622</c:v>
                </c:pt>
                <c:pt idx="5">
                  <c:v>595</c:v>
                </c:pt>
                <c:pt idx="6">
                  <c:v>544</c:v>
                </c:pt>
                <c:pt idx="7">
                  <c:v>1411</c:v>
                </c:pt>
                <c:pt idx="8">
                  <c:v>671</c:v>
                </c:pt>
                <c:pt idx="9">
                  <c:v>646</c:v>
                </c:pt>
                <c:pt idx="10">
                  <c:v>3886</c:v>
                </c:pt>
                <c:pt idx="11">
                  <c:v>2303</c:v>
                </c:pt>
                <c:pt idx="12">
                  <c:v>863</c:v>
                </c:pt>
                <c:pt idx="13">
                  <c:v>1945</c:v>
                </c:pt>
                <c:pt idx="14">
                  <c:v>795</c:v>
                </c:pt>
                <c:pt idx="15">
                  <c:v>651</c:v>
                </c:pt>
                <c:pt idx="16">
                  <c:v>839</c:v>
                </c:pt>
                <c:pt idx="17">
                  <c:v>1792</c:v>
                </c:pt>
                <c:pt idx="18">
                  <c:v>755</c:v>
                </c:pt>
                <c:pt idx="19">
                  <c:v>694</c:v>
                </c:pt>
                <c:pt idx="20">
                  <c:v>773</c:v>
                </c:pt>
                <c:pt idx="21">
                  <c:v>853</c:v>
                </c:pt>
                <c:pt idx="22">
                  <c:v>751</c:v>
                </c:pt>
                <c:pt idx="23">
                  <c:v>737</c:v>
                </c:pt>
                <c:pt idx="24">
                  <c:v>571</c:v>
                </c:pt>
                <c:pt idx="25">
                  <c:v>662</c:v>
                </c:pt>
                <c:pt idx="26">
                  <c:v>756</c:v>
                </c:pt>
                <c:pt idx="27">
                  <c:v>770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88586112"/>
        <c:axId val="388596096"/>
      </c:barChart>
      <c:catAx>
        <c:axId val="3885861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88596096"/>
        <c:crosses val="autoZero"/>
        <c:auto val="1"/>
        <c:lblAlgn val="ctr"/>
        <c:lblOffset val="100"/>
        <c:noMultiLvlLbl val="0"/>
      </c:catAx>
      <c:valAx>
        <c:axId val="388596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88586112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246</Pages>
  <Words>39124</Words>
  <Characters>223013</Characters>
  <Lines>1858</Lines>
  <Paragraphs>523</Paragraphs>
  <TotalTime>1</TotalTime>
  <ScaleCrop>false</ScaleCrop>
  <LinksUpToDate>false</LinksUpToDate>
  <CharactersWithSpaces>261614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2019-07-03T06:38:00Z</dcterms:created>
  <dc:creator>李群</dc:creator>
  <cp:lastModifiedBy>Administrator</cp:lastModifiedBy>
  <dcterms:modified xsi:type="dcterms:W3CDTF">2019-07-03T07:25:05Z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