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黑体"/>
          <w:b/>
          <w:bCs/>
          <w:sz w:val="44"/>
          <w:szCs w:val="44"/>
          <w:lang w:bidi="ar-SA"/>
        </w:rPr>
      </w:pPr>
      <w:r>
        <w:rPr>
          <w:rFonts w:hint="eastAsia" w:ascii="宋体" w:cs="黑体"/>
          <w:b/>
          <w:bCs/>
          <w:sz w:val="44"/>
          <w:szCs w:val="44"/>
          <w:lang w:bidi="ar-SA"/>
        </w:rPr>
        <w:t>监理单位人防工程质量评估报告</w:t>
      </w:r>
    </w:p>
    <w:p>
      <w:pPr>
        <w:ind w:right="160" w:firstLine="5386" w:firstLineChars="2565"/>
        <w:jc w:val="left"/>
        <w:rPr>
          <w:rFonts w:hint="eastAsia"/>
          <w:b/>
          <w:szCs w:val="21"/>
        </w:rPr>
      </w:pPr>
      <w:r>
        <w:rPr>
          <w:rFonts w:hint="eastAsia"/>
          <w:szCs w:val="21"/>
        </w:rPr>
        <w:t>监督号：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2"/>
        <w:gridCol w:w="1248"/>
        <w:gridCol w:w="90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exac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单位</w:t>
            </w:r>
            <w:r>
              <w:rPr>
                <w:rFonts w:hint="eastAsia"/>
              </w:rPr>
              <w:t>工程名称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工程类型</w:t>
            </w:r>
          </w:p>
        </w:tc>
        <w:tc>
          <w:tcPr>
            <w:tcW w:w="30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□单建式 □附建式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exac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监理单位名称</w:t>
            </w:r>
          </w:p>
        </w:tc>
        <w:tc>
          <w:tcPr>
            <w:tcW w:w="6972" w:type="dxa"/>
            <w:gridSpan w:val="4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exac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监理单位地址</w:t>
            </w:r>
          </w:p>
        </w:tc>
        <w:tc>
          <w:tcPr>
            <w:tcW w:w="6972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exac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监理单位邮编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12" w:type="dxa"/>
            <w:gridSpan w:val="2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exact"/>
          <w:jc w:val="center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972" w:type="dxa"/>
            <w:gridSpan w:val="4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92" w:hRule="exact"/>
          <w:jc w:val="center"/>
        </w:trPr>
        <w:tc>
          <w:tcPr>
            <w:tcW w:w="852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质量验收意见：</w:t>
            </w:r>
          </w:p>
          <w:p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（填写要求）</w:t>
            </w:r>
          </w:p>
          <w:p>
            <w:pPr>
              <w:rPr>
                <w:i/>
              </w:rPr>
            </w:pPr>
            <w:r>
              <w:rPr>
                <w:rFonts w:hint="eastAsia"/>
                <w:i/>
              </w:rPr>
              <w:t>1.工程概况</w:t>
            </w:r>
            <w:r>
              <w:rPr>
                <w:i/>
              </w:rPr>
              <w:t>；</w:t>
            </w:r>
          </w:p>
          <w:p>
            <w:pPr>
              <w:rPr>
                <w:i/>
              </w:rPr>
            </w:pPr>
            <w:r>
              <w:rPr>
                <w:rFonts w:hint="eastAsia"/>
                <w:i/>
              </w:rPr>
              <w:t>2.工程各参建单位情况；</w:t>
            </w:r>
          </w:p>
          <w:p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3.监理单位质量责任行为情况，如依法承揽工程，建立以总监为中心的质量保证体系、专业人员岗位责任制落实情况，对隐蔽工程、分项、分部工程或工序及时进行验收签证等情况；</w:t>
            </w:r>
          </w:p>
          <w:p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4.监理单位执行工程监理规范的情况；</w:t>
            </w:r>
          </w:p>
          <w:p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5.执行旁站、巡视、平行检验等监理工作的情况；</w:t>
            </w:r>
          </w:p>
          <w:p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6.在施工过程中，执行国家有关法律、法规、强制性标准、强制性条文人防工程部分的内容和设计文件、监理合同履行情况，如：是否严格执行工程报验制度，建筑材料进场检验和见证取样制度等；</w:t>
            </w:r>
          </w:p>
          <w:p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7.是否监督施工单位对施工过程中签发的“监理工程师通知单”、“监理工程师通知回复单”以及监督机构签发的“质量问题整改通知单”，按要求、按时限落实整改，并组织复查、</w:t>
            </w:r>
            <w:r>
              <w:rPr>
                <w:rFonts w:hint="eastAsia"/>
                <w:i/>
                <w:lang w:eastAsia="zh-CN"/>
              </w:rPr>
              <w:t>销</w:t>
            </w:r>
            <w:bookmarkStart w:id="0" w:name="_GoBack"/>
            <w:bookmarkEnd w:id="0"/>
            <w:r>
              <w:rPr>
                <w:rFonts w:hint="eastAsia"/>
                <w:i/>
              </w:rPr>
              <w:t>号；</w:t>
            </w:r>
          </w:p>
          <w:p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8.竣工资料审查情况；</w:t>
            </w:r>
          </w:p>
          <w:p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9.对工程遗留质量缺陷的处理意见；</w:t>
            </w:r>
          </w:p>
          <w:p>
            <w:pPr>
              <w:rPr>
                <w:i/>
              </w:rPr>
            </w:pPr>
            <w:r>
              <w:rPr>
                <w:rFonts w:hint="eastAsia"/>
                <w:i/>
              </w:rPr>
              <w:t>10.对工程质量的评估结论；</w:t>
            </w:r>
          </w:p>
          <w:p>
            <w:r>
              <w:rPr>
                <w:rFonts w:hint="eastAsia"/>
                <w:i/>
              </w:rPr>
              <w:t>11.其他需要说明的情况。</w:t>
            </w:r>
          </w:p>
          <w:p>
            <w:pPr>
              <w:ind w:left="360"/>
              <w:rPr>
                <w:i/>
              </w:rPr>
            </w:pPr>
          </w:p>
          <w:p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注：填写内容定稿后再重新按照逻辑条理排序，不可按以上“填写要求”用简单回答问题的方式出具质量验收意见。</w:t>
            </w:r>
          </w:p>
          <w:p>
            <w:pPr>
              <w:rPr>
                <w:rFonts w:hint="eastAsia"/>
                <w:i/>
              </w:rPr>
            </w:pPr>
          </w:p>
          <w:p>
            <w:pPr>
              <w:rPr>
                <w:rFonts w:hint="eastAsia"/>
                <w:i/>
              </w:rPr>
            </w:pPr>
          </w:p>
          <w:p>
            <w:pPr>
              <w:rPr>
                <w:rFonts w:hint="eastAsia"/>
                <w:i/>
              </w:rPr>
            </w:pPr>
          </w:p>
          <w:p>
            <w:pPr>
              <w:rPr>
                <w:rFonts w:hint="eastAsia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3" w:hRule="exact"/>
          <w:jc w:val="center"/>
        </w:trPr>
        <w:tc>
          <w:tcPr>
            <w:tcW w:w="6408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总监理工程师：</w:t>
            </w:r>
            <w:r>
              <w:rPr>
                <w:rFonts w:hint="eastAsia"/>
                <w:i/>
                <w:iCs/>
              </w:rPr>
              <w:t xml:space="preserve">(签名)          </w:t>
            </w:r>
            <w:r>
              <w:rPr>
                <w:rFonts w:hint="eastAsia"/>
              </w:rPr>
              <w:t xml:space="preserve">                年   月   日</w:t>
            </w:r>
          </w:p>
        </w:tc>
        <w:tc>
          <w:tcPr>
            <w:tcW w:w="2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监理单位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i/>
                <w:iCs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8" w:hRule="atLeast"/>
          <w:jc w:val="center"/>
        </w:trPr>
        <w:tc>
          <w:tcPr>
            <w:tcW w:w="64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企业技术</w:t>
            </w:r>
            <w:r>
              <w:t>负责人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i/>
                <w:iCs/>
              </w:rPr>
              <w:t xml:space="preserve">(签名)         </w:t>
            </w:r>
            <w:r>
              <w:rPr>
                <w:rFonts w:hint="eastAsia"/>
              </w:rPr>
              <w:t xml:space="preserve">               年   月   日</w:t>
            </w:r>
          </w:p>
        </w:tc>
        <w:tc>
          <w:tcPr>
            <w:tcW w:w="2112" w:type="dxa"/>
            <w:vMerge w:val="continue"/>
            <w:tcBorders>
              <w:tl2br w:val="nil"/>
              <w:tr2bl w:val="nil"/>
            </w:tcBorders>
          </w:tcPr>
          <w:p/>
        </w:tc>
      </w:tr>
    </w:tbl>
    <w:p>
      <w:r>
        <w:rPr>
          <w:rFonts w:hint="eastAsia"/>
        </w:rPr>
        <w:t>注：本表由监理单位填写，一式六份，四份交建设单位，一份交质监机构，一份自存。篇幅不足，可另附页。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7F7FF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569</Words>
  <Characters>582</Characters>
  <Lines>48</Lines>
  <Paragraphs>29</Paragraphs>
  <TotalTime>0</TotalTime>
  <ScaleCrop>false</ScaleCrop>
  <LinksUpToDate>false</LinksUpToDate>
  <CharactersWithSpaces>646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2018-01-31T12:38:00Z</dcterms:created>
  <dc:creator>微软用户</dc:creator>
  <cp:lastModifiedBy>sxszf</cp:lastModifiedBy>
  <dcterms:modified xsi:type="dcterms:W3CDTF">2024-05-06T11:37:16Z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