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pageBreakBefore w:val="0"/>
        <w:widowControl w:val="0"/>
        <w:kinsoku/>
        <w:wordWrap/>
        <w:overflowPunct/>
        <w:topLinePunct w:val="0"/>
        <w:autoSpaceDE/>
        <w:autoSpaceDN/>
        <w:bidi w:val="0"/>
        <w:adjustRightInd/>
        <w:snapToGrid/>
        <w:spacing w:line="560" w:lineRule="exact"/>
        <w:ind w:right="349"/>
        <w:textAlignment w:val="auto"/>
        <w:rPr>
          <w:rFonts w:hint="eastAsia" w:ascii="黑体" w:eastAsia="黑体"/>
          <w:color w:val="000000" w:themeColor="text1"/>
          <w:spacing w:val="-19"/>
          <w14:textFill>
            <w14:solidFill>
              <w14:schemeClr w14:val="tx1"/>
            </w14:solidFill>
          </w14:textFill>
        </w:rPr>
      </w:pPr>
      <w:bookmarkStart w:id="0" w:name="_GoBack"/>
      <w:bookmarkEnd w:id="0"/>
      <w:r>
        <w:rPr>
          <w:rFonts w:hint="eastAsia" w:ascii="黑体" w:eastAsia="黑体"/>
          <w:color w:val="000000" w:themeColor="text1"/>
          <w:spacing w:val="-27"/>
          <w14:textFill>
            <w14:solidFill>
              <w14:schemeClr w14:val="tx1"/>
            </w14:solidFill>
          </w14:textFill>
        </w:rPr>
        <w:t xml:space="preserve">附件 </w:t>
      </w:r>
      <w:r>
        <w:rPr>
          <w:rFonts w:hint="eastAsia" w:ascii="黑体" w:eastAsia="黑体"/>
          <w:color w:val="000000" w:themeColor="text1"/>
          <w:spacing w:val="-19"/>
          <w14:textFill>
            <w14:solidFill>
              <w14:schemeClr w14:val="tx1"/>
            </w14:solidFill>
          </w14:textFill>
        </w:rPr>
        <w:t>1</w:t>
      </w:r>
    </w:p>
    <w:p>
      <w:pPr>
        <w:pStyle w:val="3"/>
        <w:keepNext w:val="0"/>
        <w:keepLines w:val="0"/>
        <w:pageBreakBefore w:val="0"/>
        <w:widowControl w:val="0"/>
        <w:kinsoku/>
        <w:wordWrap/>
        <w:overflowPunct/>
        <w:topLinePunct w:val="0"/>
        <w:autoSpaceDE/>
        <w:autoSpaceDN/>
        <w:bidi w:val="0"/>
        <w:adjustRightInd/>
        <w:snapToGrid/>
        <w:spacing w:line="560" w:lineRule="exact"/>
        <w:ind w:right="349"/>
        <w:jc w:val="center"/>
        <w:textAlignment w:val="auto"/>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金属非金属矿山企业外包工程安全生产专项整治</w:t>
      </w: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检查表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xml:space="preserve">组织检查单位：          </w:t>
      </w:r>
      <w:r>
        <w:rPr>
          <w:rFonts w:hint="eastAsia" w:ascii="仿宋" w:hAnsi="仿宋" w:eastAsia="仿宋" w:cs="仿宋"/>
          <w:color w:val="000000" w:themeColor="text1"/>
          <w:kern w:val="0"/>
          <w:sz w:val="28"/>
          <w:szCs w:val="28"/>
          <w:lang w:val="en-US" w:eastAsia="zh-CN"/>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 xml:space="preserve">   检查人员：</w:t>
      </w:r>
      <w:r>
        <w:rPr>
          <w:rFonts w:hint="eastAsia" w:ascii="宋体" w:hAnsi="宋体" w:cs="宋体"/>
          <w:color w:val="000000" w:themeColor="text1"/>
          <w:kern w:val="0"/>
          <w:sz w:val="28"/>
          <w:szCs w:val="28"/>
          <w14:textFill>
            <w14:solidFill>
              <w14:schemeClr w14:val="tx1"/>
            </w14:solidFill>
          </w14:textFill>
        </w:rPr>
        <w:t>   </w:t>
      </w:r>
      <w:r>
        <w:rPr>
          <w:rFonts w:hint="eastAsia" w:ascii="宋体" w:hAnsi="宋体" w:cs="宋体"/>
          <w:color w:val="000000" w:themeColor="text1"/>
          <w:kern w:val="0"/>
          <w:sz w:val="28"/>
          <w:szCs w:val="28"/>
          <w:lang w:val="en-US" w:eastAsia="zh-CN"/>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    </w:t>
      </w:r>
      <w:r>
        <w:rPr>
          <w:rFonts w:hint="eastAsia" w:ascii="仿宋" w:hAnsi="仿宋" w:eastAsia="仿宋" w:cs="仿宋"/>
          <w:color w:val="000000" w:themeColor="text1"/>
          <w:kern w:val="0"/>
          <w:sz w:val="28"/>
          <w:szCs w:val="28"/>
          <w14:textFill>
            <w14:solidFill>
              <w14:schemeClr w14:val="tx1"/>
            </w14:solidFill>
          </w14:textFill>
        </w:rPr>
        <w:t>检查日期：      年  月  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外包工程</w:t>
      </w:r>
      <w:r>
        <w:rPr>
          <w:rFonts w:hint="eastAsia" w:ascii="仿宋" w:hAnsi="仿宋" w:eastAsia="仿宋" w:cs="仿宋"/>
          <w:color w:val="000000" w:themeColor="text1"/>
          <w:kern w:val="0"/>
          <w:sz w:val="28"/>
          <w:szCs w:val="28"/>
          <w:lang w:val="en-US" w:eastAsia="zh-CN"/>
          <w14:textFill>
            <w14:solidFill>
              <w14:schemeClr w14:val="tx1"/>
            </w14:solidFill>
          </w14:textFill>
        </w:rPr>
        <w:t>所在矿山</w:t>
      </w:r>
      <w:r>
        <w:rPr>
          <w:rFonts w:hint="eastAsia" w:ascii="仿宋" w:hAnsi="仿宋" w:eastAsia="仿宋" w:cs="仿宋"/>
          <w:color w:val="000000" w:themeColor="text1"/>
          <w:kern w:val="0"/>
          <w:sz w:val="28"/>
          <w:szCs w:val="28"/>
          <w14:textFill>
            <w14:solidFill>
              <w14:schemeClr w14:val="tx1"/>
            </w14:solidFill>
          </w14:textFill>
        </w:rPr>
        <w:t>名称：           承包</w:t>
      </w:r>
      <w:r>
        <w:rPr>
          <w:rFonts w:hint="eastAsia" w:ascii="仿宋" w:hAnsi="仿宋" w:eastAsia="仿宋" w:cs="仿宋"/>
          <w:color w:val="000000" w:themeColor="text1"/>
          <w:kern w:val="0"/>
          <w:sz w:val="28"/>
          <w:szCs w:val="28"/>
          <w:lang w:val="en-US" w:eastAsia="zh-CN"/>
          <w14:textFill>
            <w14:solidFill>
              <w14:schemeClr w14:val="tx1"/>
            </w14:solidFill>
          </w14:textFill>
        </w:rPr>
        <w:t>工程名称</w:t>
      </w:r>
      <w:r>
        <w:rPr>
          <w:rFonts w:hint="eastAsia" w:ascii="仿宋" w:hAnsi="仿宋" w:eastAsia="仿宋" w:cs="仿宋"/>
          <w:color w:val="000000" w:themeColor="text1"/>
          <w:kern w:val="0"/>
          <w:sz w:val="28"/>
          <w:szCs w:val="28"/>
          <w14:textFill>
            <w14:solidFill>
              <w14:schemeClr w14:val="tx1"/>
            </w14:solidFill>
          </w14:textFill>
        </w:rPr>
        <w:t>：              承包</w:t>
      </w:r>
      <w:r>
        <w:rPr>
          <w:rFonts w:hint="eastAsia" w:ascii="仿宋" w:hAnsi="仿宋" w:eastAsia="仿宋" w:cs="仿宋"/>
          <w:color w:val="000000" w:themeColor="text1"/>
          <w:kern w:val="0"/>
          <w:sz w:val="28"/>
          <w:szCs w:val="28"/>
          <w:lang w:val="en-US" w:eastAsia="zh-CN"/>
          <w14:textFill>
            <w14:solidFill>
              <w14:schemeClr w14:val="tx1"/>
            </w14:solidFill>
          </w14:textFill>
        </w:rPr>
        <w:t>单位名称</w:t>
      </w:r>
      <w:r>
        <w:rPr>
          <w:rFonts w:hint="eastAsia" w:ascii="仿宋" w:hAnsi="仿宋" w:eastAsia="仿宋" w:cs="仿宋"/>
          <w:color w:val="000000" w:themeColor="text1"/>
          <w:kern w:val="0"/>
          <w:sz w:val="28"/>
          <w:szCs w:val="28"/>
          <w14:textFill>
            <w14:solidFill>
              <w14:schemeClr w14:val="tx1"/>
            </w14:solidFill>
          </w14:textFill>
        </w:rPr>
        <w:t xml:space="preserve">：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8"/>
        <w:gridCol w:w="7114"/>
        <w:gridCol w:w="2438"/>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49"/>
              <w:jc w:val="center"/>
              <w:textAlignment w:val="auto"/>
              <w:rPr>
                <w:rFonts w:hint="eastAsia"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t>序号</w:t>
            </w:r>
          </w:p>
        </w:tc>
        <w:tc>
          <w:tcPr>
            <w:tcW w:w="7114"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jc w:val="center"/>
              <w:textAlignment w:val="auto"/>
              <w:rPr>
                <w:rFonts w:hint="default"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t>检查内容</w:t>
            </w:r>
          </w:p>
        </w:tc>
        <w:tc>
          <w:tcPr>
            <w:tcW w:w="243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jc w:val="center"/>
              <w:textAlignment w:val="auto"/>
              <w:rPr>
                <w:rFonts w:hint="default"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t>检查结果</w:t>
            </w:r>
          </w:p>
        </w:tc>
        <w:tc>
          <w:tcPr>
            <w:tcW w:w="190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jc w:val="center"/>
              <w:textAlignment w:val="auto"/>
              <w:rPr>
                <w:rFonts w:hint="default"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t>检查人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49"/>
              <w:jc w:val="center"/>
              <w:textAlignment w:val="auto"/>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p>
        </w:tc>
        <w:tc>
          <w:tcPr>
            <w:tcW w:w="7114"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right="349"/>
              <w:jc w:val="both"/>
              <w:textAlignment w:val="auto"/>
              <w:rPr>
                <w:rFonts w:hint="eastAsia" w:ascii="Times New Roman" w:hAnsi="Times New Roman" w:eastAsia="仿宋_GB2312" w:cs="Times New Roman"/>
                <w:color w:val="000000" w:themeColor="text1"/>
                <w:sz w:val="24"/>
                <w:szCs w:val="24"/>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金属非金属矿山承包单位未取得矿山安全生产许可证和相应等级的施工资质，或者在资质等级范围外承揽工程</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243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49"/>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p>
        </w:tc>
        <w:tc>
          <w:tcPr>
            <w:tcW w:w="7114"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right="349"/>
              <w:jc w:val="both"/>
              <w:textAlignment w:val="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金属非金属地下矿山一个生产系统承包单位超过</w:t>
            </w:r>
            <w:r>
              <w:rPr>
                <w:rFonts w:ascii="仿宋_GB2312" w:hAnsi="仿宋_GB2312" w:eastAsia="仿宋_GB2312" w:cs="仿宋_GB2312"/>
                <w:color w:val="000000" w:themeColor="text1"/>
                <w:sz w:val="24"/>
                <w:szCs w:val="24"/>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家的，或者将主通风、主提升、供排水、供配电、主供风系统及其设备设施的运行管理进行分项发包</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243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49"/>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p>
        </w:tc>
        <w:tc>
          <w:tcPr>
            <w:tcW w:w="7114"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right="349"/>
              <w:jc w:val="both"/>
              <w:textAlignment w:val="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金属非金属矿山发包单位未按规定与承包单位签订《外包工程安全生产管理协议》，或者存在转嫁安全生产责任等行为</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243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49"/>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p>
        </w:tc>
        <w:tc>
          <w:tcPr>
            <w:tcW w:w="7114"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right="349"/>
              <w:jc w:val="both"/>
              <w:textAlignment w:val="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矿山外包工程项目部负责人未到岗履职，或者承包金属非金属地下矿山工程的项目部负责人兼任其他工程项目部负责人</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p>
        </w:tc>
        <w:tc>
          <w:tcPr>
            <w:tcW w:w="243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318"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49"/>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p>
        </w:tc>
        <w:tc>
          <w:tcPr>
            <w:tcW w:w="7114"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right="349"/>
              <w:jc w:val="both"/>
              <w:textAlignment w:val="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金属非金属矿山承包单位将其承包的全部工程转包，或者将其承包的全部工程肢解后以分包名义分别转给其他单位或者个人施工</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243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49"/>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w:t>
            </w:r>
          </w:p>
        </w:tc>
        <w:tc>
          <w:tcPr>
            <w:tcW w:w="7114"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right="349"/>
              <w:jc w:val="both"/>
              <w:textAlignment w:val="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金属非金属矿山承包单位以转让、出租、出借资质证书等方式，允许他人以本单位的名义承揽工程</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243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49"/>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7</w:t>
            </w:r>
          </w:p>
        </w:tc>
        <w:tc>
          <w:tcPr>
            <w:tcW w:w="7114"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right="349"/>
              <w:jc w:val="both"/>
              <w:textAlignment w:val="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金属非金属地下矿山承包单位及其项目部未根据所承揽工程内容配备采矿、地质、机电等矿山相关专业技术人员，专业技术人员不具备相关学历、技术职称或者注册安全工程师执业资格的</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243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49"/>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8</w:t>
            </w:r>
          </w:p>
        </w:tc>
        <w:tc>
          <w:tcPr>
            <w:tcW w:w="7114"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right="349"/>
              <w:jc w:val="both"/>
              <w:textAlignment w:val="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金属非金属矿山承包单位项目部管理人员、技术人员和特种作业人员属于未与项目部上级法人单位签订劳动合同、未按规定缴纳社会保险的人员</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243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49"/>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9</w:t>
            </w:r>
          </w:p>
        </w:tc>
        <w:tc>
          <w:tcPr>
            <w:tcW w:w="7114"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right="349"/>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矿山委托方</w:t>
            </w:r>
            <w:r>
              <w:rPr>
                <w:rFonts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发包单位</w:t>
            </w:r>
            <w:r>
              <w:rPr>
                <w:rFonts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技术交底不清</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243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49"/>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10</w:t>
            </w:r>
          </w:p>
        </w:tc>
        <w:tc>
          <w:tcPr>
            <w:tcW w:w="7114"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right="349"/>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实行矿山工程分项发包的委托方</w:t>
            </w:r>
            <w:r>
              <w:rPr>
                <w:rFonts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发包单位</w:t>
            </w:r>
            <w:r>
              <w:rPr>
                <w:rFonts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，没有将外包工程项目部纳入本单位的安全管理体系，实行统一管理</w:t>
            </w:r>
          </w:p>
        </w:tc>
        <w:tc>
          <w:tcPr>
            <w:tcW w:w="243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49"/>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11</w:t>
            </w:r>
          </w:p>
        </w:tc>
        <w:tc>
          <w:tcPr>
            <w:tcW w:w="7114"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right="349"/>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矿山承托方</w:t>
            </w:r>
            <w:r>
              <w:rPr>
                <w:rFonts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承包单位</w:t>
            </w:r>
            <w:r>
              <w:rPr>
                <w:rFonts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法定代表人</w:t>
            </w:r>
            <w:r>
              <w:rPr>
                <w:rFonts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实际控制人或主要负责人</w:t>
            </w:r>
            <w:r>
              <w:rPr>
                <w:rFonts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未对其项目部每半年至少进行一次安全生产现场检查的，或者未定期对项目部人员进行安全生产教育培训与考核</w:t>
            </w:r>
          </w:p>
        </w:tc>
        <w:tc>
          <w:tcPr>
            <w:tcW w:w="243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49"/>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12</w:t>
            </w:r>
          </w:p>
        </w:tc>
        <w:tc>
          <w:tcPr>
            <w:tcW w:w="7114"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right="349"/>
              <w:jc w:val="both"/>
              <w:textAlignment w:val="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矿山承托方</w:t>
            </w:r>
            <w:r>
              <w:rPr>
                <w:rFonts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承包单位</w:t>
            </w:r>
            <w:r>
              <w:rPr>
                <w:rFonts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新入职人员未经培训上岗的，特种作业人员无证上岗</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243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49"/>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13</w:t>
            </w:r>
          </w:p>
        </w:tc>
        <w:tc>
          <w:tcPr>
            <w:tcW w:w="7114"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right="349"/>
              <w:jc w:val="both"/>
              <w:textAlignment w:val="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矿山委托方</w:t>
            </w:r>
            <w:r>
              <w:rPr>
                <w:rFonts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发包单位</w:t>
            </w:r>
            <w:r>
              <w:rPr>
                <w:rFonts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未按规定提取并拨付安全生产费用</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243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49"/>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14</w:t>
            </w:r>
          </w:p>
        </w:tc>
        <w:tc>
          <w:tcPr>
            <w:tcW w:w="7114"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right="349"/>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矿山承托方</w:t>
            </w:r>
            <w:r>
              <w:rPr>
                <w:rFonts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承包单位</w:t>
            </w:r>
            <w:r>
              <w:rPr>
                <w:rFonts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及其项目部负责人未确保安全生产费用使用到位的；</w:t>
            </w:r>
          </w:p>
        </w:tc>
        <w:tc>
          <w:tcPr>
            <w:tcW w:w="243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49"/>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15</w:t>
            </w:r>
          </w:p>
        </w:tc>
        <w:tc>
          <w:tcPr>
            <w:tcW w:w="7114"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right="349"/>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省内企业承担的采掘施工项目没有按规定要求录入《浙江省矿山采掘施工企业安全生产信息系统》的</w:t>
            </w:r>
          </w:p>
        </w:tc>
        <w:tc>
          <w:tcPr>
            <w:tcW w:w="243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49"/>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16</w:t>
            </w:r>
          </w:p>
        </w:tc>
        <w:tc>
          <w:tcPr>
            <w:tcW w:w="71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Times New Roman"/>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省外企业在我市承担的采掘施工项目，未向作业所在地县（市、区）应急管理局书面报告相关情况的</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243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49"/>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17</w:t>
            </w:r>
          </w:p>
        </w:tc>
        <w:tc>
          <w:tcPr>
            <w:tcW w:w="7114"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right="349"/>
              <w:jc w:val="both"/>
              <w:textAlignment w:val="auto"/>
              <w:rPr>
                <w:rFonts w:hint="eastAsia" w:ascii="Times New Roman" w:hAnsi="Times New Roman" w:eastAsia="仿宋_GB2312" w:cs="Times New Roman"/>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各地根据实际情况应当整治的其他违法违规行为</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243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8"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49"/>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snapToGrid/>
        <w:spacing w:line="560" w:lineRule="exact"/>
        <w:jc w:val="left"/>
        <w:rPr>
          <w:rFonts w:hint="eastAsia"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2</w:t>
      </w:r>
    </w:p>
    <w:p>
      <w:pPr>
        <w:keepNext w:val="0"/>
        <w:keepLines w:val="0"/>
        <w:pageBreakBefore w:val="0"/>
        <w:widowControl/>
        <w:kinsoku/>
        <w:wordWrap/>
        <w:overflowPunct/>
        <w:topLinePunct w:val="0"/>
        <w:autoSpaceDE/>
        <w:autoSpaceDN/>
        <w:bidi w:val="0"/>
        <w:adjustRightInd/>
        <w:snapToGrid/>
        <w:spacing w:line="560" w:lineRule="exact"/>
        <w:jc w:val="center"/>
        <w:rPr>
          <w:rFonts w:ascii="方正小标宋简体" w:hAnsi="黑体" w:eastAsia="方正小标宋简体" w:cs="Times New Roman"/>
          <w:color w:val="000000" w:themeColor="text1"/>
          <w:kern w:val="0"/>
          <w:sz w:val="36"/>
          <w:szCs w:val="36"/>
          <w14:textFill>
            <w14:solidFill>
              <w14:schemeClr w14:val="tx1"/>
            </w14:solidFill>
          </w14:textFill>
        </w:rPr>
      </w:pPr>
      <w:r>
        <w:rPr>
          <w:rFonts w:hint="eastAsia" w:ascii="方正小标宋简体" w:hAnsi="黑体" w:eastAsia="方正小标宋简体" w:cs="方正小标宋简体"/>
          <w:color w:val="000000" w:themeColor="text1"/>
          <w:kern w:val="0"/>
          <w:sz w:val="36"/>
          <w:szCs w:val="36"/>
          <w14:textFill>
            <w14:solidFill>
              <w14:schemeClr w14:val="tx1"/>
            </w14:solidFill>
          </w14:textFill>
        </w:rPr>
        <w:t>金属非金属露天矿山外包工程安全生产专项整治进展情况统计表</w:t>
      </w:r>
    </w:p>
    <w:p>
      <w:pPr>
        <w:keepNext w:val="0"/>
        <w:keepLines w:val="0"/>
        <w:pageBreakBefore w:val="0"/>
        <w:widowControl/>
        <w:kinsoku/>
        <w:wordWrap/>
        <w:overflowPunct/>
        <w:topLinePunct w:val="0"/>
        <w:autoSpaceDE/>
        <w:autoSpaceDN/>
        <w:bidi w:val="0"/>
        <w:adjustRightInd/>
        <w:snapToGrid/>
        <w:spacing w:line="560" w:lineRule="exact"/>
        <w:jc w:val="left"/>
        <w:rPr>
          <w:rFonts w:ascii="仿宋_GB2312" w:cs="Times New Roman"/>
          <w:color w:val="000000" w:themeColor="text1"/>
          <w14:textFill>
            <w14:solidFill>
              <w14:schemeClr w14:val="tx1"/>
            </w14:solidFill>
          </w14:textFill>
        </w:rPr>
      </w:pPr>
      <w:r>
        <w:rPr>
          <w:rFonts w:hint="eastAsia" w:ascii="仿宋_GB2312" w:hAnsi="宋体" w:cs="宋体"/>
          <w:color w:val="000000" w:themeColor="text1"/>
          <w:kern w:val="0"/>
          <w:sz w:val="24"/>
          <w:szCs w:val="24"/>
          <w14:textFill>
            <w14:solidFill>
              <w14:schemeClr w14:val="tx1"/>
            </w14:solidFill>
          </w14:textFill>
        </w:rPr>
        <w:t>填报单位：</w:t>
      </w:r>
      <w:r>
        <w:rPr>
          <w:rFonts w:ascii="仿宋_GB2312" w:hAnsi="宋体" w:cs="仿宋_GB2312"/>
          <w:color w:val="000000" w:themeColor="text1"/>
          <w:kern w:val="0"/>
          <w:sz w:val="24"/>
          <w:szCs w:val="24"/>
          <w14:textFill>
            <w14:solidFill>
              <w14:schemeClr w14:val="tx1"/>
            </w14:solidFill>
          </w14:textFill>
        </w:rPr>
        <w:t xml:space="preserve">                                          </w:t>
      </w:r>
      <w:r>
        <w:rPr>
          <w:rFonts w:hint="eastAsia" w:ascii="仿宋_GB2312" w:hAnsi="宋体" w:cs="仿宋_GB2312"/>
          <w:color w:val="000000" w:themeColor="text1"/>
          <w:kern w:val="0"/>
          <w:sz w:val="24"/>
          <w:szCs w:val="24"/>
          <w:lang w:val="en-US" w:eastAsia="zh-CN"/>
          <w14:textFill>
            <w14:solidFill>
              <w14:schemeClr w14:val="tx1"/>
            </w14:solidFill>
          </w14:textFill>
        </w:rPr>
        <w:t xml:space="preserve">                           </w:t>
      </w:r>
      <w:r>
        <w:rPr>
          <w:rFonts w:ascii="仿宋_GB2312" w:hAnsi="宋体" w:cs="仿宋_GB2312"/>
          <w:color w:val="000000" w:themeColor="text1"/>
          <w:kern w:val="0"/>
          <w:sz w:val="24"/>
          <w:szCs w:val="24"/>
          <w14:textFill>
            <w14:solidFill>
              <w14:schemeClr w14:val="tx1"/>
            </w14:solidFill>
          </w14:textFill>
        </w:rPr>
        <w:t xml:space="preserve"> </w:t>
      </w:r>
      <w:r>
        <w:rPr>
          <w:rFonts w:hint="eastAsia" w:ascii="仿宋_GB2312" w:hAnsi="宋体" w:cs="宋体"/>
          <w:color w:val="000000" w:themeColor="text1"/>
          <w:kern w:val="0"/>
          <w:sz w:val="24"/>
          <w:szCs w:val="24"/>
          <w14:textFill>
            <w14:solidFill>
              <w14:schemeClr w14:val="tx1"/>
            </w14:solidFill>
          </w14:textFill>
        </w:rPr>
        <w:t>日期：</w:t>
      </w:r>
      <w:r>
        <w:rPr>
          <w:rFonts w:hint="eastAsia" w:ascii="仿宋_GB2312" w:hAnsi="宋体" w:cs="宋体"/>
          <w:color w:val="000000" w:themeColor="text1"/>
          <w:kern w:val="0"/>
          <w:sz w:val="24"/>
          <w:szCs w:val="24"/>
          <w:lang w:val="en-US" w:eastAsia="zh-CN"/>
          <w14:textFill>
            <w14:solidFill>
              <w14:schemeClr w14:val="tx1"/>
            </w14:solidFill>
          </w14:textFill>
        </w:rPr>
        <w:t xml:space="preserve">      </w:t>
      </w:r>
      <w:r>
        <w:rPr>
          <w:rFonts w:hint="eastAsia" w:ascii="仿宋_GB2312" w:hAnsi="宋体" w:cs="宋体"/>
          <w:color w:val="000000" w:themeColor="text1"/>
          <w:kern w:val="0"/>
          <w:sz w:val="24"/>
          <w:szCs w:val="24"/>
          <w14:textFill>
            <w14:solidFill>
              <w14:schemeClr w14:val="tx1"/>
            </w14:solidFill>
          </w14:textFill>
        </w:rPr>
        <w:t>年</w:t>
      </w:r>
      <w:r>
        <w:rPr>
          <w:rFonts w:hint="eastAsia" w:ascii="仿宋_GB2312" w:hAnsi="宋体" w:cs="仿宋_GB2312"/>
          <w:color w:val="000000" w:themeColor="text1"/>
          <w:kern w:val="0"/>
          <w:sz w:val="24"/>
          <w:szCs w:val="24"/>
          <w:lang w:val="en-US" w:eastAsia="zh-CN"/>
          <w14:textFill>
            <w14:solidFill>
              <w14:schemeClr w14:val="tx1"/>
            </w14:solidFill>
          </w14:textFill>
        </w:rPr>
        <w:t xml:space="preserve">    </w:t>
      </w:r>
      <w:r>
        <w:rPr>
          <w:rFonts w:hint="eastAsia" w:ascii="仿宋_GB2312" w:hAnsi="宋体" w:cs="宋体"/>
          <w:color w:val="000000" w:themeColor="text1"/>
          <w:kern w:val="0"/>
          <w:sz w:val="24"/>
          <w:szCs w:val="24"/>
          <w14:textFill>
            <w14:solidFill>
              <w14:schemeClr w14:val="tx1"/>
            </w14:solidFill>
          </w14:textFill>
        </w:rPr>
        <w:t>月</w:t>
      </w:r>
      <w:r>
        <w:rPr>
          <w:rFonts w:hint="eastAsia" w:ascii="仿宋_GB2312" w:hAnsi="宋体" w:cs="仿宋_GB2312"/>
          <w:color w:val="000000" w:themeColor="text1"/>
          <w:kern w:val="0"/>
          <w:sz w:val="24"/>
          <w:szCs w:val="24"/>
          <w:lang w:val="en-US" w:eastAsia="zh-CN"/>
          <w14:textFill>
            <w14:solidFill>
              <w14:schemeClr w14:val="tx1"/>
            </w14:solidFill>
          </w14:textFill>
        </w:rPr>
        <w:t xml:space="preserve">    </w:t>
      </w:r>
      <w:r>
        <w:rPr>
          <w:rFonts w:hint="eastAsia" w:ascii="仿宋_GB2312" w:hAnsi="宋体" w:cs="宋体"/>
          <w:color w:val="000000" w:themeColor="text1"/>
          <w:kern w:val="0"/>
          <w:sz w:val="24"/>
          <w:szCs w:val="24"/>
          <w14:textFill>
            <w14:solidFill>
              <w14:schemeClr w14:val="tx1"/>
            </w14:solidFill>
          </w14:textFill>
        </w:rPr>
        <w:t>日</w:t>
      </w:r>
    </w:p>
    <w:tbl>
      <w:tblPr>
        <w:tblStyle w:val="13"/>
        <w:tblW w:w="13639" w:type="dxa"/>
        <w:jc w:val="center"/>
        <w:tblLayout w:type="fixed"/>
        <w:tblCellMar>
          <w:top w:w="0" w:type="dxa"/>
          <w:left w:w="108" w:type="dxa"/>
          <w:bottom w:w="0" w:type="dxa"/>
          <w:right w:w="108" w:type="dxa"/>
        </w:tblCellMar>
      </w:tblPr>
      <w:tblGrid>
        <w:gridCol w:w="742"/>
        <w:gridCol w:w="836"/>
        <w:gridCol w:w="641"/>
        <w:gridCol w:w="772"/>
        <w:gridCol w:w="759"/>
        <w:gridCol w:w="681"/>
        <w:gridCol w:w="726"/>
        <w:gridCol w:w="600"/>
        <w:gridCol w:w="822"/>
        <w:gridCol w:w="824"/>
        <w:gridCol w:w="824"/>
        <w:gridCol w:w="810"/>
        <w:gridCol w:w="816"/>
        <w:gridCol w:w="822"/>
        <w:gridCol w:w="822"/>
        <w:gridCol w:w="685"/>
        <w:gridCol w:w="684"/>
        <w:gridCol w:w="773"/>
      </w:tblGrid>
      <w:tr>
        <w:tblPrEx>
          <w:tblCellMar>
            <w:top w:w="0" w:type="dxa"/>
            <w:left w:w="108" w:type="dxa"/>
            <w:bottom w:w="0" w:type="dxa"/>
            <w:right w:w="108" w:type="dxa"/>
          </w:tblCellMar>
        </w:tblPrEx>
        <w:trPr>
          <w:trHeight w:val="90" w:hRule="atLeast"/>
          <w:jc w:val="center"/>
        </w:trPr>
        <w:tc>
          <w:tcPr>
            <w:tcW w:w="1578" w:type="dxa"/>
            <w:gridSpan w:val="2"/>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非煤矿山总数（处）</w:t>
            </w:r>
          </w:p>
        </w:tc>
        <w:tc>
          <w:tcPr>
            <w:tcW w:w="2853" w:type="dxa"/>
            <w:gridSpan w:val="4"/>
            <w:tcBorders>
              <w:top w:val="single" w:color="auto" w:sz="12"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已检查（处）</w:t>
            </w:r>
          </w:p>
        </w:tc>
        <w:tc>
          <w:tcPr>
            <w:tcW w:w="2148" w:type="dxa"/>
            <w:gridSpan w:val="3"/>
            <w:tcBorders>
              <w:top w:val="single" w:color="auto" w:sz="12"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发现的重点问题</w:t>
            </w:r>
          </w:p>
        </w:tc>
        <w:tc>
          <w:tcPr>
            <w:tcW w:w="7060" w:type="dxa"/>
            <w:gridSpan w:val="9"/>
            <w:tcBorders>
              <w:top w:val="single" w:color="auto" w:sz="12" w:space="0"/>
              <w:left w:val="nil"/>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处罚情况</w:t>
            </w:r>
          </w:p>
        </w:tc>
      </w:tr>
      <w:tr>
        <w:tblPrEx>
          <w:tblCellMar>
            <w:top w:w="0" w:type="dxa"/>
            <w:left w:w="108" w:type="dxa"/>
            <w:bottom w:w="0" w:type="dxa"/>
            <w:right w:w="108" w:type="dxa"/>
          </w:tblCellMar>
        </w:tblPrEx>
        <w:trPr>
          <w:trHeight w:val="90" w:hRule="atLeast"/>
          <w:jc w:val="center"/>
        </w:trPr>
        <w:tc>
          <w:tcPr>
            <w:tcW w:w="742" w:type="dxa"/>
            <w:vMerge w:val="restart"/>
            <w:tcBorders>
              <w:top w:val="nil"/>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总数</w:t>
            </w:r>
          </w:p>
        </w:tc>
        <w:tc>
          <w:tcPr>
            <w:tcW w:w="836"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spacing w:val="-4"/>
                <w:kern w:val="0"/>
                <w14:textFill>
                  <w14:solidFill>
                    <w14:schemeClr w14:val="tx1"/>
                  </w14:solidFill>
                </w14:textFill>
              </w:rPr>
              <w:t>金属非金属露天矿山</w:t>
            </w:r>
          </w:p>
        </w:tc>
        <w:tc>
          <w:tcPr>
            <w:tcW w:w="64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总数</w:t>
            </w:r>
          </w:p>
        </w:tc>
        <w:tc>
          <w:tcPr>
            <w:tcW w:w="2212"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金属非金属露天矿山</w:t>
            </w:r>
          </w:p>
        </w:tc>
        <w:tc>
          <w:tcPr>
            <w:tcW w:w="7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总数</w:t>
            </w:r>
          </w:p>
        </w:tc>
        <w:tc>
          <w:tcPr>
            <w:tcW w:w="60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存在转包数</w:t>
            </w:r>
          </w:p>
        </w:tc>
        <w:tc>
          <w:tcPr>
            <w:tcW w:w="82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存在资质挂靠数</w:t>
            </w:r>
          </w:p>
        </w:tc>
        <w:tc>
          <w:tcPr>
            <w:tcW w:w="8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下达文书（份）</w:t>
            </w:r>
          </w:p>
        </w:tc>
        <w:tc>
          <w:tcPr>
            <w:tcW w:w="8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行政罚款（万元）</w:t>
            </w:r>
          </w:p>
        </w:tc>
        <w:tc>
          <w:tcPr>
            <w:tcW w:w="8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停产整顿数（处）</w:t>
            </w:r>
          </w:p>
        </w:tc>
        <w:tc>
          <w:tcPr>
            <w:tcW w:w="81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责令停止使用设备（台、套）</w:t>
            </w:r>
          </w:p>
        </w:tc>
        <w:tc>
          <w:tcPr>
            <w:tcW w:w="82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暂扣、吊销安全生产许可证（处）</w:t>
            </w:r>
          </w:p>
        </w:tc>
        <w:tc>
          <w:tcPr>
            <w:tcW w:w="82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提请</w:t>
            </w:r>
            <w:r>
              <w:rPr>
                <w:rFonts w:ascii="黑体" w:hAnsi="黑体" w:eastAsia="黑体" w:cs="Times New Roman"/>
                <w:color w:val="000000" w:themeColor="text1"/>
                <w:kern w:val="0"/>
                <w14:textFill>
                  <w14:solidFill>
                    <w14:schemeClr w14:val="tx1"/>
                  </w14:solidFill>
                </w14:textFill>
              </w:rPr>
              <w:br w:type="textWrapping"/>
            </w:r>
            <w:r>
              <w:rPr>
                <w:rFonts w:hint="eastAsia" w:ascii="黑体" w:hAnsi="黑体" w:eastAsia="黑体" w:cs="黑体"/>
                <w:color w:val="000000" w:themeColor="text1"/>
                <w:kern w:val="0"/>
                <w14:textFill>
                  <w14:solidFill>
                    <w14:schemeClr w14:val="tx1"/>
                  </w14:solidFill>
                </w14:textFill>
              </w:rPr>
              <w:t>关闭（处）</w:t>
            </w:r>
          </w:p>
        </w:tc>
        <w:tc>
          <w:tcPr>
            <w:tcW w:w="68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对企业管理人员问责（人次）</w:t>
            </w:r>
          </w:p>
        </w:tc>
        <w:tc>
          <w:tcPr>
            <w:tcW w:w="68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纳入黑名单（处）</w:t>
            </w:r>
          </w:p>
        </w:tc>
        <w:tc>
          <w:tcPr>
            <w:tcW w:w="773" w:type="dxa"/>
            <w:vMerge w:val="restart"/>
            <w:tcBorders>
              <w:top w:val="nil"/>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开展联合惩戒（处）</w:t>
            </w:r>
          </w:p>
        </w:tc>
      </w:tr>
      <w:tr>
        <w:tblPrEx>
          <w:tblCellMar>
            <w:top w:w="0" w:type="dxa"/>
            <w:left w:w="108" w:type="dxa"/>
            <w:bottom w:w="0" w:type="dxa"/>
            <w:right w:w="108" w:type="dxa"/>
          </w:tblCellMar>
        </w:tblPrEx>
        <w:trPr>
          <w:trHeight w:val="90" w:hRule="atLeast"/>
          <w:jc w:val="center"/>
        </w:trPr>
        <w:tc>
          <w:tcPr>
            <w:tcW w:w="742" w:type="dxa"/>
            <w:vMerge w:val="continue"/>
            <w:tcBorders>
              <w:top w:val="nil"/>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83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64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153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有外包</w:t>
            </w:r>
          </w:p>
        </w:tc>
        <w:tc>
          <w:tcPr>
            <w:tcW w:w="681"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无外包</w:t>
            </w:r>
          </w:p>
        </w:tc>
        <w:tc>
          <w:tcPr>
            <w:tcW w:w="7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6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8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8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8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8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8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8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6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68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773" w:type="dxa"/>
            <w:vMerge w:val="continue"/>
            <w:tcBorders>
              <w:top w:val="nil"/>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90" w:hRule="atLeast"/>
          <w:jc w:val="center"/>
        </w:trPr>
        <w:tc>
          <w:tcPr>
            <w:tcW w:w="742" w:type="dxa"/>
            <w:vMerge w:val="continue"/>
            <w:tcBorders>
              <w:top w:val="nil"/>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83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64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77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矿山个数</w:t>
            </w:r>
          </w:p>
        </w:tc>
        <w:tc>
          <w:tcPr>
            <w:tcW w:w="7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项目部个数</w:t>
            </w:r>
          </w:p>
        </w:tc>
        <w:tc>
          <w:tcPr>
            <w:tcW w:w="68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7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6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8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8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8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8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8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8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6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68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c>
          <w:tcPr>
            <w:tcW w:w="773" w:type="dxa"/>
            <w:vMerge w:val="continue"/>
            <w:tcBorders>
              <w:top w:val="nil"/>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90" w:hRule="atLeast"/>
          <w:jc w:val="center"/>
        </w:trPr>
        <w:tc>
          <w:tcPr>
            <w:tcW w:w="742" w:type="dxa"/>
            <w:tcBorders>
              <w:top w:val="nil"/>
              <w:left w:val="single" w:color="auto" w:sz="12"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Calibri"/>
                <w:color w:val="000000" w:themeColor="text1"/>
                <w:kern w:val="2"/>
                <w:sz w:val="22"/>
                <w:szCs w:val="24"/>
                <w:lang w:val="en-US" w:eastAsia="zh-CN" w:bidi="ar-SA"/>
                <w14:textFill>
                  <w14:solidFill>
                    <w14:schemeClr w14:val="tx1"/>
                  </w14:solidFill>
                </w14:textFill>
              </w:rPr>
            </w:pPr>
          </w:p>
        </w:tc>
        <w:tc>
          <w:tcPr>
            <w:tcW w:w="836" w:type="dxa"/>
            <w:tcBorders>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Calibri"/>
                <w:color w:val="000000" w:themeColor="text1"/>
                <w:kern w:val="2"/>
                <w:sz w:val="22"/>
                <w:szCs w:val="24"/>
                <w:lang w:val="en-US" w:eastAsia="zh-CN" w:bidi="ar-SA"/>
                <w14:textFill>
                  <w14:solidFill>
                    <w14:schemeClr w14:val="tx1"/>
                  </w14:solidFill>
                </w14:textFill>
              </w:rPr>
            </w:pPr>
          </w:p>
        </w:tc>
        <w:tc>
          <w:tcPr>
            <w:tcW w:w="641" w:type="dxa"/>
            <w:tcBorders>
              <w:top w:val="nil"/>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default" w:ascii="宋体" w:hAnsi="宋体" w:eastAsia="宋体" w:cs="Calibri"/>
                <w:color w:val="000000" w:themeColor="text1"/>
                <w:kern w:val="2"/>
                <w:sz w:val="22"/>
                <w:szCs w:val="24"/>
                <w:lang w:val="en-US" w:eastAsia="zh-CN" w:bidi="ar-SA"/>
                <w14:textFill>
                  <w14:solidFill>
                    <w14:schemeClr w14:val="tx1"/>
                  </w14:solidFill>
                </w14:textFill>
              </w:rPr>
            </w:pPr>
          </w:p>
        </w:tc>
        <w:tc>
          <w:tcPr>
            <w:tcW w:w="772" w:type="dxa"/>
            <w:tcBorders>
              <w:top w:val="nil"/>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Calibri"/>
                <w:color w:val="000000" w:themeColor="text1"/>
                <w:kern w:val="2"/>
                <w:sz w:val="22"/>
                <w:szCs w:val="24"/>
                <w:lang w:val="en-US" w:eastAsia="zh-CN" w:bidi="ar-SA"/>
                <w14:textFill>
                  <w14:solidFill>
                    <w14:schemeClr w14:val="tx1"/>
                  </w14:solidFill>
                </w14:textFill>
              </w:rPr>
            </w:pPr>
          </w:p>
        </w:tc>
        <w:tc>
          <w:tcPr>
            <w:tcW w:w="759" w:type="dxa"/>
            <w:tcBorders>
              <w:top w:val="nil"/>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Calibri"/>
                <w:color w:val="000000" w:themeColor="text1"/>
                <w:kern w:val="2"/>
                <w:sz w:val="22"/>
                <w:szCs w:val="24"/>
                <w:lang w:val="en-US" w:eastAsia="zh-CN" w:bidi="ar-SA"/>
                <w14:textFill>
                  <w14:solidFill>
                    <w14:schemeClr w14:val="tx1"/>
                  </w14:solidFill>
                </w14:textFill>
              </w:rPr>
            </w:pPr>
          </w:p>
        </w:tc>
        <w:tc>
          <w:tcPr>
            <w:tcW w:w="681" w:type="dxa"/>
            <w:tcBorders>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Calibri"/>
                <w:color w:val="000000" w:themeColor="text1"/>
                <w:kern w:val="2"/>
                <w:sz w:val="22"/>
                <w:szCs w:val="24"/>
                <w:lang w:val="en-US" w:eastAsia="zh-CN" w:bidi="ar-SA"/>
                <w14:textFill>
                  <w14:solidFill>
                    <w14:schemeClr w14:val="tx1"/>
                  </w14:solidFill>
                </w14:textFill>
              </w:rPr>
            </w:pPr>
          </w:p>
        </w:tc>
        <w:tc>
          <w:tcPr>
            <w:tcW w:w="726" w:type="dxa"/>
            <w:tcBorders>
              <w:top w:val="nil"/>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default" w:ascii="宋体" w:hAnsi="宋体" w:eastAsia="宋体" w:cs="Calibri"/>
                <w:color w:val="000000" w:themeColor="text1"/>
                <w:kern w:val="2"/>
                <w:sz w:val="22"/>
                <w:szCs w:val="24"/>
                <w:lang w:val="en-US" w:eastAsia="zh-CN" w:bidi="ar-SA"/>
                <w14:textFill>
                  <w14:solidFill>
                    <w14:schemeClr w14:val="tx1"/>
                  </w14:solidFill>
                </w14:textFill>
              </w:rPr>
            </w:pPr>
          </w:p>
        </w:tc>
        <w:tc>
          <w:tcPr>
            <w:tcW w:w="600" w:type="dxa"/>
            <w:tcBorders>
              <w:top w:val="nil"/>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Calibri"/>
                <w:color w:val="000000" w:themeColor="text1"/>
                <w:kern w:val="2"/>
                <w:sz w:val="22"/>
                <w:szCs w:val="24"/>
                <w:lang w:val="en-US" w:eastAsia="zh-CN" w:bidi="ar-SA"/>
                <w14:textFill>
                  <w14:solidFill>
                    <w14:schemeClr w14:val="tx1"/>
                  </w14:solidFill>
                </w14:textFill>
              </w:rPr>
            </w:pPr>
          </w:p>
        </w:tc>
        <w:tc>
          <w:tcPr>
            <w:tcW w:w="822" w:type="dxa"/>
            <w:tcBorders>
              <w:top w:val="nil"/>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Calibri"/>
                <w:color w:val="000000" w:themeColor="text1"/>
                <w:kern w:val="2"/>
                <w:sz w:val="22"/>
                <w:szCs w:val="24"/>
                <w:lang w:val="en-US" w:eastAsia="zh-CN" w:bidi="ar-SA"/>
                <w14:textFill>
                  <w14:solidFill>
                    <w14:schemeClr w14:val="tx1"/>
                  </w14:solidFill>
                </w14:textFill>
              </w:rPr>
            </w:pPr>
          </w:p>
        </w:tc>
        <w:tc>
          <w:tcPr>
            <w:tcW w:w="824" w:type="dxa"/>
            <w:tcBorders>
              <w:top w:val="nil"/>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default" w:ascii="宋体" w:hAnsi="宋体" w:eastAsia="宋体" w:cs="Calibri"/>
                <w:color w:val="000000" w:themeColor="text1"/>
                <w:kern w:val="2"/>
                <w:sz w:val="22"/>
                <w:szCs w:val="24"/>
                <w:lang w:val="en-US" w:eastAsia="zh-CN" w:bidi="ar-SA"/>
                <w14:textFill>
                  <w14:solidFill>
                    <w14:schemeClr w14:val="tx1"/>
                  </w14:solidFill>
                </w14:textFill>
              </w:rPr>
            </w:pPr>
          </w:p>
        </w:tc>
        <w:tc>
          <w:tcPr>
            <w:tcW w:w="824" w:type="dxa"/>
            <w:tcBorders>
              <w:top w:val="nil"/>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Calibri"/>
                <w:color w:val="000000" w:themeColor="text1"/>
                <w:kern w:val="2"/>
                <w:sz w:val="22"/>
                <w:szCs w:val="24"/>
                <w:lang w:val="en-US" w:eastAsia="zh-CN" w:bidi="ar-SA"/>
                <w14:textFill>
                  <w14:solidFill>
                    <w14:schemeClr w14:val="tx1"/>
                  </w14:solidFill>
                </w14:textFill>
              </w:rPr>
            </w:pPr>
          </w:p>
        </w:tc>
        <w:tc>
          <w:tcPr>
            <w:tcW w:w="810" w:type="dxa"/>
            <w:tcBorders>
              <w:top w:val="nil"/>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Calibri"/>
                <w:color w:val="000000" w:themeColor="text1"/>
                <w:kern w:val="2"/>
                <w:sz w:val="22"/>
                <w:szCs w:val="24"/>
                <w:lang w:val="en-US" w:eastAsia="zh-CN" w:bidi="ar-SA"/>
                <w14:textFill>
                  <w14:solidFill>
                    <w14:schemeClr w14:val="tx1"/>
                  </w14:solidFill>
                </w14:textFill>
              </w:rPr>
            </w:pPr>
          </w:p>
        </w:tc>
        <w:tc>
          <w:tcPr>
            <w:tcW w:w="816" w:type="dxa"/>
            <w:tcBorders>
              <w:top w:val="nil"/>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Calibri"/>
                <w:color w:val="000000" w:themeColor="text1"/>
                <w:kern w:val="2"/>
                <w:sz w:val="22"/>
                <w:szCs w:val="24"/>
                <w:lang w:val="en-US" w:eastAsia="zh-CN" w:bidi="ar-SA"/>
                <w14:textFill>
                  <w14:solidFill>
                    <w14:schemeClr w14:val="tx1"/>
                  </w14:solidFill>
                </w14:textFill>
              </w:rPr>
            </w:pPr>
          </w:p>
        </w:tc>
        <w:tc>
          <w:tcPr>
            <w:tcW w:w="822" w:type="dxa"/>
            <w:tcBorders>
              <w:top w:val="nil"/>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Calibri"/>
                <w:color w:val="000000" w:themeColor="text1"/>
                <w:kern w:val="2"/>
                <w:sz w:val="22"/>
                <w:szCs w:val="24"/>
                <w:lang w:val="en-US" w:eastAsia="zh-CN" w:bidi="ar-SA"/>
                <w14:textFill>
                  <w14:solidFill>
                    <w14:schemeClr w14:val="tx1"/>
                  </w14:solidFill>
                </w14:textFill>
              </w:rPr>
            </w:pPr>
          </w:p>
        </w:tc>
        <w:tc>
          <w:tcPr>
            <w:tcW w:w="822" w:type="dxa"/>
            <w:tcBorders>
              <w:top w:val="nil"/>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Calibri"/>
                <w:color w:val="000000" w:themeColor="text1"/>
                <w:kern w:val="2"/>
                <w:sz w:val="22"/>
                <w:szCs w:val="24"/>
                <w:lang w:val="en-US" w:eastAsia="zh-CN" w:bidi="ar-SA"/>
                <w14:textFill>
                  <w14:solidFill>
                    <w14:schemeClr w14:val="tx1"/>
                  </w14:solidFill>
                </w14:textFill>
              </w:rPr>
            </w:pPr>
          </w:p>
        </w:tc>
        <w:tc>
          <w:tcPr>
            <w:tcW w:w="685" w:type="dxa"/>
            <w:tcBorders>
              <w:top w:val="nil"/>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Calibri"/>
                <w:color w:val="000000" w:themeColor="text1"/>
                <w:kern w:val="2"/>
                <w:sz w:val="22"/>
                <w:szCs w:val="24"/>
                <w:lang w:val="en-US" w:eastAsia="zh-CN" w:bidi="ar-SA"/>
                <w14:textFill>
                  <w14:solidFill>
                    <w14:schemeClr w14:val="tx1"/>
                  </w14:solidFill>
                </w14:textFill>
              </w:rPr>
            </w:pPr>
          </w:p>
        </w:tc>
        <w:tc>
          <w:tcPr>
            <w:tcW w:w="684" w:type="dxa"/>
            <w:tcBorders>
              <w:top w:val="nil"/>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Calibri"/>
                <w:color w:val="000000" w:themeColor="text1"/>
                <w:kern w:val="2"/>
                <w:sz w:val="22"/>
                <w:szCs w:val="24"/>
                <w:lang w:val="en-US" w:eastAsia="zh-CN" w:bidi="ar-SA"/>
                <w14:textFill>
                  <w14:solidFill>
                    <w14:schemeClr w14:val="tx1"/>
                  </w14:solidFill>
                </w14:textFill>
              </w:rPr>
            </w:pPr>
          </w:p>
        </w:tc>
        <w:tc>
          <w:tcPr>
            <w:tcW w:w="773" w:type="dxa"/>
            <w:tcBorders>
              <w:top w:val="nil"/>
              <w:left w:val="single" w:color="auto" w:sz="4" w:space="0"/>
              <w:bottom w:val="single" w:color="auto" w:sz="4" w:space="0"/>
              <w:right w:val="single" w:color="auto" w:sz="12" w:space="0"/>
            </w:tcBorders>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Calibri"/>
                <w:color w:val="000000" w:themeColor="text1"/>
                <w:kern w:val="2"/>
                <w:sz w:val="22"/>
                <w:szCs w:val="24"/>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90" w:hRule="atLeast"/>
          <w:jc w:val="center"/>
        </w:trPr>
        <w:tc>
          <w:tcPr>
            <w:tcW w:w="742" w:type="dxa"/>
            <w:tcBorders>
              <w:top w:val="single" w:color="auto" w:sz="4" w:space="0"/>
              <w:left w:val="single" w:color="auto" w:sz="12"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both"/>
              <w:textAlignment w:val="auto"/>
              <w:rPr>
                <w:rFonts w:ascii="黑体" w:hAnsi="黑体" w:eastAsia="黑体" w:cs="Times New Roman"/>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典型</w:t>
            </w:r>
            <w:r>
              <w:rPr>
                <w:rFonts w:ascii="黑体" w:hAnsi="黑体" w:eastAsia="黑体" w:cs="Times New Roman"/>
                <w:color w:val="000000" w:themeColor="text1"/>
                <w:kern w:val="0"/>
                <w14:textFill>
                  <w14:solidFill>
                    <w14:schemeClr w14:val="tx1"/>
                  </w14:solidFill>
                </w14:textFill>
              </w:rPr>
              <w:br w:type="textWrapping"/>
            </w:r>
            <w:r>
              <w:rPr>
                <w:rFonts w:hint="eastAsia" w:ascii="黑体" w:hAnsi="黑体" w:eastAsia="黑体" w:cs="黑体"/>
                <w:color w:val="000000" w:themeColor="text1"/>
                <w:kern w:val="0"/>
                <w14:textFill>
                  <w14:solidFill>
                    <w14:schemeClr w14:val="tx1"/>
                  </w14:solidFill>
                </w14:textFill>
              </w:rPr>
              <w:t>案例</w:t>
            </w:r>
          </w:p>
        </w:tc>
        <w:tc>
          <w:tcPr>
            <w:tcW w:w="12897" w:type="dxa"/>
            <w:gridSpan w:val="17"/>
            <w:tcBorders>
              <w:top w:val="single" w:color="auto" w:sz="4" w:space="0"/>
              <w:left w:val="single" w:color="auto" w:sz="4"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cs="Times New Roman"/>
                <w:color w:val="000000" w:themeColor="text1"/>
                <w:kern w:val="0"/>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snapToGrid/>
        <w:spacing w:line="560" w:lineRule="exact"/>
        <w:jc w:val="left"/>
        <w:rPr>
          <w:rFonts w:asciiTheme="minorHAnsi" w:hAnsiTheme="minorHAnsi" w:eastAsiaTheme="minorEastAsia" w:cstheme="minorBidi"/>
          <w:color w:val="000000" w:themeColor="text1"/>
          <w14:textFill>
            <w14:solidFill>
              <w14:schemeClr w14:val="tx1"/>
            </w14:solidFill>
          </w14:textFill>
        </w:rPr>
      </w:pPr>
    </w:p>
    <w:p>
      <w:pPr>
        <w:pStyle w:val="2"/>
        <w:rPr>
          <w:rFonts w:asciiTheme="minorHAnsi" w:hAnsiTheme="minorHAnsi" w:eastAsiaTheme="minorEastAsia" w:cstheme="minorBidi"/>
          <w:color w:val="000000" w:themeColor="text1"/>
          <w14:textFill>
            <w14:solidFill>
              <w14:schemeClr w14:val="tx1"/>
            </w14:solidFill>
          </w14:textFill>
        </w:rPr>
      </w:pPr>
    </w:p>
    <w:p>
      <w:pPr>
        <w:pStyle w:val="2"/>
        <w:rPr>
          <w:rFonts w:asciiTheme="minorHAnsi" w:hAnsiTheme="minorHAnsi" w:eastAsiaTheme="minorEastAsia" w:cstheme="minorBidi"/>
          <w:color w:val="000000" w:themeColor="text1"/>
          <w14:textFill>
            <w14:solidFill>
              <w14:schemeClr w14:val="tx1"/>
            </w14:solidFill>
          </w14:textFill>
        </w:rPr>
      </w:pPr>
    </w:p>
    <w:p>
      <w:pPr>
        <w:pStyle w:val="2"/>
        <w:rPr>
          <w:rFonts w:asciiTheme="minorHAnsi" w:hAnsiTheme="minorHAnsi" w:eastAsiaTheme="minorEastAsia" w:cstheme="minorBidi"/>
          <w:color w:val="000000" w:themeColor="text1"/>
          <w14:textFill>
            <w14:solidFill>
              <w14:schemeClr w14:val="tx1"/>
            </w14:solidFill>
          </w14:textFill>
        </w:rPr>
      </w:pPr>
    </w:p>
    <w:p>
      <w:pPr>
        <w:pStyle w:val="2"/>
        <w:rPr>
          <w:rFonts w:asciiTheme="minorHAnsi" w:hAnsiTheme="minorHAnsi" w:eastAsiaTheme="minorEastAsia" w:cstheme="minorBidi"/>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jc w:val="left"/>
        <w:rPr>
          <w:rFonts w:hint="eastAsia"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3</w:t>
      </w:r>
    </w:p>
    <w:p>
      <w:pPr>
        <w:keepNext w:val="0"/>
        <w:keepLines w:val="0"/>
        <w:pageBreakBefore w:val="0"/>
        <w:widowControl/>
        <w:kinsoku/>
        <w:wordWrap/>
        <w:overflowPunct/>
        <w:topLinePunct w:val="0"/>
        <w:autoSpaceDE/>
        <w:autoSpaceDN/>
        <w:bidi w:val="0"/>
        <w:adjustRightInd/>
        <w:snapToGrid/>
        <w:spacing w:line="560" w:lineRule="exact"/>
        <w:jc w:val="center"/>
        <w:rPr>
          <w:rFonts w:ascii="方正小标宋简体" w:hAnsi="黑体" w:eastAsia="方正小标宋简体" w:cs="Times New Roman"/>
          <w:color w:val="000000" w:themeColor="text1"/>
          <w:kern w:val="0"/>
          <w:sz w:val="36"/>
          <w:szCs w:val="36"/>
          <w14:textFill>
            <w14:solidFill>
              <w14:schemeClr w14:val="tx1"/>
            </w14:solidFill>
          </w14:textFill>
        </w:rPr>
      </w:pPr>
      <w:r>
        <w:rPr>
          <w:rFonts w:hint="eastAsia" w:ascii="方正小标宋简体" w:hAnsi="黑体" w:eastAsia="方正小标宋简体" w:cs="方正小标宋简体"/>
          <w:color w:val="000000" w:themeColor="text1"/>
          <w:kern w:val="0"/>
          <w:sz w:val="36"/>
          <w:szCs w:val="36"/>
          <w14:textFill>
            <w14:solidFill>
              <w14:schemeClr w14:val="tx1"/>
            </w14:solidFill>
          </w14:textFill>
        </w:rPr>
        <w:t>金属非金属</w:t>
      </w:r>
      <w:r>
        <w:rPr>
          <w:rFonts w:hint="eastAsia" w:ascii="方正小标宋简体" w:hAnsi="黑体" w:eastAsia="方正小标宋简体" w:cs="方正小标宋简体"/>
          <w:color w:val="000000" w:themeColor="text1"/>
          <w:kern w:val="0"/>
          <w:sz w:val="36"/>
          <w:szCs w:val="36"/>
          <w:lang w:val="en-US" w:eastAsia="zh-CN"/>
          <w14:textFill>
            <w14:solidFill>
              <w14:schemeClr w14:val="tx1"/>
            </w14:solidFill>
          </w14:textFill>
        </w:rPr>
        <w:t>地下</w:t>
      </w:r>
      <w:r>
        <w:rPr>
          <w:rFonts w:hint="eastAsia" w:ascii="方正小标宋简体" w:hAnsi="黑体" w:eastAsia="方正小标宋简体" w:cs="方正小标宋简体"/>
          <w:color w:val="000000" w:themeColor="text1"/>
          <w:kern w:val="0"/>
          <w:sz w:val="36"/>
          <w:szCs w:val="36"/>
          <w14:textFill>
            <w14:solidFill>
              <w14:schemeClr w14:val="tx1"/>
            </w14:solidFill>
          </w14:textFill>
        </w:rPr>
        <w:t>矿山外包工程安全生产专项整治进展情况统计表</w:t>
      </w:r>
    </w:p>
    <w:p>
      <w:pPr>
        <w:keepNext w:val="0"/>
        <w:keepLines w:val="0"/>
        <w:pageBreakBefore w:val="0"/>
        <w:widowControl/>
        <w:kinsoku/>
        <w:wordWrap/>
        <w:overflowPunct/>
        <w:topLinePunct w:val="0"/>
        <w:autoSpaceDE/>
        <w:autoSpaceDN/>
        <w:bidi w:val="0"/>
        <w:adjustRightInd/>
        <w:snapToGrid/>
        <w:spacing w:line="560" w:lineRule="exact"/>
        <w:jc w:val="center"/>
        <w:rPr>
          <w:rFonts w:ascii="方正小标宋简体" w:hAnsi="黑体" w:eastAsia="方正小标宋简体" w:cs="Times New Roman"/>
          <w:color w:val="000000" w:themeColor="text1"/>
          <w:kern w:val="0"/>
          <w:sz w:val="44"/>
          <w:szCs w:val="4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jc w:val="left"/>
        <w:rPr>
          <w:rFonts w:ascii="仿宋_GB2312" w:cs="Times New Roman"/>
          <w:color w:val="000000" w:themeColor="text1"/>
          <w14:textFill>
            <w14:solidFill>
              <w14:schemeClr w14:val="tx1"/>
            </w14:solidFill>
          </w14:textFill>
        </w:rPr>
      </w:pPr>
      <w:r>
        <w:rPr>
          <w:rFonts w:hint="eastAsia" w:ascii="仿宋_GB2312" w:hAnsi="宋体" w:cs="宋体"/>
          <w:color w:val="000000" w:themeColor="text1"/>
          <w:kern w:val="0"/>
          <w:sz w:val="24"/>
          <w:szCs w:val="24"/>
          <w14:textFill>
            <w14:solidFill>
              <w14:schemeClr w14:val="tx1"/>
            </w14:solidFill>
          </w14:textFill>
        </w:rPr>
        <w:t>填报单位：</w:t>
      </w:r>
      <w:r>
        <w:rPr>
          <w:rFonts w:ascii="仿宋_GB2312" w:hAnsi="宋体" w:cs="仿宋_GB2312"/>
          <w:color w:val="000000" w:themeColor="text1"/>
          <w:kern w:val="0"/>
          <w:sz w:val="24"/>
          <w:szCs w:val="24"/>
          <w14:textFill>
            <w14:solidFill>
              <w14:schemeClr w14:val="tx1"/>
            </w14:solidFill>
          </w14:textFill>
        </w:rPr>
        <w:t xml:space="preserve">                                          </w:t>
      </w:r>
      <w:r>
        <w:rPr>
          <w:rFonts w:hint="eastAsia" w:ascii="仿宋_GB2312" w:hAnsi="宋体" w:cs="仿宋_GB2312"/>
          <w:color w:val="000000" w:themeColor="text1"/>
          <w:kern w:val="0"/>
          <w:sz w:val="24"/>
          <w:szCs w:val="24"/>
          <w:lang w:val="en-US" w:eastAsia="zh-CN"/>
          <w14:textFill>
            <w14:solidFill>
              <w14:schemeClr w14:val="tx1"/>
            </w14:solidFill>
          </w14:textFill>
        </w:rPr>
        <w:t xml:space="preserve">                           </w:t>
      </w:r>
      <w:r>
        <w:rPr>
          <w:rFonts w:ascii="仿宋_GB2312" w:hAnsi="宋体" w:cs="仿宋_GB2312"/>
          <w:color w:val="000000" w:themeColor="text1"/>
          <w:kern w:val="0"/>
          <w:sz w:val="24"/>
          <w:szCs w:val="24"/>
          <w14:textFill>
            <w14:solidFill>
              <w14:schemeClr w14:val="tx1"/>
            </w14:solidFill>
          </w14:textFill>
        </w:rPr>
        <w:t xml:space="preserve"> </w:t>
      </w:r>
      <w:r>
        <w:rPr>
          <w:rFonts w:hint="eastAsia" w:ascii="仿宋_GB2312" w:hAnsi="宋体" w:cs="宋体"/>
          <w:color w:val="000000" w:themeColor="text1"/>
          <w:kern w:val="0"/>
          <w:sz w:val="24"/>
          <w:szCs w:val="24"/>
          <w14:textFill>
            <w14:solidFill>
              <w14:schemeClr w14:val="tx1"/>
            </w14:solidFill>
          </w14:textFill>
        </w:rPr>
        <w:t>日期：</w:t>
      </w:r>
      <w:r>
        <w:rPr>
          <w:rFonts w:hint="eastAsia" w:ascii="仿宋_GB2312" w:hAnsi="宋体" w:cs="宋体"/>
          <w:color w:val="000000" w:themeColor="text1"/>
          <w:kern w:val="0"/>
          <w:sz w:val="24"/>
          <w:szCs w:val="24"/>
          <w:lang w:val="en-US" w:eastAsia="zh-CN"/>
          <w14:textFill>
            <w14:solidFill>
              <w14:schemeClr w14:val="tx1"/>
            </w14:solidFill>
          </w14:textFill>
        </w:rPr>
        <w:t xml:space="preserve">      </w:t>
      </w:r>
      <w:r>
        <w:rPr>
          <w:rFonts w:hint="eastAsia" w:ascii="仿宋_GB2312" w:hAnsi="宋体" w:cs="宋体"/>
          <w:color w:val="000000" w:themeColor="text1"/>
          <w:kern w:val="0"/>
          <w:sz w:val="24"/>
          <w:szCs w:val="24"/>
          <w14:textFill>
            <w14:solidFill>
              <w14:schemeClr w14:val="tx1"/>
            </w14:solidFill>
          </w14:textFill>
        </w:rPr>
        <w:t>年</w:t>
      </w:r>
      <w:r>
        <w:rPr>
          <w:rFonts w:hint="eastAsia" w:ascii="仿宋_GB2312" w:hAnsi="宋体" w:cs="仿宋_GB2312"/>
          <w:color w:val="000000" w:themeColor="text1"/>
          <w:kern w:val="0"/>
          <w:sz w:val="24"/>
          <w:szCs w:val="24"/>
          <w:lang w:val="en-US" w:eastAsia="zh-CN"/>
          <w14:textFill>
            <w14:solidFill>
              <w14:schemeClr w14:val="tx1"/>
            </w14:solidFill>
          </w14:textFill>
        </w:rPr>
        <w:t xml:space="preserve">    </w:t>
      </w:r>
      <w:r>
        <w:rPr>
          <w:rFonts w:hint="eastAsia" w:ascii="仿宋_GB2312" w:hAnsi="宋体" w:cs="宋体"/>
          <w:color w:val="000000" w:themeColor="text1"/>
          <w:kern w:val="0"/>
          <w:sz w:val="24"/>
          <w:szCs w:val="24"/>
          <w14:textFill>
            <w14:solidFill>
              <w14:schemeClr w14:val="tx1"/>
            </w14:solidFill>
          </w14:textFill>
        </w:rPr>
        <w:t>月</w:t>
      </w:r>
      <w:r>
        <w:rPr>
          <w:rFonts w:hint="eastAsia" w:ascii="仿宋_GB2312" w:hAnsi="宋体" w:cs="仿宋_GB2312"/>
          <w:color w:val="000000" w:themeColor="text1"/>
          <w:kern w:val="0"/>
          <w:sz w:val="24"/>
          <w:szCs w:val="24"/>
          <w:lang w:val="en-US" w:eastAsia="zh-CN"/>
          <w14:textFill>
            <w14:solidFill>
              <w14:schemeClr w14:val="tx1"/>
            </w14:solidFill>
          </w14:textFill>
        </w:rPr>
        <w:t xml:space="preserve">    </w:t>
      </w:r>
      <w:r>
        <w:rPr>
          <w:rFonts w:hint="eastAsia" w:ascii="仿宋_GB2312" w:hAnsi="宋体" w:cs="宋体"/>
          <w:color w:val="000000" w:themeColor="text1"/>
          <w:kern w:val="0"/>
          <w:sz w:val="24"/>
          <w:szCs w:val="24"/>
          <w14:textFill>
            <w14:solidFill>
              <w14:schemeClr w14:val="tx1"/>
            </w14:solidFill>
          </w14:textFill>
        </w:rPr>
        <w:t>日</w:t>
      </w:r>
    </w:p>
    <w:tbl>
      <w:tblPr>
        <w:tblStyle w:val="13"/>
        <w:tblW w:w="547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550"/>
        <w:gridCol w:w="543"/>
        <w:gridCol w:w="554"/>
        <w:gridCol w:w="613"/>
        <w:gridCol w:w="674"/>
        <w:gridCol w:w="590"/>
        <w:gridCol w:w="582"/>
        <w:gridCol w:w="585"/>
        <w:gridCol w:w="596"/>
        <w:gridCol w:w="582"/>
        <w:gridCol w:w="593"/>
        <w:gridCol w:w="610"/>
        <w:gridCol w:w="604"/>
        <w:gridCol w:w="599"/>
        <w:gridCol w:w="627"/>
        <w:gridCol w:w="615"/>
        <w:gridCol w:w="615"/>
        <w:gridCol w:w="613"/>
        <w:gridCol w:w="613"/>
        <w:gridCol w:w="596"/>
        <w:gridCol w:w="688"/>
        <w:gridCol w:w="750"/>
        <w:gridCol w:w="59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45" w:hRule="atLeast"/>
          <w:jc w:val="center"/>
        </w:trPr>
        <w:tc>
          <w:tcPr>
            <w:tcW w:w="1048"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非煤矿山总数（处）</w:t>
            </w:r>
          </w:p>
        </w:tc>
        <w:tc>
          <w:tcPr>
            <w:tcW w:w="841" w:type="pct"/>
            <w:gridSpan w:val="4"/>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已检查（处）</w:t>
            </w:r>
          </w:p>
        </w:tc>
        <w:tc>
          <w:tcPr>
            <w:tcW w:w="854" w:type="pct"/>
            <w:gridSpan w:val="4"/>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发现的问题</w:t>
            </w:r>
          </w:p>
        </w:tc>
        <w:tc>
          <w:tcPr>
            <w:tcW w:w="2040" w:type="pct"/>
            <w:gridSpan w:val="9"/>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处罚情况</w:t>
            </w:r>
          </w:p>
        </w:tc>
        <w:tc>
          <w:tcPr>
            <w:tcW w:w="214"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清退、转隶外包队伍数量（个）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197"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总数</w:t>
            </w:r>
          </w:p>
        </w:tc>
        <w:tc>
          <w:tcPr>
            <w:tcW w:w="611" w:type="pct"/>
            <w:gridSpan w:val="3"/>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金属非金属地下矿山</w:t>
            </w:r>
          </w:p>
        </w:tc>
        <w:tc>
          <w:tcPr>
            <w:tcW w:w="240"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有外包工程金属非金属地下矿山总数(处)</w:t>
            </w:r>
          </w:p>
        </w:tc>
        <w:tc>
          <w:tcPr>
            <w:tcW w:w="841" w:type="pct"/>
            <w:gridSpan w:val="4"/>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金属非金属地下矿山</w:t>
            </w:r>
          </w:p>
        </w:tc>
        <w:tc>
          <w:tcPr>
            <w:tcW w:w="208"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总数</w:t>
            </w:r>
          </w:p>
        </w:tc>
        <w:tc>
          <w:tcPr>
            <w:tcW w:w="212"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存在转包数</w:t>
            </w:r>
          </w:p>
        </w:tc>
        <w:tc>
          <w:tcPr>
            <w:tcW w:w="218"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存在资质挂靠数</w:t>
            </w:r>
          </w:p>
        </w:tc>
        <w:tc>
          <w:tcPr>
            <w:tcW w:w="215"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其他问题</w:t>
            </w:r>
          </w:p>
        </w:tc>
        <w:tc>
          <w:tcPr>
            <w:tcW w:w="214"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下达文书（份）</w:t>
            </w:r>
          </w:p>
        </w:tc>
        <w:tc>
          <w:tcPr>
            <w:tcW w:w="224"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行政罚款（万元）</w:t>
            </w:r>
          </w:p>
        </w:tc>
        <w:tc>
          <w:tcPr>
            <w:tcW w:w="220"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停产整顿数（处）</w:t>
            </w:r>
          </w:p>
        </w:tc>
        <w:tc>
          <w:tcPr>
            <w:tcW w:w="220"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责令停止使用设备（台、套）</w:t>
            </w:r>
          </w:p>
        </w:tc>
        <w:tc>
          <w:tcPr>
            <w:tcW w:w="219"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暂扣、吊销安全生产许可证（处）</w:t>
            </w:r>
          </w:p>
        </w:tc>
        <w:tc>
          <w:tcPr>
            <w:tcW w:w="219"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提请关闭（处）</w:t>
            </w:r>
          </w:p>
        </w:tc>
        <w:tc>
          <w:tcPr>
            <w:tcW w:w="213"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对企业管理人员问责（人次）</w:t>
            </w:r>
          </w:p>
        </w:tc>
        <w:tc>
          <w:tcPr>
            <w:tcW w:w="246"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纳入黑名单（处）</w:t>
            </w:r>
          </w:p>
        </w:tc>
        <w:tc>
          <w:tcPr>
            <w:tcW w:w="261"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开展联合惩戒（处）</w:t>
            </w:r>
          </w:p>
        </w:tc>
        <w:tc>
          <w:tcPr>
            <w:tcW w:w="214"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黑体" w:hAnsi="宋体" w:eastAsia="黑体" w:cs="黑体"/>
                <w:i w:val="0"/>
                <w:color w:val="000000" w:themeColor="text1"/>
                <w:sz w:val="16"/>
                <w:szCs w:val="16"/>
                <w:u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97"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黑体" w:hAnsi="宋体" w:eastAsia="黑体" w:cs="黑体"/>
                <w:i w:val="0"/>
                <w:color w:val="000000" w:themeColor="text1"/>
                <w:sz w:val="16"/>
                <w:szCs w:val="16"/>
                <w:u w:val="none"/>
                <w14:textFill>
                  <w14:solidFill>
                    <w14:schemeClr w14:val="tx1"/>
                  </w14:solidFill>
                </w14:textFill>
              </w:rPr>
            </w:pPr>
          </w:p>
        </w:tc>
        <w:tc>
          <w:tcPr>
            <w:tcW w:w="194"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总数</w:t>
            </w:r>
          </w:p>
        </w:tc>
        <w:tc>
          <w:tcPr>
            <w:tcW w:w="198"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正常生产建设（处）</w:t>
            </w:r>
          </w:p>
        </w:tc>
        <w:tc>
          <w:tcPr>
            <w:tcW w:w="218"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停产停建   （处）</w:t>
            </w:r>
          </w:p>
        </w:tc>
        <w:tc>
          <w:tcPr>
            <w:tcW w:w="240"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黑体" w:hAnsi="宋体" w:eastAsia="黑体" w:cs="黑体"/>
                <w:i w:val="0"/>
                <w:color w:val="000000" w:themeColor="text1"/>
                <w:sz w:val="16"/>
                <w:szCs w:val="16"/>
                <w:u w:val="none"/>
                <w14:textFill>
                  <w14:solidFill>
                    <w14:schemeClr w14:val="tx1"/>
                  </w14:solidFill>
                </w14:textFill>
              </w:rPr>
            </w:pPr>
          </w:p>
        </w:tc>
        <w:tc>
          <w:tcPr>
            <w:tcW w:w="211"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总数</w:t>
            </w:r>
          </w:p>
        </w:tc>
        <w:tc>
          <w:tcPr>
            <w:tcW w:w="417" w:type="pct"/>
            <w:gridSpan w:val="2"/>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有外包</w:t>
            </w:r>
          </w:p>
        </w:tc>
        <w:tc>
          <w:tcPr>
            <w:tcW w:w="212"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无外包</w:t>
            </w:r>
          </w:p>
        </w:tc>
        <w:tc>
          <w:tcPr>
            <w:tcW w:w="208"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1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18"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1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14"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24"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20"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20"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19"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19"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13"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46"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6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14"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黑体" w:hAnsi="宋体" w:eastAsia="黑体" w:cs="黑体"/>
                <w:i w:val="0"/>
                <w:color w:val="000000" w:themeColor="text1"/>
                <w:sz w:val="16"/>
                <w:szCs w:val="16"/>
                <w:u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97"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黑体" w:hAnsi="宋体" w:eastAsia="黑体" w:cs="黑体"/>
                <w:i w:val="0"/>
                <w:color w:val="000000" w:themeColor="text1"/>
                <w:sz w:val="16"/>
                <w:szCs w:val="16"/>
                <w:u w:val="none"/>
                <w14:textFill>
                  <w14:solidFill>
                    <w14:schemeClr w14:val="tx1"/>
                  </w14:solidFill>
                </w14:textFill>
              </w:rPr>
            </w:pPr>
          </w:p>
        </w:tc>
        <w:tc>
          <w:tcPr>
            <w:tcW w:w="194"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黑体" w:hAnsi="宋体" w:eastAsia="黑体" w:cs="黑体"/>
                <w:i w:val="0"/>
                <w:color w:val="000000" w:themeColor="text1"/>
                <w:sz w:val="16"/>
                <w:szCs w:val="16"/>
                <w:u w:val="none"/>
                <w14:textFill>
                  <w14:solidFill>
                    <w14:schemeClr w14:val="tx1"/>
                  </w14:solidFill>
                </w14:textFill>
              </w:rPr>
            </w:pPr>
          </w:p>
        </w:tc>
        <w:tc>
          <w:tcPr>
            <w:tcW w:w="198"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黑体" w:hAnsi="宋体" w:eastAsia="黑体" w:cs="黑体"/>
                <w:i w:val="0"/>
                <w:color w:val="000000" w:themeColor="text1"/>
                <w:sz w:val="16"/>
                <w:szCs w:val="16"/>
                <w:u w:val="none"/>
                <w14:textFill>
                  <w14:solidFill>
                    <w14:schemeClr w14:val="tx1"/>
                  </w14:solidFill>
                </w14:textFill>
              </w:rPr>
            </w:pPr>
          </w:p>
        </w:tc>
        <w:tc>
          <w:tcPr>
            <w:tcW w:w="218"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黑体" w:hAnsi="宋体" w:eastAsia="黑体" w:cs="黑体"/>
                <w:i w:val="0"/>
                <w:color w:val="000000" w:themeColor="text1"/>
                <w:sz w:val="16"/>
                <w:szCs w:val="16"/>
                <w:u w:val="none"/>
                <w14:textFill>
                  <w14:solidFill>
                    <w14:schemeClr w14:val="tx1"/>
                  </w14:solidFill>
                </w14:textFill>
              </w:rPr>
            </w:pPr>
          </w:p>
        </w:tc>
        <w:tc>
          <w:tcPr>
            <w:tcW w:w="240"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黑体" w:hAnsi="宋体" w:eastAsia="黑体" w:cs="黑体"/>
                <w:i w:val="0"/>
                <w:color w:val="000000" w:themeColor="text1"/>
                <w:sz w:val="16"/>
                <w:szCs w:val="16"/>
                <w:u w:val="none"/>
                <w14:textFill>
                  <w14:solidFill>
                    <w14:schemeClr w14:val="tx1"/>
                  </w14:solidFill>
                </w14:textFill>
              </w:rPr>
            </w:pPr>
          </w:p>
        </w:tc>
        <w:tc>
          <w:tcPr>
            <w:tcW w:w="21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0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矿山个数</w:t>
            </w:r>
          </w:p>
        </w:tc>
        <w:tc>
          <w:tcPr>
            <w:tcW w:w="20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项目部个数</w:t>
            </w:r>
          </w:p>
        </w:tc>
        <w:tc>
          <w:tcPr>
            <w:tcW w:w="21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08"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1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18"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1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14"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24"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20"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20"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19"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19"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i w:val="0"/>
                <w:color w:val="000000" w:themeColor="text1"/>
                <w:sz w:val="22"/>
                <w:szCs w:val="22"/>
                <w:u w:val="none"/>
                <w14:textFill>
                  <w14:solidFill>
                    <w14:schemeClr w14:val="tx1"/>
                  </w14:solidFill>
                </w14:textFill>
              </w:rPr>
            </w:pPr>
          </w:p>
        </w:tc>
        <w:tc>
          <w:tcPr>
            <w:tcW w:w="213"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46"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6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黑体" w:hAnsi="宋体" w:eastAsia="黑体" w:cs="黑体"/>
                <w:i w:val="0"/>
                <w:color w:val="000000" w:themeColor="text1"/>
                <w:sz w:val="16"/>
                <w:szCs w:val="16"/>
                <w:u w:val="none"/>
                <w14:textFill>
                  <w14:solidFill>
                    <w14:schemeClr w14:val="tx1"/>
                  </w14:solidFill>
                </w14:textFill>
              </w:rPr>
            </w:pPr>
          </w:p>
        </w:tc>
        <w:tc>
          <w:tcPr>
            <w:tcW w:w="214"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黑体" w:hAnsi="宋体" w:eastAsia="黑体" w:cs="黑体"/>
                <w:i w:val="0"/>
                <w:color w:val="000000" w:themeColor="text1"/>
                <w:sz w:val="16"/>
                <w:szCs w:val="16"/>
                <w:u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62" w:hRule="atLeast"/>
          <w:jc w:val="center"/>
        </w:trPr>
        <w:tc>
          <w:tcPr>
            <w:tcW w:w="197"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rPr>
                <w:rFonts w:hint="eastAsia" w:ascii="宋体" w:hAnsi="宋体" w:eastAsia="宋体" w:cs="宋体"/>
                <w:i w:val="0"/>
                <w:color w:val="000000" w:themeColor="text1"/>
                <w:sz w:val="22"/>
                <w:szCs w:val="22"/>
                <w:u w:val="none"/>
                <w14:textFill>
                  <w14:solidFill>
                    <w14:schemeClr w14:val="tx1"/>
                  </w14:solidFill>
                </w14:textFill>
              </w:rPr>
            </w:pPr>
          </w:p>
        </w:tc>
        <w:tc>
          <w:tcPr>
            <w:tcW w:w="194"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themeColor="text1"/>
                <w:sz w:val="22"/>
                <w:szCs w:val="22"/>
                <w:u w:val="none"/>
                <w14:textFill>
                  <w14:solidFill>
                    <w14:schemeClr w14:val="tx1"/>
                  </w14:solidFill>
                </w14:textFill>
              </w:rPr>
            </w:pPr>
          </w:p>
        </w:tc>
        <w:tc>
          <w:tcPr>
            <w:tcW w:w="198"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218"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240"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themeColor="text1"/>
                <w:sz w:val="22"/>
                <w:szCs w:val="22"/>
                <w:u w:val="none"/>
                <w14:textFill>
                  <w14:solidFill>
                    <w14:schemeClr w14:val="tx1"/>
                  </w14:solidFill>
                </w14:textFill>
              </w:rPr>
            </w:pPr>
          </w:p>
        </w:tc>
        <w:tc>
          <w:tcPr>
            <w:tcW w:w="211"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themeColor="text1"/>
                <w:sz w:val="22"/>
                <w:szCs w:val="22"/>
                <w:u w:val="none"/>
                <w14:textFill>
                  <w14:solidFill>
                    <w14:schemeClr w14:val="tx1"/>
                  </w14:solidFill>
                </w14:textFill>
              </w:rPr>
            </w:pPr>
          </w:p>
        </w:tc>
        <w:tc>
          <w:tcPr>
            <w:tcW w:w="208"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themeColor="text1"/>
                <w:sz w:val="22"/>
                <w:szCs w:val="22"/>
                <w:u w:val="none"/>
                <w14:textFill>
                  <w14:solidFill>
                    <w14:schemeClr w14:val="tx1"/>
                  </w14:solidFill>
                </w14:textFill>
              </w:rPr>
            </w:pPr>
          </w:p>
        </w:tc>
        <w:tc>
          <w:tcPr>
            <w:tcW w:w="209"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themeColor="text1"/>
                <w:sz w:val="22"/>
                <w:szCs w:val="22"/>
                <w:u w:val="none"/>
                <w14:textFill>
                  <w14:solidFill>
                    <w14:schemeClr w14:val="tx1"/>
                  </w14:solidFill>
                </w14:textFill>
              </w:rPr>
            </w:pPr>
          </w:p>
        </w:tc>
        <w:tc>
          <w:tcPr>
            <w:tcW w:w="212"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themeColor="text1"/>
                <w:sz w:val="22"/>
                <w:szCs w:val="22"/>
                <w:u w:val="none"/>
                <w14:textFill>
                  <w14:solidFill>
                    <w14:schemeClr w14:val="tx1"/>
                  </w14:solidFill>
                </w14:textFill>
              </w:rPr>
            </w:pPr>
          </w:p>
        </w:tc>
        <w:tc>
          <w:tcPr>
            <w:tcW w:w="208"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themeColor="text1"/>
                <w:sz w:val="22"/>
                <w:szCs w:val="22"/>
                <w:u w:val="none"/>
                <w14:textFill>
                  <w14:solidFill>
                    <w14:schemeClr w14:val="tx1"/>
                  </w14:solidFill>
                </w14:textFill>
              </w:rPr>
            </w:pPr>
          </w:p>
        </w:tc>
        <w:tc>
          <w:tcPr>
            <w:tcW w:w="212"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themeColor="text1"/>
                <w:sz w:val="22"/>
                <w:szCs w:val="22"/>
                <w:u w:val="none"/>
                <w14:textFill>
                  <w14:solidFill>
                    <w14:schemeClr w14:val="tx1"/>
                  </w14:solidFill>
                </w14:textFill>
              </w:rPr>
            </w:pPr>
          </w:p>
        </w:tc>
        <w:tc>
          <w:tcPr>
            <w:tcW w:w="218"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themeColor="text1"/>
                <w:sz w:val="22"/>
                <w:szCs w:val="22"/>
                <w:u w:val="none"/>
                <w14:textFill>
                  <w14:solidFill>
                    <w14:schemeClr w14:val="tx1"/>
                  </w14:solidFill>
                </w14:textFill>
              </w:rPr>
            </w:pPr>
          </w:p>
        </w:tc>
        <w:tc>
          <w:tcPr>
            <w:tcW w:w="215"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themeColor="text1"/>
                <w:sz w:val="22"/>
                <w:szCs w:val="22"/>
                <w:u w:val="none"/>
                <w14:textFill>
                  <w14:solidFill>
                    <w14:schemeClr w14:val="tx1"/>
                  </w14:solidFill>
                </w14:textFill>
              </w:rPr>
            </w:pPr>
          </w:p>
        </w:tc>
        <w:tc>
          <w:tcPr>
            <w:tcW w:w="214"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themeColor="text1"/>
                <w:sz w:val="22"/>
                <w:szCs w:val="22"/>
                <w:u w:val="none"/>
                <w14:textFill>
                  <w14:solidFill>
                    <w14:schemeClr w14:val="tx1"/>
                  </w14:solidFill>
                </w14:textFill>
              </w:rPr>
            </w:pPr>
          </w:p>
        </w:tc>
        <w:tc>
          <w:tcPr>
            <w:tcW w:w="224"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themeColor="text1"/>
                <w:sz w:val="22"/>
                <w:szCs w:val="22"/>
                <w:u w:val="none"/>
                <w14:textFill>
                  <w14:solidFill>
                    <w14:schemeClr w14:val="tx1"/>
                  </w14:solidFill>
                </w14:textFill>
              </w:rPr>
            </w:pPr>
          </w:p>
        </w:tc>
        <w:tc>
          <w:tcPr>
            <w:tcW w:w="220"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themeColor="text1"/>
                <w:sz w:val="22"/>
                <w:szCs w:val="22"/>
                <w:u w:val="none"/>
                <w14:textFill>
                  <w14:solidFill>
                    <w14:schemeClr w14:val="tx1"/>
                  </w14:solidFill>
                </w14:textFill>
              </w:rPr>
            </w:pPr>
          </w:p>
        </w:tc>
        <w:tc>
          <w:tcPr>
            <w:tcW w:w="220"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themeColor="text1"/>
                <w:sz w:val="22"/>
                <w:szCs w:val="22"/>
                <w:u w:val="none"/>
                <w14:textFill>
                  <w14:solidFill>
                    <w14:schemeClr w14:val="tx1"/>
                  </w14:solidFill>
                </w14:textFill>
              </w:rPr>
            </w:pPr>
          </w:p>
        </w:tc>
        <w:tc>
          <w:tcPr>
            <w:tcW w:w="219"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themeColor="text1"/>
                <w:sz w:val="22"/>
                <w:szCs w:val="22"/>
                <w:u w:val="none"/>
                <w14:textFill>
                  <w14:solidFill>
                    <w14:schemeClr w14:val="tx1"/>
                  </w14:solidFill>
                </w14:textFill>
              </w:rPr>
            </w:pPr>
          </w:p>
        </w:tc>
        <w:tc>
          <w:tcPr>
            <w:tcW w:w="219"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themeColor="text1"/>
                <w:sz w:val="22"/>
                <w:szCs w:val="22"/>
                <w:u w:val="none"/>
                <w14:textFill>
                  <w14:solidFill>
                    <w14:schemeClr w14:val="tx1"/>
                  </w14:solidFill>
                </w14:textFill>
              </w:rPr>
            </w:pPr>
          </w:p>
        </w:tc>
        <w:tc>
          <w:tcPr>
            <w:tcW w:w="213"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themeColor="text1"/>
                <w:sz w:val="22"/>
                <w:szCs w:val="22"/>
                <w:u w:val="none"/>
                <w14:textFill>
                  <w14:solidFill>
                    <w14:schemeClr w14:val="tx1"/>
                  </w14:solidFill>
                </w14:textFill>
              </w:rPr>
            </w:pPr>
          </w:p>
        </w:tc>
        <w:tc>
          <w:tcPr>
            <w:tcW w:w="246"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themeColor="text1"/>
                <w:sz w:val="22"/>
                <w:szCs w:val="22"/>
                <w:u w:val="none"/>
                <w14:textFill>
                  <w14:solidFill>
                    <w14:schemeClr w14:val="tx1"/>
                  </w14:solidFill>
                </w14:textFill>
              </w:rPr>
            </w:pPr>
          </w:p>
        </w:tc>
        <w:tc>
          <w:tcPr>
            <w:tcW w:w="261"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themeColor="text1"/>
                <w:sz w:val="22"/>
                <w:szCs w:val="22"/>
                <w:u w:val="none"/>
                <w14:textFill>
                  <w14:solidFill>
                    <w14:schemeClr w14:val="tx1"/>
                  </w14:solidFill>
                </w14:textFill>
              </w:rPr>
            </w:pPr>
          </w:p>
        </w:tc>
        <w:tc>
          <w:tcPr>
            <w:tcW w:w="214" w:type="pct"/>
            <w:tcBorders>
              <w:tl2br w:val="nil"/>
              <w:tr2bl w:val="nil"/>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329" w:hRule="atLeast"/>
          <w:jc w:val="center"/>
        </w:trPr>
        <w:tc>
          <w:tcPr>
            <w:tcW w:w="197"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黑体" w:hAnsi="宋体" w:eastAsia="黑体" w:cs="黑体"/>
                <w:i w:val="0"/>
                <w:color w:val="000000" w:themeColor="text1"/>
                <w:sz w:val="16"/>
                <w:szCs w:val="16"/>
                <w:u w:val="none"/>
                <w14:textFill>
                  <w14:solidFill>
                    <w14:schemeClr w14:val="tx1"/>
                  </w14:solidFill>
                </w14:textFill>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本期典型案例</w:t>
            </w:r>
          </w:p>
        </w:tc>
        <w:tc>
          <w:tcPr>
            <w:tcW w:w="4588" w:type="pct"/>
            <w:gridSpan w:val="21"/>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黑体" w:hAnsi="宋体" w:eastAsia="黑体" w:cs="黑体"/>
                <w:i w:val="0"/>
                <w:color w:val="000000" w:themeColor="text1"/>
                <w:sz w:val="16"/>
                <w:szCs w:val="16"/>
                <w:u w:val="none"/>
                <w14:textFill>
                  <w14:solidFill>
                    <w14:schemeClr w14:val="tx1"/>
                  </w14:solidFill>
                </w14:textFill>
              </w:rPr>
            </w:pPr>
          </w:p>
        </w:tc>
        <w:tc>
          <w:tcPr>
            <w:tcW w:w="214" w:type="pct"/>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rPr>
                <w:rFonts w:hint="eastAsia" w:ascii="宋体" w:hAnsi="宋体" w:eastAsia="宋体" w:cs="宋体"/>
                <w:i w:val="0"/>
                <w:color w:val="000000" w:themeColor="text1"/>
                <w:sz w:val="22"/>
                <w:szCs w:val="22"/>
                <w:u w:val="none"/>
                <w14:textFill>
                  <w14:solidFill>
                    <w14:schemeClr w14:val="tx1"/>
                  </w14:solidFill>
                </w14:textFill>
              </w:rPr>
            </w:pPr>
          </w:p>
        </w:tc>
      </w:tr>
    </w:tbl>
    <w:p>
      <w:pPr>
        <w:pStyle w:val="3"/>
        <w:keepNext w:val="0"/>
        <w:keepLines w:val="0"/>
        <w:pageBreakBefore w:val="0"/>
        <w:widowControl w:val="0"/>
        <w:kinsoku/>
        <w:wordWrap/>
        <w:overflowPunct/>
        <w:topLinePunct w:val="0"/>
        <w:autoSpaceDE/>
        <w:autoSpaceDN/>
        <w:bidi w:val="0"/>
        <w:adjustRightInd/>
        <w:snapToGrid/>
        <w:spacing w:line="560" w:lineRule="exact"/>
        <w:ind w:right="349"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60" w:lineRule="exact"/>
        <w:ind w:right="349" w:firstLine="532" w:firstLineChars="200"/>
        <w:textAlignment w:val="auto"/>
        <w:rPr>
          <w:rFonts w:hint="eastAsia" w:ascii="黑体" w:eastAsia="黑体"/>
          <w:color w:val="000000" w:themeColor="text1"/>
          <w:spacing w:val="-27"/>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60" w:lineRule="exact"/>
        <w:ind w:right="349" w:firstLine="532" w:firstLineChars="200"/>
        <w:textAlignment w:val="auto"/>
        <w:rPr>
          <w:rFonts w:hint="eastAsia" w:ascii="黑体" w:eastAsia="黑体"/>
          <w:color w:val="000000" w:themeColor="text1"/>
          <w:spacing w:val="-27"/>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60" w:lineRule="exact"/>
        <w:ind w:right="349"/>
        <w:textAlignment w:val="auto"/>
        <w:rPr>
          <w:rFonts w:hint="eastAsia" w:ascii="黑体" w:eastAsia="黑体"/>
          <w:color w:val="000000" w:themeColor="text1"/>
          <w:spacing w:val="-19"/>
          <w:lang w:eastAsia="zh-CN"/>
          <w14:textFill>
            <w14:solidFill>
              <w14:schemeClr w14:val="tx1"/>
            </w14:solidFill>
          </w14:textFill>
        </w:rPr>
      </w:pPr>
      <w:r>
        <w:rPr>
          <w:rFonts w:hint="eastAsia" w:ascii="黑体" w:eastAsia="黑体"/>
          <w:color w:val="000000" w:themeColor="text1"/>
          <w:spacing w:val="-27"/>
          <w14:textFill>
            <w14:solidFill>
              <w14:schemeClr w14:val="tx1"/>
            </w14:solidFill>
          </w14:textFill>
        </w:rPr>
        <w:t xml:space="preserve">附件 </w:t>
      </w:r>
      <w:r>
        <w:rPr>
          <w:rFonts w:hint="eastAsia" w:ascii="黑体" w:eastAsia="黑体"/>
          <w:color w:val="000000" w:themeColor="text1"/>
          <w:spacing w:val="-19"/>
          <w:lang w:val="en-US" w:eastAsia="zh-CN"/>
          <w14:textFill>
            <w14:solidFill>
              <w14:schemeClr w14:val="tx1"/>
            </w14:solidFill>
          </w14:textFill>
        </w:rPr>
        <w:t>4</w:t>
      </w:r>
    </w:p>
    <w:p>
      <w:pPr>
        <w:pStyle w:val="3"/>
        <w:keepNext w:val="0"/>
        <w:keepLines w:val="0"/>
        <w:pageBreakBefore w:val="0"/>
        <w:widowControl w:val="0"/>
        <w:kinsoku/>
        <w:wordWrap/>
        <w:overflowPunct/>
        <w:topLinePunct w:val="0"/>
        <w:autoSpaceDE/>
        <w:autoSpaceDN/>
        <w:bidi w:val="0"/>
        <w:adjustRightInd/>
        <w:snapToGrid/>
        <w:spacing w:line="560" w:lineRule="exact"/>
        <w:ind w:right="349"/>
        <w:jc w:val="center"/>
        <w:textAlignment w:val="auto"/>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金属非金属矿山企业</w:t>
      </w: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主要负责人法定职责履行情况检查表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组织检查单位：                  检查人员：</w:t>
      </w:r>
      <w:r>
        <w:rPr>
          <w:rFonts w:hint="eastAsia" w:ascii="宋体" w:hAnsi="宋体" w:cs="宋体"/>
          <w:color w:val="000000" w:themeColor="text1"/>
          <w:kern w:val="0"/>
          <w:sz w:val="28"/>
          <w:szCs w:val="28"/>
          <w14:textFill>
            <w14:solidFill>
              <w14:schemeClr w14:val="tx1"/>
            </w14:solidFill>
          </w14:textFill>
        </w:rPr>
        <w:t>    </w:t>
      </w:r>
      <w:r>
        <w:rPr>
          <w:rFonts w:hint="eastAsia" w:ascii="宋体" w:hAnsi="宋体" w:cs="宋体"/>
          <w:color w:val="000000" w:themeColor="text1"/>
          <w:kern w:val="0"/>
          <w:sz w:val="28"/>
          <w:szCs w:val="28"/>
          <w:lang w:val="en-US" w:eastAsia="zh-CN"/>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   </w:t>
      </w:r>
      <w:r>
        <w:rPr>
          <w:rFonts w:hint="eastAsia" w:ascii="仿宋" w:hAnsi="仿宋" w:eastAsia="仿宋" w:cs="仿宋"/>
          <w:color w:val="000000" w:themeColor="text1"/>
          <w:kern w:val="0"/>
          <w:sz w:val="28"/>
          <w:szCs w:val="28"/>
          <w14:textFill>
            <w14:solidFill>
              <w14:schemeClr w14:val="tx1"/>
            </w14:solidFill>
          </w14:textFill>
        </w:rPr>
        <w:t>检查日期：      年  月  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xml:space="preserve">被检查企业名称：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5"/>
        <w:gridCol w:w="7006"/>
        <w:gridCol w:w="2430"/>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85"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eastAsia"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t>序号</w:t>
            </w:r>
          </w:p>
        </w:tc>
        <w:tc>
          <w:tcPr>
            <w:tcW w:w="7006"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default"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t>检查内容</w:t>
            </w:r>
          </w:p>
        </w:tc>
        <w:tc>
          <w:tcPr>
            <w:tcW w:w="2430"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default"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t>检查结果</w:t>
            </w:r>
          </w:p>
        </w:tc>
        <w:tc>
          <w:tcPr>
            <w:tcW w:w="1736"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default"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t>检查人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85"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p>
        </w:tc>
        <w:tc>
          <w:tcPr>
            <w:tcW w:w="7006"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both"/>
              <w:textAlignment w:val="auto"/>
              <w:rPr>
                <w:rFonts w:hint="eastAsia" w:ascii="Times New Roman" w:hAnsi="Times New Roman" w:eastAsia="仿宋_GB2312" w:cs="Times New Roman"/>
                <w:color w:val="000000" w:themeColor="text1"/>
                <w:sz w:val="24"/>
                <w:szCs w:val="24"/>
                <w:vertAlign w:val="baseline"/>
                <w:lang w:eastAsia="zh-CN"/>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是否</w:t>
            </w:r>
            <w:r>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t>建立健全并落实本单位全员安全生产责任制，加强安全生产标准化建设</w:t>
            </w: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w:t>
            </w:r>
          </w:p>
        </w:tc>
        <w:tc>
          <w:tcPr>
            <w:tcW w:w="2430"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736"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585"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p>
        </w:tc>
        <w:tc>
          <w:tcPr>
            <w:tcW w:w="7006"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both"/>
              <w:textAlignment w:val="auto"/>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是否</w:t>
            </w:r>
            <w:r>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t>组织制定并实施本单位安全生产规章制度和操作规程</w:t>
            </w: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w:t>
            </w:r>
          </w:p>
        </w:tc>
        <w:tc>
          <w:tcPr>
            <w:tcW w:w="2430"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736"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585"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p>
        </w:tc>
        <w:tc>
          <w:tcPr>
            <w:tcW w:w="7006"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both"/>
              <w:textAlignment w:val="auto"/>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是否</w:t>
            </w:r>
            <w:r>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t>组织制定并实施本单位安全生产教育和培训计划</w:t>
            </w: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w:t>
            </w:r>
          </w:p>
        </w:tc>
        <w:tc>
          <w:tcPr>
            <w:tcW w:w="2430"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736"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585"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p>
        </w:tc>
        <w:tc>
          <w:tcPr>
            <w:tcW w:w="7006"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both"/>
              <w:textAlignment w:val="auto"/>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是否</w:t>
            </w:r>
            <w:r>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t>保证本单位安全生产投入的有效实施</w:t>
            </w: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w:t>
            </w:r>
          </w:p>
        </w:tc>
        <w:tc>
          <w:tcPr>
            <w:tcW w:w="2430"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736"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585"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p>
        </w:tc>
        <w:tc>
          <w:tcPr>
            <w:tcW w:w="7006"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both"/>
              <w:textAlignment w:val="auto"/>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是否</w:t>
            </w:r>
            <w:r>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t>组织建立并落实安全风险分级管控和隐患排查治理双重预防工作机制，督促、检查本单位的安全生产工作，及时消除生产安全事故隐患；</w:t>
            </w:r>
          </w:p>
        </w:tc>
        <w:tc>
          <w:tcPr>
            <w:tcW w:w="2430"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736"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585"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w:t>
            </w:r>
          </w:p>
        </w:tc>
        <w:tc>
          <w:tcPr>
            <w:tcW w:w="7006"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both"/>
              <w:textAlignment w:val="auto"/>
              <w:rPr>
                <w:rFonts w:hint="eastAsia" w:ascii="Times New Roman" w:hAnsi="Times New Roman" w:eastAsia="仿宋_GB2312" w:cs="Times New Roman"/>
                <w:color w:val="000000" w:themeColor="text1"/>
                <w:sz w:val="24"/>
                <w:szCs w:val="24"/>
                <w:vertAlign w:val="baseline"/>
                <w:lang w:eastAsia="zh-CN"/>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是否</w:t>
            </w:r>
            <w:r>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t>组织制定并实施本单位的生产安全事故应急救援预案；</w:t>
            </w:r>
          </w:p>
        </w:tc>
        <w:tc>
          <w:tcPr>
            <w:tcW w:w="2430"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736"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585"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7</w:t>
            </w:r>
          </w:p>
        </w:tc>
        <w:tc>
          <w:tcPr>
            <w:tcW w:w="7006"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both"/>
              <w:textAlignment w:val="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是否</w:t>
            </w:r>
            <w:r>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t>及时、如实报告生产安全事故。</w:t>
            </w:r>
          </w:p>
        </w:tc>
        <w:tc>
          <w:tcPr>
            <w:tcW w:w="2430"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736"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585"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8</w:t>
            </w:r>
          </w:p>
        </w:tc>
        <w:tc>
          <w:tcPr>
            <w:tcW w:w="7006" w:type="dxa"/>
            <w:tcBorders>
              <w:tl2br w:val="nil"/>
              <w:tr2bl w:val="nil"/>
            </w:tcBorders>
            <w:vAlign w:val="center"/>
          </w:tcPr>
          <w:p>
            <w:pPr>
              <w:spacing w:line="240" w:lineRule="auto"/>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是否落实露天矿山企业主要负责人每年应组织开展一次边坡安全风险系统性研判，依据近年来边坡安全生产情况、风险事件、揭露的地质情况和安全监测数据资料等，对边坡稳定性和管控措施的有效性进行系统分析研判。</w:t>
            </w:r>
          </w:p>
        </w:tc>
        <w:tc>
          <w:tcPr>
            <w:tcW w:w="2430"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736"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585"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9</w:t>
            </w:r>
          </w:p>
        </w:tc>
        <w:tc>
          <w:tcPr>
            <w:tcW w:w="7006" w:type="dxa"/>
            <w:tcBorders>
              <w:tl2br w:val="nil"/>
              <w:tr2bl w:val="nil"/>
            </w:tcBorders>
            <w:vAlign w:val="center"/>
          </w:tcPr>
          <w:p>
            <w:pPr>
              <w:spacing w:line="240" w:lineRule="auto"/>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是否落实金属非金属地下矿山企业每位主要负责人(含法定代表人和实际控制人)每月带班下井不得少于 5 个，一家企业有多个地下矿山的，每位主要负责人在每个矿山每月带班不少于 3 个。</w:t>
            </w:r>
            <w:r>
              <w:rPr>
                <w:rFonts w:hint="eastAsia" w:ascii="仿宋_GB2312" w:hAnsi="仿宋_GB2312" w:eastAsia="仿宋_GB2312" w:cs="仿宋_GB2312"/>
                <w:color w:val="000000" w:themeColor="text1"/>
                <w:spacing w:val="0"/>
                <w:kern w:val="2"/>
                <w:sz w:val="24"/>
                <w:szCs w:val="24"/>
                <w:highlight w:val="none"/>
                <w:lang w:val="en-US" w:eastAsia="zh-CN" w:bidi="zh-CN"/>
                <w14:textFill>
                  <w14:solidFill>
                    <w14:schemeClr w14:val="tx1"/>
                  </w14:solidFill>
                </w14:textFill>
              </w:rPr>
              <w:t>有外包工程的地下矿山企业和外包工程施工单位，</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实行发包单位和承包单位领导双带班下井制度。</w:t>
            </w:r>
          </w:p>
        </w:tc>
        <w:tc>
          <w:tcPr>
            <w:tcW w:w="2430"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736"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585"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10</w:t>
            </w:r>
          </w:p>
        </w:tc>
        <w:tc>
          <w:tcPr>
            <w:tcW w:w="7006" w:type="dxa"/>
            <w:tcBorders>
              <w:tl2br w:val="nil"/>
              <w:tr2bl w:val="nil"/>
            </w:tcBorders>
            <w:vAlign w:val="center"/>
          </w:tcPr>
          <w:p>
            <w:pPr>
              <w:spacing w:line="240" w:lineRule="auto"/>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是否落实</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主要负责人应当每月对照金属非金属矿山重大生产安全事故隐患判定标准，组织开展全面排查，形成重大生产安全事故隐患排查治理报告签字备查。</w:t>
            </w:r>
          </w:p>
        </w:tc>
        <w:tc>
          <w:tcPr>
            <w:tcW w:w="2430"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736"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585"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11</w:t>
            </w:r>
          </w:p>
        </w:tc>
        <w:tc>
          <w:tcPr>
            <w:tcW w:w="7006" w:type="dxa"/>
            <w:tcBorders>
              <w:tl2br w:val="nil"/>
              <w:tr2bl w:val="nil"/>
            </w:tcBorders>
            <w:vAlign w:val="center"/>
          </w:tcPr>
          <w:p>
            <w:pPr>
              <w:spacing w:line="240" w:lineRule="auto"/>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是否落实</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金属非金属矿山企业和尾矿库企业实际控制人每月在生产现场履行安全生产职责时间不少于10个工作日；每月组织研究一次安全生产重大问题，形成会议纪要。</w:t>
            </w:r>
          </w:p>
        </w:tc>
        <w:tc>
          <w:tcPr>
            <w:tcW w:w="2430"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736"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bl>
    <w:p>
      <w:pPr>
        <w:pStyle w:val="3"/>
        <w:keepNext w:val="0"/>
        <w:keepLines w:val="0"/>
        <w:pageBreakBefore w:val="0"/>
        <w:widowControl w:val="0"/>
        <w:kinsoku/>
        <w:wordWrap/>
        <w:overflowPunct/>
        <w:topLinePunct w:val="0"/>
        <w:autoSpaceDE/>
        <w:autoSpaceDN/>
        <w:bidi w:val="0"/>
        <w:adjustRightInd/>
        <w:snapToGrid/>
        <w:spacing w:line="560" w:lineRule="exact"/>
        <w:ind w:right="349" w:firstLine="532" w:firstLineChars="200"/>
        <w:textAlignment w:val="auto"/>
        <w:rPr>
          <w:rFonts w:hint="eastAsia" w:ascii="黑体" w:eastAsia="黑体"/>
          <w:color w:val="000000" w:themeColor="text1"/>
          <w:spacing w:val="-27"/>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60" w:lineRule="exact"/>
        <w:ind w:right="349" w:firstLine="532" w:firstLineChars="200"/>
        <w:textAlignment w:val="auto"/>
        <w:rPr>
          <w:rFonts w:hint="eastAsia" w:ascii="黑体" w:eastAsia="黑体"/>
          <w:color w:val="000000" w:themeColor="text1"/>
          <w:spacing w:val="-27"/>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60" w:lineRule="exact"/>
        <w:ind w:right="349" w:firstLine="532" w:firstLineChars="200"/>
        <w:textAlignment w:val="auto"/>
        <w:rPr>
          <w:rFonts w:hint="eastAsia" w:ascii="黑体" w:eastAsia="黑体"/>
          <w:color w:val="000000" w:themeColor="text1"/>
          <w:spacing w:val="-27"/>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60" w:lineRule="exact"/>
        <w:ind w:right="349" w:firstLine="532" w:firstLineChars="200"/>
        <w:textAlignment w:val="auto"/>
        <w:rPr>
          <w:rFonts w:hint="eastAsia" w:ascii="黑体" w:eastAsia="黑体"/>
          <w:color w:val="000000" w:themeColor="text1"/>
          <w:spacing w:val="-27"/>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60" w:lineRule="exact"/>
        <w:ind w:right="349" w:firstLine="532" w:firstLineChars="200"/>
        <w:textAlignment w:val="auto"/>
        <w:rPr>
          <w:rFonts w:hint="eastAsia" w:ascii="黑体" w:eastAsia="黑体"/>
          <w:color w:val="000000" w:themeColor="text1"/>
          <w:spacing w:val="-27"/>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60" w:lineRule="exact"/>
        <w:ind w:right="349" w:firstLine="532" w:firstLineChars="200"/>
        <w:textAlignment w:val="auto"/>
        <w:rPr>
          <w:rFonts w:hint="eastAsia" w:ascii="黑体" w:eastAsia="黑体"/>
          <w:color w:val="000000" w:themeColor="text1"/>
          <w:spacing w:val="-27"/>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60" w:lineRule="exact"/>
        <w:ind w:right="349" w:firstLine="532" w:firstLineChars="200"/>
        <w:textAlignment w:val="auto"/>
        <w:rPr>
          <w:rFonts w:hint="eastAsia" w:ascii="黑体" w:eastAsia="黑体"/>
          <w:color w:val="000000" w:themeColor="text1"/>
          <w:spacing w:val="-27"/>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60" w:lineRule="exact"/>
        <w:ind w:right="349"/>
        <w:textAlignment w:val="auto"/>
        <w:rPr>
          <w:rFonts w:hint="eastAsia" w:ascii="黑体" w:eastAsia="黑体"/>
          <w:color w:val="000000" w:themeColor="text1"/>
          <w:spacing w:val="-19"/>
          <w:lang w:eastAsia="zh-CN"/>
          <w14:textFill>
            <w14:solidFill>
              <w14:schemeClr w14:val="tx1"/>
            </w14:solidFill>
          </w14:textFill>
        </w:rPr>
      </w:pPr>
      <w:r>
        <w:rPr>
          <w:rFonts w:hint="eastAsia" w:ascii="黑体" w:eastAsia="黑体"/>
          <w:color w:val="000000" w:themeColor="text1"/>
          <w:spacing w:val="-27"/>
          <w14:textFill>
            <w14:solidFill>
              <w14:schemeClr w14:val="tx1"/>
            </w14:solidFill>
          </w14:textFill>
        </w:rPr>
        <w:t xml:space="preserve">附件 </w:t>
      </w:r>
      <w:r>
        <w:rPr>
          <w:rFonts w:hint="eastAsia" w:ascii="黑体" w:eastAsia="黑体"/>
          <w:color w:val="000000" w:themeColor="text1"/>
          <w:spacing w:val="-19"/>
          <w:lang w:val="en-US" w:eastAsia="zh-CN"/>
          <w14:textFill>
            <w14:solidFill>
              <w14:schemeClr w14:val="tx1"/>
            </w14:solidFill>
          </w14:textFill>
        </w:rPr>
        <w:t>5</w:t>
      </w:r>
    </w:p>
    <w:p>
      <w:pPr>
        <w:pStyle w:val="3"/>
        <w:keepNext w:val="0"/>
        <w:keepLines w:val="0"/>
        <w:pageBreakBefore w:val="0"/>
        <w:widowControl w:val="0"/>
        <w:kinsoku/>
        <w:wordWrap/>
        <w:overflowPunct/>
        <w:topLinePunct w:val="0"/>
        <w:autoSpaceDE/>
        <w:autoSpaceDN/>
        <w:bidi w:val="0"/>
        <w:adjustRightInd/>
        <w:snapToGrid/>
        <w:spacing w:line="560" w:lineRule="exact"/>
        <w:ind w:right="349" w:firstLine="720" w:firstLineChars="200"/>
        <w:jc w:val="center"/>
        <w:textAlignment w:val="auto"/>
        <w:rPr>
          <w:rFonts w:hint="default"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金属非金属矿山企业</w:t>
      </w: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三类人员取证及高危作业人员大培训统计表</w:t>
      </w:r>
    </w:p>
    <w:p>
      <w:pPr>
        <w:keepNext w:val="0"/>
        <w:keepLines w:val="0"/>
        <w:pageBreakBefore w:val="0"/>
        <w:widowControl/>
        <w:kinsoku/>
        <w:wordWrap/>
        <w:overflowPunct/>
        <w:topLinePunct w:val="0"/>
        <w:autoSpaceDE/>
        <w:autoSpaceDN/>
        <w:bidi w:val="0"/>
        <w:adjustRightInd/>
        <w:snapToGrid/>
        <w:spacing w:line="560" w:lineRule="exact"/>
        <w:jc w:val="left"/>
        <w:rPr>
          <w:rFonts w:ascii="仿宋_GB2312" w:cs="Times New Roman"/>
          <w:color w:val="000000" w:themeColor="text1"/>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xml:space="preserve">     </w:t>
      </w:r>
      <w:r>
        <w:rPr>
          <w:rFonts w:hint="eastAsia" w:ascii="仿宋_GB2312" w:hAnsi="宋体" w:cs="宋体"/>
          <w:color w:val="000000" w:themeColor="text1"/>
          <w:kern w:val="0"/>
          <w:sz w:val="24"/>
          <w:szCs w:val="24"/>
          <w14:textFill>
            <w14:solidFill>
              <w14:schemeClr w14:val="tx1"/>
            </w14:solidFill>
          </w14:textFill>
        </w:rPr>
        <w:t>填报单位：</w:t>
      </w:r>
      <w:r>
        <w:rPr>
          <w:rFonts w:ascii="仿宋_GB2312" w:hAnsi="宋体" w:cs="仿宋_GB2312"/>
          <w:color w:val="000000" w:themeColor="text1"/>
          <w:kern w:val="0"/>
          <w:sz w:val="24"/>
          <w:szCs w:val="24"/>
          <w14:textFill>
            <w14:solidFill>
              <w14:schemeClr w14:val="tx1"/>
            </w14:solidFill>
          </w14:textFill>
        </w:rPr>
        <w:t xml:space="preserve">                              </w:t>
      </w:r>
      <w:r>
        <w:rPr>
          <w:rFonts w:hint="eastAsia" w:ascii="仿宋_GB2312" w:hAnsi="宋体" w:cs="仿宋_GB2312"/>
          <w:color w:val="000000" w:themeColor="text1"/>
          <w:kern w:val="0"/>
          <w:sz w:val="24"/>
          <w:szCs w:val="24"/>
          <w:lang w:val="en-US" w:eastAsia="zh-CN"/>
          <w14:textFill>
            <w14:solidFill>
              <w14:schemeClr w14:val="tx1"/>
            </w14:solidFill>
          </w14:textFill>
        </w:rPr>
        <w:t xml:space="preserve">                           </w:t>
      </w:r>
      <w:r>
        <w:rPr>
          <w:rFonts w:ascii="仿宋_GB2312" w:hAnsi="宋体" w:cs="仿宋_GB2312"/>
          <w:color w:val="000000" w:themeColor="text1"/>
          <w:kern w:val="0"/>
          <w:sz w:val="24"/>
          <w:szCs w:val="24"/>
          <w14:textFill>
            <w14:solidFill>
              <w14:schemeClr w14:val="tx1"/>
            </w14:solidFill>
          </w14:textFill>
        </w:rPr>
        <w:t xml:space="preserve"> </w:t>
      </w:r>
      <w:r>
        <w:rPr>
          <w:rFonts w:hint="eastAsia" w:ascii="仿宋_GB2312" w:hAnsi="宋体" w:cs="宋体"/>
          <w:color w:val="000000" w:themeColor="text1"/>
          <w:kern w:val="0"/>
          <w:sz w:val="24"/>
          <w:szCs w:val="24"/>
          <w14:textFill>
            <w14:solidFill>
              <w14:schemeClr w14:val="tx1"/>
            </w14:solidFill>
          </w14:textFill>
        </w:rPr>
        <w:t>日期：</w:t>
      </w:r>
      <w:r>
        <w:rPr>
          <w:rFonts w:hint="eastAsia" w:ascii="仿宋_GB2312" w:hAnsi="宋体" w:cs="宋体"/>
          <w:color w:val="000000" w:themeColor="text1"/>
          <w:kern w:val="0"/>
          <w:sz w:val="24"/>
          <w:szCs w:val="24"/>
          <w:lang w:val="en-US" w:eastAsia="zh-CN"/>
          <w14:textFill>
            <w14:solidFill>
              <w14:schemeClr w14:val="tx1"/>
            </w14:solidFill>
          </w14:textFill>
        </w:rPr>
        <w:t xml:space="preserve">      </w:t>
      </w:r>
      <w:r>
        <w:rPr>
          <w:rFonts w:hint="eastAsia" w:ascii="仿宋_GB2312" w:hAnsi="宋体" w:cs="宋体"/>
          <w:color w:val="000000" w:themeColor="text1"/>
          <w:kern w:val="0"/>
          <w:sz w:val="24"/>
          <w:szCs w:val="24"/>
          <w14:textFill>
            <w14:solidFill>
              <w14:schemeClr w14:val="tx1"/>
            </w14:solidFill>
          </w14:textFill>
        </w:rPr>
        <w:t>年</w:t>
      </w:r>
      <w:r>
        <w:rPr>
          <w:rFonts w:hint="eastAsia" w:ascii="仿宋_GB2312" w:hAnsi="宋体" w:cs="仿宋_GB2312"/>
          <w:color w:val="000000" w:themeColor="text1"/>
          <w:kern w:val="0"/>
          <w:sz w:val="24"/>
          <w:szCs w:val="24"/>
          <w:lang w:val="en-US" w:eastAsia="zh-CN"/>
          <w14:textFill>
            <w14:solidFill>
              <w14:schemeClr w14:val="tx1"/>
            </w14:solidFill>
          </w14:textFill>
        </w:rPr>
        <w:t xml:space="preserve">    </w:t>
      </w:r>
      <w:r>
        <w:rPr>
          <w:rFonts w:hint="eastAsia" w:ascii="仿宋_GB2312" w:hAnsi="宋体" w:cs="宋体"/>
          <w:color w:val="000000" w:themeColor="text1"/>
          <w:kern w:val="0"/>
          <w:sz w:val="24"/>
          <w:szCs w:val="24"/>
          <w14:textFill>
            <w14:solidFill>
              <w14:schemeClr w14:val="tx1"/>
            </w14:solidFill>
          </w14:textFill>
        </w:rPr>
        <w:t>月</w:t>
      </w:r>
      <w:r>
        <w:rPr>
          <w:rFonts w:hint="eastAsia" w:ascii="仿宋_GB2312" w:hAnsi="宋体" w:cs="仿宋_GB2312"/>
          <w:color w:val="000000" w:themeColor="text1"/>
          <w:kern w:val="0"/>
          <w:sz w:val="24"/>
          <w:szCs w:val="24"/>
          <w:lang w:val="en-US" w:eastAsia="zh-CN"/>
          <w14:textFill>
            <w14:solidFill>
              <w14:schemeClr w14:val="tx1"/>
            </w14:solidFill>
          </w14:textFill>
        </w:rPr>
        <w:t xml:space="preserve">    </w:t>
      </w:r>
      <w:r>
        <w:rPr>
          <w:rFonts w:hint="eastAsia" w:ascii="仿宋_GB2312" w:hAnsi="宋体" w:cs="宋体"/>
          <w:color w:val="000000" w:themeColor="text1"/>
          <w:kern w:val="0"/>
          <w:sz w:val="24"/>
          <w:szCs w:val="24"/>
          <w14:textFill>
            <w14:solidFill>
              <w14:schemeClr w14:val="tx1"/>
            </w14:solidFill>
          </w14:textFill>
        </w:rPr>
        <w:t>日</w:t>
      </w:r>
    </w:p>
    <w:tbl>
      <w:tblPr>
        <w:tblStyle w:val="13"/>
        <w:tblW w:w="4999" w:type="pct"/>
        <w:jc w:val="center"/>
        <w:shd w:val="clear" w:color="auto" w:fill="auto"/>
        <w:tblLayout w:type="autofit"/>
        <w:tblCellMar>
          <w:top w:w="0" w:type="dxa"/>
          <w:left w:w="0" w:type="dxa"/>
          <w:bottom w:w="0" w:type="dxa"/>
          <w:right w:w="0" w:type="dxa"/>
        </w:tblCellMar>
      </w:tblPr>
      <w:tblGrid>
        <w:gridCol w:w="2556"/>
        <w:gridCol w:w="1275"/>
        <w:gridCol w:w="1281"/>
        <w:gridCol w:w="1276"/>
        <w:gridCol w:w="1281"/>
        <w:gridCol w:w="1276"/>
        <w:gridCol w:w="1281"/>
        <w:gridCol w:w="1276"/>
        <w:gridCol w:w="1281"/>
      </w:tblGrid>
      <w:tr>
        <w:tblPrEx>
          <w:shd w:val="clear" w:color="auto" w:fill="auto"/>
          <w:tblCellMar>
            <w:top w:w="0" w:type="dxa"/>
            <w:left w:w="0" w:type="dxa"/>
            <w:bottom w:w="0" w:type="dxa"/>
            <w:right w:w="0" w:type="dxa"/>
          </w:tblCellMar>
        </w:tblPrEx>
        <w:trPr>
          <w:trHeight w:val="500" w:hRule="atLeast"/>
          <w:jc w:val="center"/>
        </w:trPr>
        <w:tc>
          <w:tcPr>
            <w:tcW w:w="100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企业名称</w:t>
            </w:r>
          </w:p>
        </w:tc>
        <w:tc>
          <w:tcPr>
            <w:tcW w:w="100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仿宋_GB2312" w:hAnsi="宋体" w:eastAsia="仿宋_GB2312" w:cs="仿宋_GB2312"/>
                <w:i w:val="0"/>
                <w:color w:val="000000" w:themeColor="text1"/>
                <w:sz w:val="24"/>
                <w:szCs w:val="24"/>
                <w:u w:val="none"/>
                <w14:textFill>
                  <w14:solidFill>
                    <w14:schemeClr w14:val="tx1"/>
                  </w14:solidFill>
                </w14:textFill>
              </w:rPr>
            </w:pPr>
            <w:r>
              <w:rPr>
                <w:rFonts w:hint="default"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主要负责人（人）</w:t>
            </w:r>
          </w:p>
        </w:tc>
        <w:tc>
          <w:tcPr>
            <w:tcW w:w="100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宋体" w:eastAsia="仿宋_GB2312" w:cs="仿宋_GB2312"/>
                <w:i w:val="0"/>
                <w:color w:val="000000" w:themeColor="text1"/>
                <w:sz w:val="24"/>
                <w:szCs w:val="24"/>
                <w:u w:val="none"/>
                <w14:textFill>
                  <w14:solidFill>
                    <w14:schemeClr w14:val="tx1"/>
                  </w14:solidFill>
                </w14:textFill>
              </w:rPr>
            </w:pPr>
            <w:r>
              <w:rPr>
                <w:rFonts w:hint="default"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安全管理人员（人）</w:t>
            </w:r>
          </w:p>
        </w:tc>
        <w:tc>
          <w:tcPr>
            <w:tcW w:w="100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宋体" w:eastAsia="仿宋_GB2312" w:cs="仿宋_GB2312"/>
                <w:i w:val="0"/>
                <w:color w:val="000000" w:themeColor="text1"/>
                <w:sz w:val="24"/>
                <w:szCs w:val="24"/>
                <w:u w:val="none"/>
                <w14:textFill>
                  <w14:solidFill>
                    <w14:schemeClr w14:val="tx1"/>
                  </w14:solidFill>
                </w14:textFill>
              </w:rPr>
            </w:pPr>
            <w:r>
              <w:rPr>
                <w:rFonts w:hint="default"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特种作业人员（人）</w:t>
            </w:r>
          </w:p>
        </w:tc>
        <w:tc>
          <w:tcPr>
            <w:tcW w:w="100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宋体" w:eastAsia="仿宋_GB2312" w:cs="仿宋_GB2312"/>
                <w:i w:val="0"/>
                <w:color w:val="000000" w:themeColor="text1"/>
                <w:sz w:val="24"/>
                <w:szCs w:val="24"/>
                <w:u w:val="none"/>
                <w14:textFill>
                  <w14:solidFill>
                    <w14:schemeClr w14:val="tx1"/>
                  </w14:solidFill>
                </w14:textFill>
              </w:rPr>
            </w:pPr>
            <w:r>
              <w:rPr>
                <w:rFonts w:hint="default"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高危作业人员</w:t>
            </w:r>
          </w:p>
        </w:tc>
      </w:tr>
      <w:tr>
        <w:tblPrEx>
          <w:tblCellMar>
            <w:top w:w="0" w:type="dxa"/>
            <w:left w:w="0" w:type="dxa"/>
            <w:bottom w:w="0" w:type="dxa"/>
            <w:right w:w="0" w:type="dxa"/>
          </w:tblCellMar>
        </w:tblPrEx>
        <w:trPr>
          <w:trHeight w:val="500" w:hRule="atLeast"/>
          <w:jc w:val="center"/>
        </w:trPr>
        <w:tc>
          <w:tcPr>
            <w:tcW w:w="10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themeColor="text1"/>
                <w:sz w:val="28"/>
                <w:szCs w:val="28"/>
                <w:u w:val="none"/>
                <w14:textFill>
                  <w14:solidFill>
                    <w14:schemeClr w14:val="tx1"/>
                  </w14:solidFill>
                </w14:textFill>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宋体" w:eastAsia="仿宋_GB2312" w:cs="仿宋_GB2312"/>
                <w:i w:val="0"/>
                <w:color w:val="000000" w:themeColor="text1"/>
                <w:sz w:val="24"/>
                <w:szCs w:val="24"/>
                <w:u w:val="none"/>
                <w14:textFill>
                  <w14:solidFill>
                    <w14:schemeClr w14:val="tx1"/>
                  </w14:solidFill>
                </w14:textFill>
              </w:rPr>
            </w:pPr>
            <w:r>
              <w:rPr>
                <w:rFonts w:hint="default"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总人数</w:t>
            </w: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宋体" w:eastAsia="仿宋_GB2312" w:cs="仿宋_GB2312"/>
                <w:i w:val="0"/>
                <w:color w:val="000000" w:themeColor="text1"/>
                <w:sz w:val="24"/>
                <w:szCs w:val="24"/>
                <w:u w:val="none"/>
                <w14:textFill>
                  <w14:solidFill>
                    <w14:schemeClr w14:val="tx1"/>
                  </w14:solidFill>
                </w14:textFill>
              </w:rPr>
            </w:pPr>
            <w:r>
              <w:rPr>
                <w:rFonts w:hint="default"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取证人数</w:t>
            </w: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宋体" w:eastAsia="仿宋_GB2312" w:cs="仿宋_GB2312"/>
                <w:i w:val="0"/>
                <w:color w:val="000000" w:themeColor="text1"/>
                <w:sz w:val="24"/>
                <w:szCs w:val="24"/>
                <w:u w:val="none"/>
                <w14:textFill>
                  <w14:solidFill>
                    <w14:schemeClr w14:val="tx1"/>
                  </w14:solidFill>
                </w14:textFill>
              </w:rPr>
            </w:pPr>
            <w:r>
              <w:rPr>
                <w:rFonts w:hint="default"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总人数</w:t>
            </w: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宋体" w:eastAsia="仿宋_GB2312" w:cs="仿宋_GB2312"/>
                <w:i w:val="0"/>
                <w:color w:val="000000" w:themeColor="text1"/>
                <w:sz w:val="24"/>
                <w:szCs w:val="24"/>
                <w:u w:val="none"/>
                <w14:textFill>
                  <w14:solidFill>
                    <w14:schemeClr w14:val="tx1"/>
                  </w14:solidFill>
                </w14:textFill>
              </w:rPr>
            </w:pPr>
            <w:r>
              <w:rPr>
                <w:rFonts w:hint="default"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取证人数</w:t>
            </w: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宋体" w:eastAsia="仿宋_GB2312" w:cs="仿宋_GB2312"/>
                <w:i w:val="0"/>
                <w:color w:val="000000" w:themeColor="text1"/>
                <w:sz w:val="24"/>
                <w:szCs w:val="24"/>
                <w:u w:val="none"/>
                <w14:textFill>
                  <w14:solidFill>
                    <w14:schemeClr w14:val="tx1"/>
                  </w14:solidFill>
                </w14:textFill>
              </w:rPr>
            </w:pPr>
            <w:r>
              <w:rPr>
                <w:rFonts w:hint="default"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总人数</w:t>
            </w: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宋体" w:eastAsia="仿宋_GB2312" w:cs="仿宋_GB2312"/>
                <w:i w:val="0"/>
                <w:color w:val="000000" w:themeColor="text1"/>
                <w:sz w:val="24"/>
                <w:szCs w:val="24"/>
                <w:u w:val="none"/>
                <w14:textFill>
                  <w14:solidFill>
                    <w14:schemeClr w14:val="tx1"/>
                  </w14:solidFill>
                </w14:textFill>
              </w:rPr>
            </w:pPr>
            <w:r>
              <w:rPr>
                <w:rFonts w:hint="default"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取证人数</w:t>
            </w: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宋体" w:eastAsia="仿宋_GB2312" w:cs="仿宋_GB2312"/>
                <w:i w:val="0"/>
                <w:color w:val="000000" w:themeColor="text1"/>
                <w:sz w:val="24"/>
                <w:szCs w:val="24"/>
                <w:u w:val="none"/>
                <w14:textFill>
                  <w14:solidFill>
                    <w14:schemeClr w14:val="tx1"/>
                  </w14:solidFill>
                </w14:textFill>
              </w:rPr>
            </w:pPr>
            <w:r>
              <w:rPr>
                <w:rFonts w:hint="default"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总人数</w:t>
            </w: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宋体" w:eastAsia="仿宋_GB2312" w:cs="仿宋_GB2312"/>
                <w:i w:val="0"/>
                <w:color w:val="000000" w:themeColor="text1"/>
                <w:sz w:val="24"/>
                <w:szCs w:val="24"/>
                <w:u w:val="none"/>
                <w14:textFill>
                  <w14:solidFill>
                    <w14:schemeClr w14:val="tx1"/>
                  </w14:solidFill>
                </w14:textFill>
              </w:rPr>
            </w:pPr>
            <w:r>
              <w:rPr>
                <w:rFonts w:hint="default"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大培训人数</w:t>
            </w:r>
          </w:p>
        </w:tc>
      </w:tr>
      <w:tr>
        <w:tblPrEx>
          <w:tblCellMar>
            <w:top w:w="0" w:type="dxa"/>
            <w:left w:w="0" w:type="dxa"/>
            <w:bottom w:w="0" w:type="dxa"/>
            <w:right w:w="0" w:type="dxa"/>
          </w:tblCellMar>
        </w:tblPrEx>
        <w:trPr>
          <w:trHeight w:val="500" w:hRule="atLeast"/>
          <w:jc w:val="center"/>
        </w:trPr>
        <w:tc>
          <w:tcPr>
            <w:tcW w:w="10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themeColor="text1"/>
                <w:sz w:val="28"/>
                <w:szCs w:val="28"/>
                <w:u w:val="none"/>
                <w14:textFill>
                  <w14:solidFill>
                    <w14:schemeClr w14:val="tx1"/>
                  </w14:solidFill>
                </w14:textFill>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hAnsi="宋体" w:eastAsia="仿宋_GB2312" w:cs="仿宋_GB2312"/>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00" w:hRule="atLeast"/>
          <w:jc w:val="center"/>
        </w:trPr>
        <w:tc>
          <w:tcPr>
            <w:tcW w:w="10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themeColor="text1"/>
                <w:sz w:val="28"/>
                <w:szCs w:val="28"/>
                <w:u w:val="none"/>
                <w14:textFill>
                  <w14:solidFill>
                    <w14:schemeClr w14:val="tx1"/>
                  </w14:solidFill>
                </w14:textFill>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hAnsi="宋体" w:eastAsia="仿宋_GB2312" w:cs="仿宋_GB2312"/>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00" w:hRule="atLeast"/>
          <w:jc w:val="center"/>
        </w:trPr>
        <w:tc>
          <w:tcPr>
            <w:tcW w:w="10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00" w:hRule="atLeast"/>
          <w:jc w:val="center"/>
        </w:trPr>
        <w:tc>
          <w:tcPr>
            <w:tcW w:w="10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00" w:hRule="atLeast"/>
          <w:jc w:val="center"/>
        </w:trPr>
        <w:tc>
          <w:tcPr>
            <w:tcW w:w="10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宋体" w:eastAsia="仿宋_GB2312" w:cs="仿宋_GB2312"/>
                <w:i w:val="0"/>
                <w:color w:val="000000" w:themeColor="text1"/>
                <w:sz w:val="24"/>
                <w:szCs w:val="24"/>
                <w:u w:val="none"/>
                <w:lang w:val="en-US" w:eastAsia="zh-CN"/>
                <w14:textFill>
                  <w14:solidFill>
                    <w14:schemeClr w14:val="tx1"/>
                  </w14:solidFill>
                </w14:textFill>
              </w:rPr>
            </w:pPr>
            <w:r>
              <w:rPr>
                <w:rFonts w:hint="eastAsia" w:ascii="仿宋_GB2312" w:hAnsi="宋体" w:eastAsia="仿宋_GB2312" w:cs="仿宋_GB2312"/>
                <w:i w:val="0"/>
                <w:color w:val="000000" w:themeColor="text1"/>
                <w:sz w:val="24"/>
                <w:szCs w:val="24"/>
                <w:u w:val="none"/>
                <w:lang w:val="en-US" w:eastAsia="zh-CN"/>
                <w14:textFill>
                  <w14:solidFill>
                    <w14:schemeClr w14:val="tx1"/>
                  </w14:solidFill>
                </w14:textFill>
              </w:rPr>
              <w:t>合计</w:t>
            </w: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仿宋_GB2312" w:hAnsi="宋体" w:eastAsia="仿宋_GB2312" w:cs="仿宋_GB2312"/>
                <w:i w:val="0"/>
                <w:color w:val="000000" w:themeColor="text1"/>
                <w:sz w:val="24"/>
                <w:szCs w:val="24"/>
                <w:u w:val="none"/>
                <w14:textFill>
                  <w14:solidFill>
                    <w14:schemeClr w14:val="tx1"/>
                  </w14:solidFill>
                </w14:textFill>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themeColor="text1"/>
                <w:sz w:val="24"/>
                <w:szCs w:val="24"/>
                <w:u w:val="none"/>
                <w14:textFill>
                  <w14:solidFill>
                    <w14:schemeClr w14:val="tx1"/>
                  </w14:solidFill>
                </w14:textFill>
              </w:rPr>
            </w:pPr>
          </w:p>
        </w:tc>
      </w:tr>
    </w:tbl>
    <w:p>
      <w:pPr>
        <w:pStyle w:val="3"/>
        <w:keepNext w:val="0"/>
        <w:keepLines w:val="0"/>
        <w:pageBreakBefore w:val="0"/>
        <w:widowControl w:val="0"/>
        <w:kinsoku/>
        <w:wordWrap/>
        <w:overflowPunct/>
        <w:topLinePunct w:val="0"/>
        <w:autoSpaceDE/>
        <w:autoSpaceDN/>
        <w:bidi w:val="0"/>
        <w:adjustRightInd/>
        <w:snapToGrid/>
        <w:spacing w:line="560" w:lineRule="exact"/>
        <w:ind w:right="349" w:firstLine="640" w:firstLineChars="200"/>
        <w:jc w:val="center"/>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60" w:lineRule="exact"/>
        <w:ind w:right="349" w:firstLine="640" w:firstLineChars="200"/>
        <w:jc w:val="center"/>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60" w:lineRule="exact"/>
        <w:ind w:right="349" w:firstLine="640" w:firstLineChars="200"/>
        <w:jc w:val="center"/>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60" w:lineRule="exact"/>
        <w:ind w:right="349" w:firstLine="640" w:firstLineChars="200"/>
        <w:jc w:val="center"/>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60" w:lineRule="exact"/>
        <w:ind w:right="349" w:firstLine="640" w:firstLineChars="200"/>
        <w:jc w:val="center"/>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60" w:lineRule="exact"/>
        <w:ind w:right="349"/>
        <w:textAlignment w:val="auto"/>
        <w:rPr>
          <w:rFonts w:hint="eastAsia" w:ascii="黑体" w:eastAsia="黑体"/>
          <w:color w:val="000000" w:themeColor="text1"/>
          <w:spacing w:val="-19"/>
          <w:lang w:eastAsia="zh-CN"/>
          <w14:textFill>
            <w14:solidFill>
              <w14:schemeClr w14:val="tx1"/>
            </w14:solidFill>
          </w14:textFill>
        </w:rPr>
      </w:pPr>
      <w:r>
        <w:rPr>
          <w:rFonts w:hint="eastAsia" w:ascii="黑体" w:eastAsia="黑体"/>
          <w:color w:val="000000" w:themeColor="text1"/>
          <w:spacing w:val="-27"/>
          <w14:textFill>
            <w14:solidFill>
              <w14:schemeClr w14:val="tx1"/>
            </w14:solidFill>
          </w14:textFill>
        </w:rPr>
        <w:t xml:space="preserve">附件 </w:t>
      </w:r>
      <w:r>
        <w:rPr>
          <w:rFonts w:hint="eastAsia" w:ascii="黑体" w:eastAsia="黑体"/>
          <w:color w:val="000000" w:themeColor="text1"/>
          <w:spacing w:val="-19"/>
          <w:lang w:val="en-US" w:eastAsia="zh-CN"/>
          <w14:textFill>
            <w14:solidFill>
              <w14:schemeClr w14:val="tx1"/>
            </w14:solidFill>
          </w14:textFill>
        </w:rPr>
        <w:t>6</w:t>
      </w:r>
    </w:p>
    <w:p>
      <w:pPr>
        <w:pStyle w:val="3"/>
        <w:keepNext w:val="0"/>
        <w:keepLines w:val="0"/>
        <w:pageBreakBefore w:val="0"/>
        <w:widowControl w:val="0"/>
        <w:kinsoku/>
        <w:wordWrap/>
        <w:overflowPunct/>
        <w:topLinePunct w:val="0"/>
        <w:autoSpaceDE/>
        <w:autoSpaceDN/>
        <w:bidi w:val="0"/>
        <w:adjustRightInd/>
        <w:snapToGrid/>
        <w:spacing w:line="560" w:lineRule="exact"/>
        <w:ind w:right="349" w:firstLine="720" w:firstLineChars="200"/>
        <w:jc w:val="center"/>
        <w:textAlignment w:val="auto"/>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打击盗采矿山资源重点排查清单</w:t>
      </w:r>
    </w:p>
    <w:p>
      <w:pPr>
        <w:keepNext w:val="0"/>
        <w:keepLines w:val="0"/>
        <w:pageBreakBefore w:val="0"/>
        <w:widowControl/>
        <w:kinsoku/>
        <w:wordWrap/>
        <w:overflowPunct/>
        <w:topLinePunct w:val="0"/>
        <w:autoSpaceDE/>
        <w:autoSpaceDN/>
        <w:bidi w:val="0"/>
        <w:adjustRightInd/>
        <w:snapToGrid/>
        <w:spacing w:line="560" w:lineRule="exact"/>
        <w:jc w:val="left"/>
        <w:rPr>
          <w:rFonts w:ascii="仿宋_GB2312" w:cs="Times New Roman"/>
          <w:color w:val="000000" w:themeColor="text1"/>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xml:space="preserve">     </w:t>
      </w:r>
      <w:r>
        <w:rPr>
          <w:rFonts w:hint="eastAsia" w:ascii="仿宋_GB2312" w:hAnsi="宋体" w:cs="宋体"/>
          <w:color w:val="000000" w:themeColor="text1"/>
          <w:kern w:val="0"/>
          <w:sz w:val="24"/>
          <w:szCs w:val="24"/>
          <w14:textFill>
            <w14:solidFill>
              <w14:schemeClr w14:val="tx1"/>
            </w14:solidFill>
          </w14:textFill>
        </w:rPr>
        <w:t>填报单位：</w:t>
      </w:r>
      <w:r>
        <w:rPr>
          <w:rFonts w:ascii="仿宋_GB2312" w:hAnsi="宋体" w:cs="仿宋_GB2312"/>
          <w:color w:val="000000" w:themeColor="text1"/>
          <w:kern w:val="0"/>
          <w:sz w:val="24"/>
          <w:szCs w:val="24"/>
          <w14:textFill>
            <w14:solidFill>
              <w14:schemeClr w14:val="tx1"/>
            </w14:solidFill>
          </w14:textFill>
        </w:rPr>
        <w:t xml:space="preserve">                              </w:t>
      </w:r>
      <w:r>
        <w:rPr>
          <w:rFonts w:hint="eastAsia" w:ascii="仿宋_GB2312" w:hAnsi="宋体" w:cs="仿宋_GB2312"/>
          <w:color w:val="000000" w:themeColor="text1"/>
          <w:kern w:val="0"/>
          <w:sz w:val="24"/>
          <w:szCs w:val="24"/>
          <w:lang w:val="en-US" w:eastAsia="zh-CN"/>
          <w14:textFill>
            <w14:solidFill>
              <w14:schemeClr w14:val="tx1"/>
            </w14:solidFill>
          </w14:textFill>
        </w:rPr>
        <w:t xml:space="preserve">                           </w:t>
      </w:r>
      <w:r>
        <w:rPr>
          <w:rFonts w:ascii="仿宋_GB2312" w:hAnsi="宋体" w:cs="仿宋_GB2312"/>
          <w:color w:val="000000" w:themeColor="text1"/>
          <w:kern w:val="0"/>
          <w:sz w:val="24"/>
          <w:szCs w:val="24"/>
          <w14:textFill>
            <w14:solidFill>
              <w14:schemeClr w14:val="tx1"/>
            </w14:solidFill>
          </w14:textFill>
        </w:rPr>
        <w:t xml:space="preserve"> </w:t>
      </w:r>
      <w:r>
        <w:rPr>
          <w:rFonts w:hint="eastAsia" w:ascii="仿宋_GB2312" w:hAnsi="宋体" w:cs="宋体"/>
          <w:color w:val="000000" w:themeColor="text1"/>
          <w:kern w:val="0"/>
          <w:sz w:val="24"/>
          <w:szCs w:val="24"/>
          <w14:textFill>
            <w14:solidFill>
              <w14:schemeClr w14:val="tx1"/>
            </w14:solidFill>
          </w14:textFill>
        </w:rPr>
        <w:t>日期：</w:t>
      </w:r>
      <w:r>
        <w:rPr>
          <w:rFonts w:hint="eastAsia" w:ascii="仿宋_GB2312" w:hAnsi="宋体" w:cs="宋体"/>
          <w:color w:val="000000" w:themeColor="text1"/>
          <w:kern w:val="0"/>
          <w:sz w:val="24"/>
          <w:szCs w:val="24"/>
          <w:lang w:val="en-US" w:eastAsia="zh-CN"/>
          <w14:textFill>
            <w14:solidFill>
              <w14:schemeClr w14:val="tx1"/>
            </w14:solidFill>
          </w14:textFill>
        </w:rPr>
        <w:t xml:space="preserve">      </w:t>
      </w:r>
      <w:r>
        <w:rPr>
          <w:rFonts w:hint="eastAsia" w:ascii="仿宋_GB2312" w:hAnsi="宋体" w:cs="宋体"/>
          <w:color w:val="000000" w:themeColor="text1"/>
          <w:kern w:val="0"/>
          <w:sz w:val="24"/>
          <w:szCs w:val="24"/>
          <w14:textFill>
            <w14:solidFill>
              <w14:schemeClr w14:val="tx1"/>
            </w14:solidFill>
          </w14:textFill>
        </w:rPr>
        <w:t>年</w:t>
      </w:r>
      <w:r>
        <w:rPr>
          <w:rFonts w:hint="eastAsia" w:ascii="仿宋_GB2312" w:hAnsi="宋体" w:cs="仿宋_GB2312"/>
          <w:color w:val="000000" w:themeColor="text1"/>
          <w:kern w:val="0"/>
          <w:sz w:val="24"/>
          <w:szCs w:val="24"/>
          <w:lang w:val="en-US" w:eastAsia="zh-CN"/>
          <w14:textFill>
            <w14:solidFill>
              <w14:schemeClr w14:val="tx1"/>
            </w14:solidFill>
          </w14:textFill>
        </w:rPr>
        <w:t xml:space="preserve">    </w:t>
      </w:r>
      <w:r>
        <w:rPr>
          <w:rFonts w:hint="eastAsia" w:ascii="仿宋_GB2312" w:hAnsi="宋体" w:cs="宋体"/>
          <w:color w:val="000000" w:themeColor="text1"/>
          <w:kern w:val="0"/>
          <w:sz w:val="24"/>
          <w:szCs w:val="24"/>
          <w14:textFill>
            <w14:solidFill>
              <w14:schemeClr w14:val="tx1"/>
            </w14:solidFill>
          </w14:textFill>
        </w:rPr>
        <w:t>月</w:t>
      </w:r>
      <w:r>
        <w:rPr>
          <w:rFonts w:hint="eastAsia" w:ascii="仿宋_GB2312" w:hAnsi="宋体" w:cs="仿宋_GB2312"/>
          <w:color w:val="000000" w:themeColor="text1"/>
          <w:kern w:val="0"/>
          <w:sz w:val="24"/>
          <w:szCs w:val="24"/>
          <w:lang w:val="en-US" w:eastAsia="zh-CN"/>
          <w14:textFill>
            <w14:solidFill>
              <w14:schemeClr w14:val="tx1"/>
            </w14:solidFill>
          </w14:textFill>
        </w:rPr>
        <w:t xml:space="preserve">    </w:t>
      </w:r>
      <w:r>
        <w:rPr>
          <w:rFonts w:hint="eastAsia" w:ascii="仿宋_GB2312" w:hAnsi="宋体" w:cs="宋体"/>
          <w:color w:val="000000" w:themeColor="text1"/>
          <w:kern w:val="0"/>
          <w:sz w:val="24"/>
          <w:szCs w:val="24"/>
          <w14:textFill>
            <w14:solidFill>
              <w14:schemeClr w14:val="tx1"/>
            </w14:solidFill>
          </w14:textFill>
        </w:rPr>
        <w:t>日</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5"/>
        <w:gridCol w:w="6833"/>
        <w:gridCol w:w="2434"/>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85"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eastAsia"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t>序号</w:t>
            </w:r>
          </w:p>
        </w:tc>
        <w:tc>
          <w:tcPr>
            <w:tcW w:w="6833"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default"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t>排查内容</w:t>
            </w:r>
          </w:p>
        </w:tc>
        <w:tc>
          <w:tcPr>
            <w:tcW w:w="2434"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default"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t>排查结果</w:t>
            </w:r>
          </w:p>
        </w:tc>
        <w:tc>
          <w:tcPr>
            <w:tcW w:w="1905"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default"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vertAlign w:val="baseline"/>
                <w:lang w:val="en-US" w:eastAsia="zh-CN"/>
                <w14:textFill>
                  <w14:solidFill>
                    <w14:schemeClr w14:val="tx1"/>
                  </w14:solidFill>
                </w14:textFill>
              </w:rPr>
              <w:t>排查人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585"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p>
        </w:tc>
        <w:tc>
          <w:tcPr>
            <w:tcW w:w="6833"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both"/>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无证开采、以探代采、以建代采、不按批准矿种、超出批准矿区范围等盗采矿产资源的行为</w:t>
            </w:r>
          </w:p>
        </w:tc>
        <w:tc>
          <w:tcPr>
            <w:tcW w:w="2434"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5"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585"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p>
        </w:tc>
        <w:tc>
          <w:tcPr>
            <w:tcW w:w="6833"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both"/>
              <w:textAlignment w:val="auto"/>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以各种工程建设名义盗采矿产资源的行为</w:t>
            </w:r>
          </w:p>
        </w:tc>
        <w:tc>
          <w:tcPr>
            <w:tcW w:w="2434"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5"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585"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p>
        </w:tc>
        <w:tc>
          <w:tcPr>
            <w:tcW w:w="6833"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both"/>
              <w:textAlignment w:val="auto"/>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利用合法经营企业厂房、村民住宅院落等场所作为掩护，以暗堡等形式秘密进行盗采矿产资源的行为</w:t>
            </w:r>
          </w:p>
        </w:tc>
        <w:tc>
          <w:tcPr>
            <w:tcW w:w="2434"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5"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585"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p>
        </w:tc>
        <w:tc>
          <w:tcPr>
            <w:tcW w:w="6833"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both"/>
              <w:textAlignment w:val="auto"/>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擅自启封已经关闭取缔矿井、废弃矿井等盗采矿产资源的行为</w:t>
            </w:r>
          </w:p>
        </w:tc>
        <w:tc>
          <w:tcPr>
            <w:tcW w:w="2434"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5"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585"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p>
        </w:tc>
        <w:tc>
          <w:tcPr>
            <w:tcW w:w="6833"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both"/>
              <w:textAlignment w:val="auto"/>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在偏远山区、偏僻林区、浅层矿露头区等特殊区域盗采矿产资源的行为</w:t>
            </w:r>
          </w:p>
        </w:tc>
        <w:tc>
          <w:tcPr>
            <w:tcW w:w="2434"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5"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585"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w:t>
            </w:r>
          </w:p>
        </w:tc>
        <w:tc>
          <w:tcPr>
            <w:tcW w:w="6833" w:type="dxa"/>
            <w:tcBorders>
              <w:tl2br w:val="nil"/>
              <w:tr2bl w:val="nil"/>
            </w:tcBorders>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right="351"/>
              <w:jc w:val="both"/>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收购、存放、运输、加工、销售盗采矿产品，以及为盗采矿产资源提供住所、电力、机械设备、运输工具、民用爆炸物品、堆放场所等条件的行为，重点排查</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无自备矿山的选矿厂、破碎加工厂，查明矿石来源</w:t>
            </w:r>
          </w:p>
        </w:tc>
        <w:tc>
          <w:tcPr>
            <w:tcW w:w="2434"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c>
          <w:tcPr>
            <w:tcW w:w="1905"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40" w:lineRule="atLeast"/>
              <w:ind w:right="351"/>
              <w:textAlignment w:val="auto"/>
              <w:rPr>
                <w:rFonts w:hint="default" w:ascii="Times New Roman" w:hAnsi="Times New Roman" w:eastAsia="仿宋_GB2312" w:cs="Times New Roman"/>
                <w:color w:val="000000" w:themeColor="text1"/>
                <w:sz w:val="32"/>
                <w:szCs w:val="32"/>
                <w:vertAlign w:val="baseline"/>
                <w14:textFill>
                  <w14:solidFill>
                    <w14:schemeClr w14:val="tx1"/>
                  </w14:solidFill>
                </w14:textFill>
              </w:rPr>
            </w:pPr>
          </w:p>
        </w:tc>
      </w:tr>
    </w:tbl>
    <w:p>
      <w:pPr>
        <w:pStyle w:val="3"/>
        <w:keepNext w:val="0"/>
        <w:keepLines w:val="0"/>
        <w:pageBreakBefore w:val="0"/>
        <w:widowControl w:val="0"/>
        <w:kinsoku/>
        <w:wordWrap/>
        <w:overflowPunct/>
        <w:topLinePunct w:val="0"/>
        <w:autoSpaceDE/>
        <w:autoSpaceDN/>
        <w:bidi w:val="0"/>
        <w:adjustRightInd/>
        <w:snapToGrid/>
        <w:spacing w:line="560" w:lineRule="exact"/>
        <w:ind w:right="349"/>
        <w:jc w:val="both"/>
        <w:textAlignment w:val="auto"/>
        <w:rPr>
          <w:rFonts w:hint="default"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60" w:lineRule="exact"/>
        <w:ind w:right="349"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sectPr>
          <w:headerReference r:id="rId4" w:type="first"/>
          <w:footerReference r:id="rId6" w:type="first"/>
          <w:headerReference r:id="rId3" w:type="default"/>
          <w:footerReference r:id="rId5" w:type="default"/>
          <w:pgSz w:w="16838" w:h="11906" w:orient="landscape"/>
          <w:pgMar w:top="1587" w:right="2098" w:bottom="1474" w:left="1984" w:header="851" w:footer="1134" w:gutter="0"/>
          <w:pgBorders>
            <w:top w:val="none" w:sz="0" w:space="0"/>
            <w:left w:val="none" w:sz="0" w:space="0"/>
            <w:bottom w:val="none" w:sz="0" w:space="0"/>
            <w:right w:val="none" w:sz="0" w:space="0"/>
          </w:pgBorders>
          <w:pgNumType w:fmt="numberInDash"/>
          <w:cols w:space="0" w:num="1"/>
          <w:titlePg/>
          <w:rtlGutter w:val="0"/>
          <w:docGrid w:type="lines" w:linePitch="327" w:charSpace="0"/>
        </w:sect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default" w:ascii="Times New Roman" w:hAnsi="Times New Roman" w:eastAsia="仿宋_GB2312" w:cs="Times New Roman"/>
          <w:color w:val="000000" w:themeColor="text1"/>
          <w:sz w:val="28"/>
          <w:szCs w:val="28"/>
          <w:lang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default" w:ascii="Times New Roman" w:hAnsi="Times New Roman" w:eastAsia="仿宋_GB2312" w:cs="Times New Roman"/>
          <w:color w:val="000000" w:themeColor="text1"/>
          <w:sz w:val="28"/>
          <w:szCs w:val="28"/>
          <w:lang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default" w:ascii="Times New Roman" w:hAnsi="Times New Roman" w:eastAsia="仿宋_GB2312" w:cs="Times New Roman"/>
          <w:color w:val="000000" w:themeColor="text1"/>
          <w:sz w:val="28"/>
          <w:szCs w:val="28"/>
          <w:lang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default" w:ascii="Times New Roman" w:hAnsi="Times New Roman" w:eastAsia="仿宋_GB2312" w:cs="Times New Roman"/>
          <w:color w:val="000000" w:themeColor="text1"/>
          <w:sz w:val="28"/>
          <w:szCs w:val="28"/>
          <w:lang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default" w:ascii="Times New Roman" w:hAnsi="Times New Roman" w:eastAsia="仿宋_GB2312" w:cs="Times New Roman"/>
          <w:color w:val="000000" w:themeColor="text1"/>
          <w:sz w:val="28"/>
          <w:szCs w:val="28"/>
          <w:lang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default" w:ascii="Times New Roman" w:hAnsi="Times New Roman" w:eastAsia="仿宋_GB2312" w:cs="Times New Roman"/>
          <w:color w:val="000000" w:themeColor="text1"/>
          <w:sz w:val="28"/>
          <w:szCs w:val="28"/>
          <w:lang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default" w:ascii="Times New Roman" w:hAnsi="Times New Roman" w:eastAsia="仿宋_GB2312" w:cs="Times New Roman"/>
          <w:color w:val="000000" w:themeColor="text1"/>
          <w:sz w:val="28"/>
          <w:szCs w:val="28"/>
          <w:lang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default" w:ascii="Times New Roman" w:hAnsi="Times New Roman" w:eastAsia="仿宋_GB2312" w:cs="Times New Roman"/>
          <w:color w:val="000000" w:themeColor="text1"/>
          <w:sz w:val="28"/>
          <w:szCs w:val="28"/>
          <w:lang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default" w:ascii="Times New Roman" w:hAnsi="Times New Roman" w:eastAsia="仿宋_GB2312" w:cs="Times New Roman"/>
          <w:color w:val="000000" w:themeColor="text1"/>
          <w:sz w:val="28"/>
          <w:szCs w:val="28"/>
          <w:lang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default" w:ascii="Times New Roman" w:hAnsi="Times New Roman" w:eastAsia="仿宋_GB2312" w:cs="Times New Roman"/>
          <w:color w:val="000000" w:themeColor="text1"/>
          <w:sz w:val="28"/>
          <w:szCs w:val="28"/>
          <w:lang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default" w:ascii="Times New Roman" w:hAnsi="Times New Roman" w:eastAsia="仿宋_GB2312" w:cs="Times New Roman"/>
          <w:color w:val="000000" w:themeColor="text1"/>
          <w:sz w:val="28"/>
          <w:szCs w:val="28"/>
          <w:lang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default" w:ascii="Times New Roman" w:hAnsi="Times New Roman" w:eastAsia="仿宋_GB2312" w:cs="Times New Roman"/>
          <w:color w:val="000000" w:themeColor="text1"/>
          <w:sz w:val="28"/>
          <w:szCs w:val="28"/>
          <w:lang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default" w:ascii="Times New Roman" w:hAnsi="Times New Roman" w:eastAsia="仿宋_GB2312" w:cs="Times New Roman"/>
          <w:color w:val="000000" w:themeColor="text1"/>
          <w:sz w:val="28"/>
          <w:szCs w:val="28"/>
          <w:lang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default" w:ascii="Times New Roman" w:hAnsi="Times New Roman" w:eastAsia="仿宋_GB2312" w:cs="Times New Roman"/>
          <w:color w:val="000000" w:themeColor="text1"/>
          <w:sz w:val="28"/>
          <w:szCs w:val="28"/>
          <w:lang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default" w:ascii="Times New Roman" w:hAnsi="Times New Roman" w:eastAsia="仿宋_GB2312" w:cs="Times New Roman"/>
          <w:color w:val="000000" w:themeColor="text1"/>
          <w:sz w:val="28"/>
          <w:szCs w:val="28"/>
          <w:lang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default" w:ascii="Times New Roman" w:hAnsi="Times New Roman" w:eastAsia="仿宋_GB2312" w:cs="Times New Roman"/>
          <w:color w:val="000000" w:themeColor="text1"/>
          <w:sz w:val="28"/>
          <w:szCs w:val="28"/>
          <w:lang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default" w:ascii="Times New Roman" w:hAnsi="Times New Roman" w:eastAsia="仿宋_GB2312" w:cs="Times New Roman"/>
          <w:color w:val="000000" w:themeColor="text1"/>
          <w:sz w:val="28"/>
          <w:szCs w:val="28"/>
          <w:lang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default" w:ascii="Times New Roman" w:hAnsi="Times New Roman" w:eastAsia="仿宋_GB2312" w:cs="Times New Roman"/>
          <w:color w:val="000000" w:themeColor="text1"/>
          <w:sz w:val="28"/>
          <w:szCs w:val="28"/>
          <w:lang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default" w:ascii="Times New Roman" w:hAnsi="Times New Roman" w:eastAsia="仿宋_GB2312" w:cs="Times New Roman"/>
          <w:color w:val="000000" w:themeColor="text1"/>
          <w:sz w:val="28"/>
          <w:szCs w:val="28"/>
          <w:lang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default" w:ascii="Times New Roman" w:hAnsi="Times New Roman" w:eastAsia="仿宋_GB2312" w:cs="Times New Roman"/>
          <w:color w:val="000000" w:themeColor="text1"/>
          <w:sz w:val="28"/>
          <w:szCs w:val="28"/>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pacing w:val="-20"/>
          <w:sz w:val="28"/>
          <w:szCs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3721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23pt;z-index:251661312;mso-width-relative:page;mso-height-relative:page;" filled="f" stroked="t" coordsize="21600,21600" o:gfxdata="UEsDBAoAAAAAAIdO4kAAAAAAAAAAAAAAAAAEAAAAZHJzL1BLAwQUAAAACACHTuJAw8z5K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8z5K9AAAAACAQAADwAAAAAAAAAB&#10;ACAAAAAiAAAAZHJzL2Rvd25yZXYueG1sUEsBAhQAFAAAAAgAh07iQOwVxj7fAQAApAMAAA4AAAAA&#10;AAAAAQAgAAAAHwEAAGRycy9lMm9Eb2MueG1sUEsFBgAAAAAGAAYAWQEAAHAFA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000000" w:themeColor="text1"/>
          <w:spacing w:val="-2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衢州市</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应急管理</w:t>
      </w:r>
      <w:r>
        <w:rPr>
          <w:rFonts w:hint="default" w:ascii="Times New Roman" w:hAnsi="Times New Roman" w:eastAsia="仿宋_GB2312" w:cs="Times New Roman"/>
          <w:color w:val="000000" w:themeColor="text1"/>
          <w:sz w:val="28"/>
          <w:szCs w:val="28"/>
          <w14:textFill>
            <w14:solidFill>
              <w14:schemeClr w14:val="tx1"/>
            </w14:solidFill>
          </w14:textFill>
        </w:rPr>
        <w:t xml:space="preserve">局办公室 </w:t>
      </w:r>
      <w:r>
        <w:rPr>
          <w:rFonts w:hint="default" w:ascii="Times New Roman" w:hAnsi="Times New Roman" w:eastAsia="仿宋_GB2312" w:cs="Times New Roman"/>
          <w:color w:val="000000" w:themeColor="text1"/>
          <w:spacing w:val="-2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20"/>
          <w:sz w:val="28"/>
          <w:szCs w:val="28"/>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2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28"/>
          <w:szCs w:val="28"/>
          <w14:textFill>
            <w14:solidFill>
              <w14:schemeClr w14:val="tx1"/>
            </w14:solidFill>
          </w14:textFill>
        </w:rPr>
        <w:t>20</w:t>
      </w:r>
      <w:r>
        <w:rPr>
          <w:rFonts w:hint="default" w:ascii="Times New Roman" w:hAnsi="Times New Roman" w:eastAsia="仿宋_GB2312" w:cs="Times New Roman"/>
          <w:color w:val="000000" w:themeColor="text1"/>
          <w:spacing w:val="0"/>
          <w:sz w:val="28"/>
          <w:szCs w:val="28"/>
          <w:lang w:val="en-US" w:eastAsia="zh-CN"/>
          <w14:textFill>
            <w14:solidFill>
              <w14:schemeClr w14:val="tx1"/>
            </w14:solidFill>
          </w14:textFill>
        </w:rPr>
        <w:t>22</w:t>
      </w:r>
      <w:r>
        <w:rPr>
          <w:rFonts w:hint="default" w:ascii="Times New Roman" w:hAnsi="Times New Roman" w:eastAsia="仿宋_GB2312" w:cs="Times New Roman"/>
          <w:color w:val="000000" w:themeColor="text1"/>
          <w:spacing w:val="0"/>
          <w:sz w:val="28"/>
          <w:szCs w:val="28"/>
          <w14:textFill>
            <w14:solidFill>
              <w14:schemeClr w14:val="tx1"/>
            </w14:solidFill>
          </w14:textFill>
        </w:rPr>
        <w:t>年</w:t>
      </w:r>
      <w:r>
        <w:rPr>
          <w:rFonts w:hint="eastAsia" w:ascii="Times New Roman" w:hAnsi="Times New Roman" w:eastAsia="仿宋_GB2312" w:cs="Times New Roman"/>
          <w:color w:val="000000" w:themeColor="text1"/>
          <w:spacing w:val="0"/>
          <w:sz w:val="28"/>
          <w:szCs w:val="28"/>
          <w:lang w:val="en-US" w:eastAsia="zh-CN"/>
          <w14:textFill>
            <w14:solidFill>
              <w14:schemeClr w14:val="tx1"/>
            </w14:solidFill>
          </w14:textFill>
        </w:rPr>
        <w:t>8</w:t>
      </w:r>
      <w:r>
        <w:rPr>
          <w:rFonts w:hint="default" w:ascii="Times New Roman" w:hAnsi="Times New Roman" w:eastAsia="仿宋_GB2312" w:cs="Times New Roman"/>
          <w:color w:val="000000" w:themeColor="text1"/>
          <w:spacing w:val="0"/>
          <w:sz w:val="28"/>
          <w:szCs w:val="28"/>
          <w14:textFill>
            <w14:solidFill>
              <w14:schemeClr w14:val="tx1"/>
            </w14:solidFill>
          </w14:textFill>
        </w:rPr>
        <w:t>月</w:t>
      </w:r>
      <w:r>
        <w:rPr>
          <w:rFonts w:hint="eastAsia" w:ascii="Times New Roman" w:hAnsi="Times New Roman" w:eastAsia="仿宋_GB2312" w:cs="Times New Roman"/>
          <w:color w:val="000000" w:themeColor="text1"/>
          <w:spacing w:val="0"/>
          <w:sz w:val="28"/>
          <w:szCs w:val="28"/>
          <w:lang w:val="en-US" w:eastAsia="zh-CN"/>
          <w14:textFill>
            <w14:solidFill>
              <w14:schemeClr w14:val="tx1"/>
            </w14:solidFill>
          </w14:textFill>
        </w:rPr>
        <w:t>1</w:t>
      </w:r>
      <w:r>
        <w:rPr>
          <w:rFonts w:hint="default" w:ascii="Times New Roman" w:hAnsi="Times New Roman" w:eastAsia="仿宋_GB2312" w:cs="Times New Roman"/>
          <w:color w:val="000000" w:themeColor="text1"/>
          <w:spacing w:val="0"/>
          <w:sz w:val="28"/>
          <w:szCs w:val="28"/>
          <w14:textFill>
            <w14:solidFill>
              <w14:schemeClr w14:val="tx1"/>
            </w14:solidFill>
          </w14:textFill>
        </w:rPr>
        <w:t>日印发</w:t>
      </w:r>
      <w:r>
        <w:rPr>
          <w:rFonts w:hint="default" w:ascii="Times New Roman" w:hAnsi="Times New Roman" w:eastAsia="仿宋_GB2312" w:cs="Times New Roman"/>
          <w:color w:val="000000" w:themeColor="text1"/>
          <w:sz w:val="28"/>
          <w:szCs w:val="28"/>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372100" cy="0"/>
                <wp:effectExtent l="0" t="0" r="0" b="0"/>
                <wp:wrapNone/>
                <wp:docPr id="10" name="直接连接符 5"/>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5" o:spid="_x0000_s1026" o:spt="20" style="position:absolute;left:0pt;margin-left:0pt;margin-top:0pt;height:0pt;width:423pt;z-index:251662336;mso-width-relative:page;mso-height-relative:page;" filled="f" stroked="t" coordsize="21600,21600" o:gfxdata="UEsDBAoAAAAAAIdO4kAAAAAAAAAAAAAAAAAEAAAAZHJzL1BLAwQUAAAACACHTuJAw8z5K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DzPkr0AAAAAIBAAAPAAAAAAAAAAEA&#10;IAAAACIAAABkcnMvZG93bnJldi54bWxQSwECFAAUAAAACACHTuJA4LJV7d4BAAClAwAADgAAAAAA&#10;AAABACAAAAAfAQAAZHJzL2Uyb0RvYy54bWxQSwUGAAAAAAYABgBZAQAAbwUAAAAA&#10;">
                <v:fill on="f" focussize="0,0"/>
                <v:stroke color="#000000" joinstyle="round"/>
                <v:imagedata o:title=""/>
                <o:lock v:ext="edit" aspectratio="f"/>
              </v:line>
            </w:pict>
          </mc:Fallback>
        </mc:AlternateContent>
      </w:r>
    </w:p>
    <w:sectPr>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0" w:num="1"/>
      <w:titlePg/>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Style w:val="18"/>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right="210" w:rightChars="100"/>
                            <w:textAlignment w:val="auto"/>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right="210" w:rightChars="100"/>
                      <w:textAlignment w:val="auto"/>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64"/>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72C6F"/>
    <w:rsid w:val="000062B8"/>
    <w:rsid w:val="00031A36"/>
    <w:rsid w:val="00116B5B"/>
    <w:rsid w:val="001D52D0"/>
    <w:rsid w:val="002F7538"/>
    <w:rsid w:val="004728FE"/>
    <w:rsid w:val="004C4BE4"/>
    <w:rsid w:val="005B7F52"/>
    <w:rsid w:val="00921ACA"/>
    <w:rsid w:val="009431B9"/>
    <w:rsid w:val="009A5589"/>
    <w:rsid w:val="00B72070"/>
    <w:rsid w:val="013B158D"/>
    <w:rsid w:val="01C80017"/>
    <w:rsid w:val="01D838E4"/>
    <w:rsid w:val="02E519F1"/>
    <w:rsid w:val="046A7557"/>
    <w:rsid w:val="0484132F"/>
    <w:rsid w:val="052A292D"/>
    <w:rsid w:val="055D3A1D"/>
    <w:rsid w:val="05E77EB0"/>
    <w:rsid w:val="08653B74"/>
    <w:rsid w:val="08DB1F63"/>
    <w:rsid w:val="090553B9"/>
    <w:rsid w:val="0A0E56ED"/>
    <w:rsid w:val="0A653117"/>
    <w:rsid w:val="0D983829"/>
    <w:rsid w:val="0E0522C4"/>
    <w:rsid w:val="0F1232E3"/>
    <w:rsid w:val="10502312"/>
    <w:rsid w:val="10CD5E05"/>
    <w:rsid w:val="11CB2036"/>
    <w:rsid w:val="11F64B96"/>
    <w:rsid w:val="125B4FC8"/>
    <w:rsid w:val="125F6C46"/>
    <w:rsid w:val="12C60EBC"/>
    <w:rsid w:val="136E6BC7"/>
    <w:rsid w:val="14487FD0"/>
    <w:rsid w:val="15C1593E"/>
    <w:rsid w:val="18FF3A30"/>
    <w:rsid w:val="1A937F5B"/>
    <w:rsid w:val="1AA970E7"/>
    <w:rsid w:val="1B35390E"/>
    <w:rsid w:val="1C08750D"/>
    <w:rsid w:val="1C8F654C"/>
    <w:rsid w:val="1D4D16B6"/>
    <w:rsid w:val="1E1A5E90"/>
    <w:rsid w:val="1E2B69F9"/>
    <w:rsid w:val="1F6F488B"/>
    <w:rsid w:val="202A7F6A"/>
    <w:rsid w:val="20941433"/>
    <w:rsid w:val="22780BE0"/>
    <w:rsid w:val="22ED2051"/>
    <w:rsid w:val="23274F7D"/>
    <w:rsid w:val="246F6B83"/>
    <w:rsid w:val="283F7BDE"/>
    <w:rsid w:val="28D625A6"/>
    <w:rsid w:val="29E6086E"/>
    <w:rsid w:val="2A960279"/>
    <w:rsid w:val="2AB724FA"/>
    <w:rsid w:val="2BA6173A"/>
    <w:rsid w:val="2BAE7679"/>
    <w:rsid w:val="2BD61C0C"/>
    <w:rsid w:val="2FBD42B5"/>
    <w:rsid w:val="306E5A0A"/>
    <w:rsid w:val="31541595"/>
    <w:rsid w:val="34AB512D"/>
    <w:rsid w:val="34E0091D"/>
    <w:rsid w:val="3673551B"/>
    <w:rsid w:val="36B600F7"/>
    <w:rsid w:val="38290B2D"/>
    <w:rsid w:val="38D238F9"/>
    <w:rsid w:val="39872C6F"/>
    <w:rsid w:val="39E9721D"/>
    <w:rsid w:val="3A437AD6"/>
    <w:rsid w:val="3BAF694C"/>
    <w:rsid w:val="3D6C127C"/>
    <w:rsid w:val="3DBFD995"/>
    <w:rsid w:val="3E205971"/>
    <w:rsid w:val="3F65E05E"/>
    <w:rsid w:val="3F880575"/>
    <w:rsid w:val="415C74CA"/>
    <w:rsid w:val="43D47024"/>
    <w:rsid w:val="44213429"/>
    <w:rsid w:val="47612500"/>
    <w:rsid w:val="48B76FC8"/>
    <w:rsid w:val="494147D3"/>
    <w:rsid w:val="496F2A8C"/>
    <w:rsid w:val="4A651418"/>
    <w:rsid w:val="4AA71B18"/>
    <w:rsid w:val="4BFFA3E3"/>
    <w:rsid w:val="4C081107"/>
    <w:rsid w:val="4D786FED"/>
    <w:rsid w:val="4F8259A0"/>
    <w:rsid w:val="4FDD9CBF"/>
    <w:rsid w:val="4FE17363"/>
    <w:rsid w:val="510837D8"/>
    <w:rsid w:val="52543480"/>
    <w:rsid w:val="54277D8D"/>
    <w:rsid w:val="54FA1FE9"/>
    <w:rsid w:val="5607241F"/>
    <w:rsid w:val="574327B7"/>
    <w:rsid w:val="576A1512"/>
    <w:rsid w:val="57D4F668"/>
    <w:rsid w:val="57E19B9F"/>
    <w:rsid w:val="583658E0"/>
    <w:rsid w:val="58705B11"/>
    <w:rsid w:val="591D0361"/>
    <w:rsid w:val="59AE4146"/>
    <w:rsid w:val="59CD28A7"/>
    <w:rsid w:val="5A4E1332"/>
    <w:rsid w:val="5B2EC0BC"/>
    <w:rsid w:val="5DB55150"/>
    <w:rsid w:val="5E01275D"/>
    <w:rsid w:val="5F356FB6"/>
    <w:rsid w:val="5F3E5F88"/>
    <w:rsid w:val="608E5AAA"/>
    <w:rsid w:val="62E871C7"/>
    <w:rsid w:val="63BA45B1"/>
    <w:rsid w:val="63BF44C9"/>
    <w:rsid w:val="64446814"/>
    <w:rsid w:val="65E32E1D"/>
    <w:rsid w:val="66FBA635"/>
    <w:rsid w:val="67B06DF0"/>
    <w:rsid w:val="67CC7683"/>
    <w:rsid w:val="68243D6F"/>
    <w:rsid w:val="69321997"/>
    <w:rsid w:val="69DA6B4D"/>
    <w:rsid w:val="6A8E599A"/>
    <w:rsid w:val="6BD94865"/>
    <w:rsid w:val="6C504608"/>
    <w:rsid w:val="6EFF28D2"/>
    <w:rsid w:val="6F6994F3"/>
    <w:rsid w:val="700E3165"/>
    <w:rsid w:val="713A14AB"/>
    <w:rsid w:val="71984589"/>
    <w:rsid w:val="71A76CCF"/>
    <w:rsid w:val="7200457B"/>
    <w:rsid w:val="72FF306B"/>
    <w:rsid w:val="749623D4"/>
    <w:rsid w:val="751D5A0A"/>
    <w:rsid w:val="760E6CED"/>
    <w:rsid w:val="767570C6"/>
    <w:rsid w:val="777F6C03"/>
    <w:rsid w:val="77FC974A"/>
    <w:rsid w:val="78DA40FD"/>
    <w:rsid w:val="78E8089F"/>
    <w:rsid w:val="78F52B75"/>
    <w:rsid w:val="79142355"/>
    <w:rsid w:val="79FB5FF8"/>
    <w:rsid w:val="7A1E58E5"/>
    <w:rsid w:val="7A883E94"/>
    <w:rsid w:val="7A921BB8"/>
    <w:rsid w:val="7AB17255"/>
    <w:rsid w:val="7AD7B2FE"/>
    <w:rsid w:val="7BB24F5A"/>
    <w:rsid w:val="7BFAE574"/>
    <w:rsid w:val="7CCFBF96"/>
    <w:rsid w:val="7CF344FB"/>
    <w:rsid w:val="7D8A14AA"/>
    <w:rsid w:val="7DE639F9"/>
    <w:rsid w:val="7E4A7E0B"/>
    <w:rsid w:val="7EBFF059"/>
    <w:rsid w:val="7F7F46B0"/>
    <w:rsid w:val="7FEDD034"/>
    <w:rsid w:val="9EFDFB69"/>
    <w:rsid w:val="A8FF96CD"/>
    <w:rsid w:val="AEF6EACF"/>
    <w:rsid w:val="B57F1BCF"/>
    <w:rsid w:val="B5DEA7D1"/>
    <w:rsid w:val="B67B2C1F"/>
    <w:rsid w:val="B9FB9C07"/>
    <w:rsid w:val="BB7BBE7D"/>
    <w:rsid w:val="BBFF55FC"/>
    <w:rsid w:val="BFBFF3D9"/>
    <w:rsid w:val="BFFD70D8"/>
    <w:rsid w:val="CDFD42EE"/>
    <w:rsid w:val="D3629418"/>
    <w:rsid w:val="D4EBEFEC"/>
    <w:rsid w:val="D4F9B9A3"/>
    <w:rsid w:val="D6EF0184"/>
    <w:rsid w:val="DFF7D877"/>
    <w:rsid w:val="EB7B3D7B"/>
    <w:rsid w:val="EDFAC8D3"/>
    <w:rsid w:val="EF79EF83"/>
    <w:rsid w:val="F66D7D1B"/>
    <w:rsid w:val="F7B766CE"/>
    <w:rsid w:val="F9ECF420"/>
    <w:rsid w:val="FAFF2491"/>
    <w:rsid w:val="FBFE5DCB"/>
    <w:rsid w:val="FDFF6B87"/>
    <w:rsid w:val="FEEF2569"/>
    <w:rsid w:val="FFB770AF"/>
    <w:rsid w:val="FFDF0C81"/>
    <w:rsid w:val="FFF7C7B8"/>
    <w:rsid w:val="FFFB376B"/>
    <w:rsid w:val="FFFEC3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4">
    <w:name w:val="heading 1"/>
    <w:basedOn w:val="1"/>
    <w:next w:val="1"/>
    <w:qFormat/>
    <w:uiPriority w:val="1"/>
    <w:pPr>
      <w:spacing w:before="1"/>
      <w:ind w:left="920"/>
      <w:outlineLvl w:val="1"/>
    </w:pPr>
    <w:rPr>
      <w:rFonts w:ascii="PMingLiU" w:hAnsi="PMingLiU" w:eastAsia="PMingLiU" w:cs="PMingLiU"/>
      <w:sz w:val="44"/>
      <w:szCs w:val="44"/>
      <w:lang w:val="zh-CN" w:eastAsia="zh-CN" w:bidi="zh-CN"/>
    </w:rPr>
  </w:style>
  <w:style w:type="paragraph" w:styleId="5">
    <w:name w:val="heading 2"/>
    <w:basedOn w:val="1"/>
    <w:next w:val="1"/>
    <w:qFormat/>
    <w:uiPriority w:val="1"/>
    <w:pPr>
      <w:ind w:left="787"/>
      <w:outlineLvl w:val="2"/>
    </w:pPr>
    <w:rPr>
      <w:rFonts w:ascii="Microsoft JhengHei" w:hAnsi="Microsoft JhengHei" w:eastAsia="Microsoft JhengHei" w:cs="Microsoft JhengHei"/>
      <w:b/>
      <w:bCs/>
      <w:sz w:val="32"/>
      <w:szCs w:val="32"/>
      <w:lang w:val="zh-CN" w:eastAsia="zh-CN" w:bidi="zh-CN"/>
    </w:rPr>
  </w:style>
  <w:style w:type="character" w:default="1" w:styleId="15">
    <w:name w:val="Default Paragraph Font"/>
    <w:link w:val="16"/>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sz w:val="28"/>
    </w:rPr>
  </w:style>
  <w:style w:type="paragraph" w:styleId="3">
    <w:name w:val="Body Text"/>
    <w:basedOn w:val="1"/>
    <w:qFormat/>
    <w:uiPriority w:val="1"/>
    <w:rPr>
      <w:rFonts w:ascii="宋体" w:hAnsi="宋体" w:cs="宋体"/>
      <w:sz w:val="32"/>
      <w:szCs w:val="32"/>
      <w:lang w:val="zh-CN" w:bidi="zh-CN"/>
    </w:rPr>
  </w:style>
  <w:style w:type="paragraph" w:styleId="6">
    <w:name w:val="Normal Indent"/>
    <w:basedOn w:val="1"/>
    <w:qFormat/>
    <w:uiPriority w:val="0"/>
    <w:pPr>
      <w:ind w:firstLine="420" w:firstLineChars="200"/>
    </w:pPr>
    <w:rPr>
      <w:rFonts w:eastAsia="仿宋"/>
    </w:rPr>
  </w:style>
  <w:style w:type="paragraph" w:styleId="7">
    <w:name w:val="Body Text Indent"/>
    <w:basedOn w:val="1"/>
    <w:next w:val="6"/>
    <w:qFormat/>
    <w:uiPriority w:val="0"/>
    <w:pPr>
      <w:ind w:firstLine="560" w:firstLineChars="200"/>
    </w:pPr>
    <w:rPr>
      <w:sz w:val="2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ascii="Calibri" w:hAnsi="Calibri"/>
      <w:kern w:val="0"/>
      <w:sz w:val="24"/>
    </w:rPr>
  </w:style>
  <w:style w:type="paragraph" w:styleId="11">
    <w:name w:val="Title"/>
    <w:basedOn w:val="1"/>
    <w:next w:val="1"/>
    <w:qFormat/>
    <w:uiPriority w:val="10"/>
    <w:pPr>
      <w:spacing w:before="240" w:after="60"/>
      <w:jc w:val="center"/>
      <w:outlineLvl w:val="0"/>
    </w:pPr>
    <w:rPr>
      <w:rFonts w:ascii="Cambria" w:hAnsi="Cambria" w:eastAsia="宋体" w:cs="Times New Roman"/>
      <w:b/>
      <w:bCs/>
      <w:sz w:val="32"/>
      <w:szCs w:val="32"/>
    </w:rPr>
  </w:style>
  <w:style w:type="paragraph" w:styleId="12">
    <w:name w:val="Body Text First Indent 2"/>
    <w:basedOn w:val="7"/>
    <w:qFormat/>
    <w:uiPriority w:val="0"/>
    <w:pPr>
      <w:spacing w:after="120"/>
      <w:ind w:left="420" w:leftChars="200" w:firstLine="420"/>
    </w:pPr>
    <w:rPr>
      <w:sz w:val="21"/>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6">
    <w:name w:val=" Char"/>
    <w:basedOn w:val="1"/>
    <w:link w:val="15"/>
    <w:qFormat/>
    <w:uiPriority w:val="0"/>
    <w:pPr>
      <w:adjustRightInd w:val="0"/>
      <w:spacing w:line="360" w:lineRule="auto"/>
    </w:pPr>
  </w:style>
  <w:style w:type="character" w:styleId="17">
    <w:name w:val="Strong"/>
    <w:basedOn w:val="15"/>
    <w:qFormat/>
    <w:uiPriority w:val="22"/>
    <w:rPr>
      <w:b/>
      <w:bCs/>
    </w:rPr>
  </w:style>
  <w:style w:type="character" w:styleId="18">
    <w:name w:val="page number"/>
    <w:basedOn w:val="15"/>
    <w:qFormat/>
    <w:uiPriority w:val="0"/>
  </w:style>
  <w:style w:type="character" w:customStyle="1" w:styleId="19">
    <w:name w:val="font31"/>
    <w:basedOn w:val="15"/>
    <w:qFormat/>
    <w:uiPriority w:val="0"/>
    <w:rPr>
      <w:rFonts w:hint="eastAsia" w:ascii="宋体" w:hAnsi="宋体" w:eastAsia="宋体" w:cs="宋体"/>
      <w:color w:val="000000"/>
      <w:sz w:val="28"/>
      <w:szCs w:val="28"/>
      <w:u w:val="none"/>
    </w:rPr>
  </w:style>
  <w:style w:type="paragraph" w:customStyle="1" w:styleId="2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quzhou\G:\home\quzhou\C:\Users\Administrator\Desktop\&#34914;&#24212;&#24613;&#12308;2022&#12309;30&#21495;&#20851;&#20110;&#21360;&#21457;&#34914;&#24030;&#24066;&#30719;&#23665;&#23433;&#20840;&#29983;&#20135;&#22823;&#26816;&#26597;&#24037;&#20316;&#26041;&#26696;&#30340;&#36890;&#30693;%2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衢应急〔2022〕30号关于印发衢州市矿山安全生产大检查工作方案的通知 .docx</Template>
  <Pages>24</Pages>
  <Words>10638</Words>
  <Characters>10750</Characters>
  <Lines>1</Lines>
  <Paragraphs>1</Paragraphs>
  <TotalTime>27</TotalTime>
  <ScaleCrop>false</ScaleCrop>
  <LinksUpToDate>false</LinksUpToDate>
  <CharactersWithSpaces>10971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2022-05-12T07:16:00Z</dcterms:created>
  <dc:creator>Administrator</dc:creator>
  <cp:lastModifiedBy>Administrator</cp:lastModifiedBy>
  <dcterms:modified xsi:type="dcterms:W3CDTF">2022-08-02T02:27:12Z</dcterms:modified>
  <dc:title>关于参加全省首期县(市、区)领导干部安全生产专项研讨班的通知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KSOSaveFontToCloudKey">
    <vt:lpwstr>593512501_cloud</vt:lpwstr>
  </property>
  <property fmtid="{D5CDD505-2E9C-101B-9397-08002B2CF9AE}" pid="4" name="ICV">
    <vt:lpwstr>92A9143863A34217A1BB0F88FC5D3FF1</vt:lpwstr>
  </property>
</Properties>
</file>