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宋体" w:eastAsia="黑体" w:cs="宋体"/>
          <w:sz w:val="32"/>
          <w:szCs w:val="32"/>
          <w:highlight w:val="none"/>
        </w:rPr>
      </w:pPr>
      <w:r>
        <w:rPr>
          <w:rFonts w:hint="eastAsia" w:ascii="黑体" w:hAnsi="宋体" w:eastAsia="黑体" w:cs="宋体"/>
          <w:sz w:val="32"/>
          <w:szCs w:val="32"/>
          <w:highlight w:val="none"/>
        </w:rPr>
        <w:t>附件5</w:t>
      </w:r>
    </w:p>
    <w:p>
      <w:pPr>
        <w:spacing w:line="540" w:lineRule="exact"/>
        <w:jc w:val="center"/>
        <w:rPr>
          <w:rFonts w:hint="eastAsia" w:ascii="方正小标宋简体" w:hAnsi="方正小标宋简体" w:eastAsia="方正小标宋简体" w:cs="方正小标宋简体"/>
          <w:b w:val="0"/>
          <w:bCs w:val="0"/>
          <w:snapToGrid w:val="0"/>
          <w:kern w:val="0"/>
          <w:sz w:val="44"/>
          <w:szCs w:val="44"/>
          <w:highlight w:val="none"/>
        </w:rPr>
      </w:pPr>
      <w:bookmarkStart w:id="0" w:name="_GoBack"/>
      <w:r>
        <w:rPr>
          <w:rFonts w:hint="eastAsia" w:ascii="方正小标宋简体" w:hAnsi="方正小标宋简体" w:eastAsia="方正小标宋简体" w:cs="方正小标宋简体"/>
          <w:b w:val="0"/>
          <w:bCs w:val="0"/>
          <w:sz w:val="44"/>
          <w:szCs w:val="44"/>
          <w:highlight w:val="none"/>
          <w:lang w:eastAsia="zh-CN"/>
        </w:rPr>
        <w:t>泰顺县</w:t>
      </w:r>
      <w:r>
        <w:rPr>
          <w:rFonts w:hint="eastAsia" w:ascii="方正小标宋简体" w:hAnsi="方正小标宋简体" w:eastAsia="方正小标宋简体" w:cs="方正小标宋简体"/>
          <w:b w:val="0"/>
          <w:bCs w:val="0"/>
          <w:sz w:val="44"/>
          <w:szCs w:val="44"/>
          <w:highlight w:val="none"/>
        </w:rPr>
        <w:t>企业应急转贷</w:t>
      </w:r>
      <w:r>
        <w:rPr>
          <w:rFonts w:hint="eastAsia" w:ascii="方正小标宋简体" w:hAnsi="方正小标宋简体" w:eastAsia="方正小标宋简体" w:cs="方正小标宋简体"/>
          <w:b w:val="0"/>
          <w:bCs w:val="0"/>
          <w:sz w:val="44"/>
          <w:szCs w:val="44"/>
          <w:highlight w:val="none"/>
          <w:lang w:eastAsia="zh-CN"/>
        </w:rPr>
        <w:t>专项</w:t>
      </w:r>
      <w:r>
        <w:rPr>
          <w:rFonts w:hint="eastAsia" w:ascii="方正小标宋简体" w:hAnsi="方正小标宋简体" w:eastAsia="方正小标宋简体" w:cs="方正小标宋简体"/>
          <w:b w:val="0"/>
          <w:bCs w:val="0"/>
          <w:sz w:val="44"/>
          <w:szCs w:val="44"/>
          <w:highlight w:val="none"/>
        </w:rPr>
        <w:t>资金使用</w:t>
      </w:r>
      <w:r>
        <w:rPr>
          <w:rFonts w:hint="eastAsia" w:ascii="方正小标宋简体" w:hAnsi="方正小标宋简体" w:eastAsia="方正小标宋简体" w:cs="方正小标宋简体"/>
          <w:b w:val="0"/>
          <w:bCs w:val="0"/>
          <w:snapToGrid w:val="0"/>
          <w:kern w:val="0"/>
          <w:sz w:val="44"/>
          <w:szCs w:val="44"/>
          <w:highlight w:val="none"/>
        </w:rPr>
        <w:t>协议</w:t>
      </w:r>
    </w:p>
    <w:bookmarkEnd w:id="0"/>
    <w:p>
      <w:pPr>
        <w:spacing w:line="540" w:lineRule="exact"/>
        <w:jc w:val="center"/>
        <w:rPr>
          <w:rFonts w:hint="eastAsia" w:ascii="楷体_GB2312" w:hAnsi="宋体" w:eastAsia="楷体_GB2312"/>
          <w:snapToGrid w:val="0"/>
          <w:kern w:val="0"/>
          <w:sz w:val="32"/>
          <w:szCs w:val="32"/>
          <w:highlight w:val="none"/>
        </w:rPr>
      </w:pPr>
      <w:r>
        <w:rPr>
          <w:rFonts w:hint="eastAsia" w:ascii="楷体_GB2312" w:hAnsi="宋体" w:eastAsia="楷体_GB2312"/>
          <w:snapToGrid w:val="0"/>
          <w:kern w:val="0"/>
          <w:sz w:val="32"/>
          <w:szCs w:val="32"/>
          <w:highlight w:val="none"/>
        </w:rPr>
        <w:t>（三方协议）</w:t>
      </w:r>
    </w:p>
    <w:p>
      <w:pPr>
        <w:spacing w:line="540" w:lineRule="exact"/>
        <w:rPr>
          <w:rFonts w:ascii="仿宋_GB2312" w:hAnsi="宋体" w:eastAsia="仿宋_GB2312"/>
          <w:color w:val="000000"/>
          <w:sz w:val="32"/>
          <w:szCs w:val="32"/>
          <w:highlight w:val="none"/>
        </w:rPr>
      </w:pP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甲方：</w:t>
      </w:r>
      <w:r>
        <w:rPr>
          <w:rFonts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（企业）</w:t>
      </w: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地址：</w:t>
      </w:r>
      <w:r>
        <w:rPr>
          <w:rFonts w:ascii="仿宋_GB2312" w:hAnsi="宋体" w:eastAsia="仿宋_GB2312"/>
          <w:color w:val="000000"/>
          <w:sz w:val="32"/>
          <w:szCs w:val="32"/>
          <w:highlight w:val="none"/>
          <w:u w:val="single"/>
        </w:rPr>
        <w:t xml:space="preserve">                                     </w:t>
      </w: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法定代表人：</w:t>
      </w:r>
      <w:r>
        <w:rPr>
          <w:rFonts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u w:val="single"/>
          <w:lang w:val="en-US" w:eastAsia="zh-CN"/>
        </w:rPr>
        <w:t xml:space="preserve">  </w:t>
      </w:r>
      <w:r>
        <w:rPr>
          <w:rFonts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授权代理人：</w:t>
      </w:r>
      <w:r>
        <w:rPr>
          <w:rFonts w:ascii="仿宋_GB2312" w:hAnsi="宋体" w:eastAsia="仿宋_GB2312"/>
          <w:color w:val="000000"/>
          <w:sz w:val="32"/>
          <w:szCs w:val="32"/>
          <w:highlight w:val="none"/>
          <w:u w:val="single"/>
        </w:rPr>
        <w:t xml:space="preserve">             </w:t>
      </w: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联系方式：</w:t>
      </w:r>
      <w:r>
        <w:rPr>
          <w:rFonts w:ascii="仿宋_GB2312" w:hAnsi="宋体" w:eastAsia="仿宋_GB2312"/>
          <w:color w:val="000000"/>
          <w:sz w:val="32"/>
          <w:szCs w:val="32"/>
          <w:highlight w:val="none"/>
          <w:u w:val="single"/>
        </w:rPr>
        <w:t xml:space="preserve">                </w:t>
      </w:r>
    </w:p>
    <w:p>
      <w:pPr>
        <w:spacing w:line="540" w:lineRule="exact"/>
        <w:rPr>
          <w:rFonts w:hint="eastAsia" w:ascii="仿宋_GB2312" w:hAnsi="宋体" w:eastAsia="仿宋_GB2312"/>
          <w:color w:val="000000"/>
          <w:sz w:val="32"/>
          <w:szCs w:val="32"/>
          <w:highlight w:val="none"/>
        </w:rPr>
      </w:pP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乙方：</w:t>
      </w:r>
      <w:r>
        <w:rPr>
          <w:rFonts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（贷款银行）</w:t>
      </w: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地址：</w:t>
      </w:r>
      <w:r>
        <w:rPr>
          <w:rFonts w:ascii="仿宋_GB2312" w:hAnsi="宋体" w:eastAsia="仿宋_GB2312"/>
          <w:color w:val="000000"/>
          <w:sz w:val="32"/>
          <w:szCs w:val="32"/>
          <w:highlight w:val="none"/>
          <w:u w:val="single"/>
        </w:rPr>
        <w:t xml:space="preserve">                                    </w:t>
      </w: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负责人：</w:t>
      </w:r>
      <w:r>
        <w:rPr>
          <w:rFonts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授权代理人：</w:t>
      </w:r>
      <w:r>
        <w:rPr>
          <w:rFonts w:ascii="仿宋_GB2312" w:hAnsi="宋体" w:eastAsia="仿宋_GB2312"/>
          <w:color w:val="000000"/>
          <w:sz w:val="32"/>
          <w:szCs w:val="32"/>
          <w:highlight w:val="none"/>
          <w:u w:val="single"/>
        </w:rPr>
        <w:t xml:space="preserve">              </w:t>
      </w:r>
    </w:p>
    <w:p>
      <w:pPr>
        <w:spacing w:line="540" w:lineRule="exac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联系方式：</w:t>
      </w:r>
      <w:r>
        <w:rPr>
          <w:rFonts w:ascii="仿宋_GB2312" w:hAnsi="宋体" w:eastAsia="仿宋_GB2312"/>
          <w:color w:val="000000"/>
          <w:sz w:val="32"/>
          <w:szCs w:val="32"/>
          <w:highlight w:val="none"/>
          <w:u w:val="single"/>
        </w:rPr>
        <w:t xml:space="preserve">                </w:t>
      </w:r>
    </w:p>
    <w:p>
      <w:pPr>
        <w:spacing w:line="540" w:lineRule="exact"/>
        <w:rPr>
          <w:rFonts w:hint="eastAsia" w:ascii="仿宋_GB2312" w:hAnsi="宋体" w:eastAsia="仿宋_GB2312"/>
          <w:color w:val="000000"/>
          <w:sz w:val="32"/>
          <w:szCs w:val="32"/>
          <w:highlight w:val="none"/>
        </w:rPr>
      </w:pP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丙方：</w:t>
      </w:r>
      <w:r>
        <w:rPr>
          <w:rFonts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（管理银行）</w:t>
      </w: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地址：</w:t>
      </w:r>
      <w:r>
        <w:rPr>
          <w:rFonts w:ascii="仿宋_GB2312" w:hAnsi="宋体" w:eastAsia="仿宋_GB2312"/>
          <w:color w:val="000000"/>
          <w:sz w:val="32"/>
          <w:szCs w:val="32"/>
          <w:highlight w:val="none"/>
          <w:u w:val="single"/>
        </w:rPr>
        <w:t xml:space="preserve">                                     </w:t>
      </w:r>
    </w:p>
    <w:p>
      <w:pPr>
        <w:spacing w:line="54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负责人：</w:t>
      </w:r>
      <w:r>
        <w:rPr>
          <w:rFonts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授权代理人：</w:t>
      </w:r>
      <w:r>
        <w:rPr>
          <w:rFonts w:ascii="仿宋_GB2312" w:hAnsi="宋体" w:eastAsia="仿宋_GB2312"/>
          <w:color w:val="000000"/>
          <w:sz w:val="32"/>
          <w:szCs w:val="32"/>
          <w:highlight w:val="none"/>
          <w:u w:val="single"/>
        </w:rPr>
        <w:t xml:space="preserve">              </w:t>
      </w:r>
    </w:p>
    <w:p>
      <w:pPr>
        <w:spacing w:line="540" w:lineRule="exact"/>
        <w:rPr>
          <w:rFonts w:ascii="仿宋_GB2312" w:hAnsi="宋体" w:eastAsia="仿宋_GB2312"/>
          <w:color w:val="000000"/>
          <w:sz w:val="32"/>
          <w:szCs w:val="32"/>
          <w:highlight w:val="none"/>
          <w:u w:val="single"/>
        </w:rPr>
      </w:pPr>
      <w:r>
        <w:rPr>
          <w:rFonts w:hint="eastAsia" w:ascii="仿宋_GB2312" w:hAnsi="宋体" w:eastAsia="仿宋_GB2312"/>
          <w:color w:val="000000"/>
          <w:sz w:val="32"/>
          <w:szCs w:val="32"/>
          <w:highlight w:val="none"/>
        </w:rPr>
        <w:t>联系方式：</w:t>
      </w:r>
      <w:r>
        <w:rPr>
          <w:rFonts w:ascii="仿宋_GB2312" w:hAnsi="宋体" w:eastAsia="仿宋_GB2312"/>
          <w:color w:val="000000"/>
          <w:sz w:val="32"/>
          <w:szCs w:val="32"/>
          <w:highlight w:val="none"/>
          <w:u w:val="single"/>
        </w:rPr>
        <w:t xml:space="preserve">                </w:t>
      </w:r>
    </w:p>
    <w:p>
      <w:pPr>
        <w:spacing w:line="540" w:lineRule="exact"/>
        <w:rPr>
          <w:rFonts w:ascii="仿宋_GB2312" w:hAnsi="宋体" w:eastAsia="仿宋_GB2312"/>
          <w:color w:val="000000"/>
          <w:sz w:val="32"/>
          <w:szCs w:val="32"/>
          <w:highlight w:val="none"/>
        </w:rPr>
      </w:pP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sz w:val="32"/>
          <w:szCs w:val="32"/>
          <w:highlight w:val="none"/>
        </w:rPr>
        <w:t>《关于印发</w:t>
      </w:r>
      <w:r>
        <w:rPr>
          <w:rFonts w:hint="eastAsia" w:ascii="仿宋_GB2312" w:hAnsi="仿宋_GB2312" w:eastAsia="仿宋_GB2312" w:cs="仿宋_GB2312"/>
          <w:sz w:val="32"/>
          <w:szCs w:val="32"/>
          <w:highlight w:val="none"/>
          <w:lang w:eastAsia="zh-CN"/>
        </w:rPr>
        <w:t>泰顺县</w:t>
      </w:r>
      <w:r>
        <w:rPr>
          <w:rFonts w:hint="eastAsia" w:ascii="仿宋_GB2312" w:hAnsi="仿宋_GB2312" w:eastAsia="仿宋_GB2312" w:cs="仿宋_GB2312"/>
          <w:sz w:val="32"/>
          <w:szCs w:val="32"/>
          <w:highlight w:val="none"/>
        </w:rPr>
        <w:t>企业应急转贷</w:t>
      </w:r>
      <w:r>
        <w:rPr>
          <w:rFonts w:hint="eastAsia" w:ascii="仿宋_GB2312" w:hAnsi="仿宋_GB2312" w:eastAsia="仿宋_GB2312" w:cs="仿宋_GB2312"/>
          <w:sz w:val="32"/>
          <w:szCs w:val="32"/>
          <w:highlight w:val="none"/>
          <w:lang w:eastAsia="zh-CN"/>
        </w:rPr>
        <w:t>专项</w:t>
      </w:r>
      <w:r>
        <w:rPr>
          <w:rFonts w:hint="eastAsia" w:ascii="仿宋_GB2312" w:hAnsi="仿宋_GB2312" w:eastAsia="仿宋_GB2312" w:cs="仿宋_GB2312"/>
          <w:sz w:val="32"/>
          <w:szCs w:val="32"/>
          <w:highlight w:val="none"/>
        </w:rPr>
        <w:t>资金管理办法的通知》（</w:t>
      </w:r>
      <w:r>
        <w:rPr>
          <w:rFonts w:hint="eastAsia" w:ascii="仿宋_GB2312" w:hAnsi="仿宋_GB2312" w:eastAsia="仿宋_GB2312" w:cs="仿宋_GB2312"/>
          <w:sz w:val="32"/>
          <w:szCs w:val="32"/>
          <w:highlight w:val="none"/>
          <w:lang w:eastAsia="zh-CN"/>
        </w:rPr>
        <w:t>泰政办</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color w:val="000000"/>
          <w:sz w:val="32"/>
          <w:szCs w:val="32"/>
          <w:highlight w:val="none"/>
        </w:rPr>
        <w:t>精神，甲方因临时资金周转困难，特申请借用</w:t>
      </w:r>
      <w:r>
        <w:rPr>
          <w:rFonts w:hint="eastAsia" w:ascii="仿宋_GB2312" w:hAnsi="仿宋_GB2312" w:eastAsia="仿宋_GB2312" w:cs="仿宋_GB2312"/>
          <w:color w:val="000000"/>
          <w:sz w:val="32"/>
          <w:szCs w:val="32"/>
          <w:highlight w:val="none"/>
          <w:lang w:eastAsia="zh-CN"/>
        </w:rPr>
        <w:t>泰顺县企业</w:t>
      </w:r>
      <w:r>
        <w:rPr>
          <w:rFonts w:hint="eastAsia" w:ascii="仿宋_GB2312" w:hAnsi="仿宋_GB2312" w:eastAsia="仿宋_GB2312" w:cs="仿宋_GB2312"/>
          <w:color w:val="000000"/>
          <w:sz w:val="32"/>
          <w:szCs w:val="32"/>
          <w:highlight w:val="none"/>
        </w:rPr>
        <w:t>应急转贷</w:t>
      </w:r>
      <w:r>
        <w:rPr>
          <w:rFonts w:hint="eastAsia" w:ascii="仿宋_GB2312" w:hAnsi="仿宋_GB2312" w:eastAsia="仿宋_GB2312" w:cs="仿宋_GB2312"/>
          <w:color w:val="000000"/>
          <w:sz w:val="32"/>
          <w:szCs w:val="32"/>
          <w:highlight w:val="none"/>
          <w:lang w:eastAsia="zh-CN"/>
        </w:rPr>
        <w:t>专项</w:t>
      </w:r>
      <w:r>
        <w:rPr>
          <w:rFonts w:hint="eastAsia" w:ascii="仿宋_GB2312" w:hAnsi="仿宋_GB2312" w:eastAsia="仿宋_GB2312" w:cs="仿宋_GB2312"/>
          <w:color w:val="000000"/>
          <w:sz w:val="32"/>
          <w:szCs w:val="32"/>
          <w:highlight w:val="none"/>
        </w:rPr>
        <w:t>资金（以下简称转贷资金），用于归还在乙方的到期贷款，乙方、丙方为解决甲方的实际困难，并维护转贷资金的安全运作，经三方协商达成如下协议。</w:t>
      </w:r>
    </w:p>
    <w:p>
      <w:pPr>
        <w:spacing w:line="560" w:lineRule="exact"/>
        <w:ind w:firstLine="643" w:firstLineChars="200"/>
        <w:rPr>
          <w:rFonts w:ascii="仿宋_GB2312" w:hAnsi="宋体" w:eastAsia="仿宋_GB2312"/>
          <w:b/>
          <w:color w:val="000000"/>
          <w:sz w:val="32"/>
          <w:szCs w:val="32"/>
          <w:highlight w:val="none"/>
        </w:rPr>
      </w:pPr>
      <w:r>
        <w:rPr>
          <w:rFonts w:hint="eastAsia" w:ascii="仿宋_GB2312" w:hAnsi="宋体" w:eastAsia="仿宋_GB2312"/>
          <w:b/>
          <w:color w:val="000000"/>
          <w:sz w:val="32"/>
          <w:szCs w:val="32"/>
          <w:highlight w:val="none"/>
        </w:rPr>
        <w:t>第一条</w:t>
      </w:r>
      <w:r>
        <w:rPr>
          <w:rFonts w:ascii="仿宋_GB2312" w:hAnsi="宋体" w:eastAsia="仿宋_GB2312"/>
          <w:b/>
          <w:color w:val="000000"/>
          <w:sz w:val="32"/>
          <w:szCs w:val="32"/>
          <w:highlight w:val="none"/>
        </w:rPr>
        <w:t xml:space="preserve">  </w:t>
      </w:r>
      <w:r>
        <w:rPr>
          <w:rFonts w:hint="eastAsia" w:ascii="仿宋_GB2312" w:hAnsi="宋体" w:eastAsia="仿宋_GB2312"/>
          <w:b/>
          <w:color w:val="000000"/>
          <w:sz w:val="32"/>
          <w:szCs w:val="32"/>
          <w:highlight w:val="none"/>
        </w:rPr>
        <w:t>应急转贷资金的借用和归还</w:t>
      </w:r>
    </w:p>
    <w:p>
      <w:pPr>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甲方使用转贷资金申请在获得乙方续贷承诺后，并经丙方初审同意后，甲乙丙三方签订转贷资金使用协议，由丙方将转贷资金人民币（大写）</w:t>
      </w:r>
      <w:r>
        <w:rPr>
          <w:rFonts w:ascii="仿宋_GB2312" w:hAnsi="宋体" w:eastAsia="仿宋_GB2312"/>
          <w:color w:val="000000"/>
          <w:sz w:val="32"/>
          <w:szCs w:val="32"/>
          <w:highlight w:val="none"/>
          <w:u w:val="single"/>
        </w:rPr>
        <w:t xml:space="preserve">       </w:t>
      </w:r>
      <w:r>
        <w:rPr>
          <w:rFonts w:hint="eastAsia" w:ascii="仿宋_GB2312" w:hAnsi="宋体" w:eastAsia="仿宋_GB2312"/>
          <w:color w:val="000000"/>
          <w:sz w:val="32"/>
          <w:szCs w:val="32"/>
          <w:highlight w:val="none"/>
        </w:rPr>
        <w:t>万元临时借用于甲方，甲方用于归还乙方贷款。贷款归还后，乙方向甲方下放续贷资金，甲方以续贷资金归还转贷资金借款。</w:t>
      </w:r>
    </w:p>
    <w:p>
      <w:pPr>
        <w:spacing w:line="560" w:lineRule="exact"/>
        <w:ind w:firstLine="643" w:firstLineChars="200"/>
        <w:rPr>
          <w:rFonts w:ascii="仿宋_GB2312" w:hAnsi="宋体" w:eastAsia="仿宋_GB2312"/>
          <w:b/>
          <w:color w:val="000000"/>
          <w:sz w:val="32"/>
          <w:szCs w:val="32"/>
          <w:highlight w:val="none"/>
        </w:rPr>
      </w:pPr>
      <w:r>
        <w:rPr>
          <w:rFonts w:hint="eastAsia" w:ascii="仿宋_GB2312" w:hAnsi="宋体" w:eastAsia="仿宋_GB2312"/>
          <w:b/>
          <w:color w:val="000000"/>
          <w:sz w:val="32"/>
          <w:szCs w:val="32"/>
          <w:highlight w:val="none"/>
        </w:rPr>
        <w:t>第二条</w:t>
      </w:r>
      <w:r>
        <w:rPr>
          <w:rFonts w:ascii="仿宋_GB2312" w:hAnsi="宋体" w:eastAsia="仿宋_GB2312"/>
          <w:b/>
          <w:color w:val="000000"/>
          <w:sz w:val="32"/>
          <w:szCs w:val="32"/>
          <w:highlight w:val="none"/>
        </w:rPr>
        <w:t xml:space="preserve">  </w:t>
      </w:r>
      <w:r>
        <w:rPr>
          <w:rFonts w:hint="eastAsia" w:ascii="仿宋_GB2312" w:hAnsi="宋体" w:eastAsia="仿宋_GB2312"/>
          <w:b/>
          <w:bCs/>
          <w:color w:val="000000"/>
          <w:sz w:val="32"/>
          <w:szCs w:val="32"/>
          <w:highlight w:val="none"/>
        </w:rPr>
        <w:t>甲方的权利、义务</w:t>
      </w:r>
    </w:p>
    <w:p>
      <w:pPr>
        <w:widowControl/>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bCs/>
          <w:sz w:val="32"/>
          <w:szCs w:val="32"/>
          <w:highlight w:val="none"/>
        </w:rPr>
        <w:t>（一）</w:t>
      </w:r>
      <w:r>
        <w:rPr>
          <w:rFonts w:hint="eastAsia" w:ascii="仿宋_GB2312" w:hAnsi="宋体" w:eastAsia="仿宋_GB2312"/>
          <w:color w:val="000000"/>
          <w:sz w:val="32"/>
          <w:szCs w:val="32"/>
          <w:highlight w:val="none"/>
        </w:rPr>
        <w:t>严格、全面履行本协议，在乙方将续贷资金存入</w:t>
      </w:r>
      <w:r>
        <w:rPr>
          <w:rFonts w:hint="eastAsia" w:ascii="仿宋_GB2312" w:hAnsi="宋体" w:eastAsia="仿宋_GB2312"/>
          <w:bCs/>
          <w:color w:val="000000"/>
          <w:sz w:val="32"/>
          <w:szCs w:val="32"/>
          <w:highlight w:val="none"/>
        </w:rPr>
        <w:t>甲</w:t>
      </w:r>
      <w:r>
        <w:rPr>
          <w:rFonts w:hint="eastAsia" w:ascii="仿宋_GB2312" w:hAnsi="宋体" w:eastAsia="仿宋_GB2312"/>
          <w:color w:val="000000"/>
          <w:sz w:val="32"/>
          <w:szCs w:val="32"/>
          <w:highlight w:val="none"/>
        </w:rPr>
        <w:t>方贷款账户后，同意该账户资金用于偿还转贷资金借款，不用于其他用途。</w:t>
      </w:r>
    </w:p>
    <w:p>
      <w:pPr>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（二）在转贷资金借款归还前，不在账户资金收支上设置任何妨碍乙方和丙方履行本协议的事实上或法律上的障碍。</w:t>
      </w:r>
    </w:p>
    <w:p>
      <w:pPr>
        <w:spacing w:line="560" w:lineRule="exact"/>
        <w:ind w:firstLine="640" w:firstLineChars="200"/>
        <w:rPr>
          <w:rFonts w:ascii="仿宋_GB2312" w:hAnsi="仿宋" w:eastAsia="仿宋_GB2312"/>
          <w:sz w:val="32"/>
          <w:szCs w:val="32"/>
          <w:highlight w:val="none"/>
        </w:rPr>
      </w:pPr>
      <w:r>
        <w:rPr>
          <w:rFonts w:hint="eastAsia" w:ascii="仿宋_GB2312" w:hAnsi="宋体" w:eastAsia="仿宋_GB2312"/>
          <w:color w:val="000000"/>
          <w:sz w:val="32"/>
          <w:szCs w:val="32"/>
          <w:highlight w:val="none"/>
        </w:rPr>
        <w:t>（三）甲方不得利用转贷资金转贷而转移资产，</w:t>
      </w:r>
      <w:r>
        <w:rPr>
          <w:rFonts w:hint="eastAsia" w:ascii="仿宋_GB2312" w:hAnsi="仿宋" w:eastAsia="仿宋_GB2312"/>
          <w:sz w:val="32"/>
          <w:szCs w:val="32"/>
          <w:highlight w:val="none"/>
        </w:rPr>
        <w:t>不得利用转贷资金掩盖虚假贸易骗取贷款。</w:t>
      </w:r>
    </w:p>
    <w:p>
      <w:pPr>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（四）甲方全权委托乙方将续贷资金划转到丙方指定的转贷资金专户。</w:t>
      </w:r>
    </w:p>
    <w:p>
      <w:pPr>
        <w:widowControl/>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（五）负责偿还第一条款项下的转贷资金借款。</w:t>
      </w:r>
      <w:r>
        <w:rPr>
          <w:rFonts w:hint="eastAsia" w:ascii="仿宋_GB2312" w:hAnsi="宋体" w:eastAsia="仿宋_GB2312"/>
          <w:bCs/>
          <w:sz w:val="32"/>
          <w:szCs w:val="32"/>
          <w:highlight w:val="none"/>
        </w:rPr>
        <w:t>使用转贷资金的时间不超过</w:t>
      </w:r>
      <w:r>
        <w:rPr>
          <w:rFonts w:ascii="仿宋_GB2312" w:hAnsi="宋体" w:eastAsia="仿宋_GB2312"/>
          <w:bCs/>
          <w:sz w:val="32"/>
          <w:szCs w:val="32"/>
          <w:highlight w:val="none"/>
        </w:rPr>
        <w:t>5</w:t>
      </w:r>
      <w:r>
        <w:rPr>
          <w:rFonts w:hint="eastAsia" w:ascii="仿宋_GB2312" w:hAnsi="宋体" w:eastAsia="仿宋_GB2312"/>
          <w:bCs/>
          <w:sz w:val="32"/>
          <w:szCs w:val="32"/>
          <w:highlight w:val="none"/>
        </w:rPr>
        <w:t>个工作日。转贷</w:t>
      </w:r>
      <w:r>
        <w:rPr>
          <w:rFonts w:hint="eastAsia" w:ascii="仿宋_GB2312" w:hAnsi="仿宋" w:eastAsia="仿宋_GB2312"/>
          <w:sz w:val="32"/>
          <w:szCs w:val="32"/>
          <w:highlight w:val="none"/>
        </w:rPr>
        <w:t>资金使用费用每日按照万分之一点五计算</w:t>
      </w:r>
      <w:r>
        <w:rPr>
          <w:rFonts w:hint="eastAsia" w:ascii="仿宋_GB2312" w:hAnsi="宋体" w:eastAsia="仿宋_GB2312"/>
          <w:bCs/>
          <w:sz w:val="32"/>
          <w:szCs w:val="32"/>
          <w:highlight w:val="none"/>
        </w:rPr>
        <w:t>，自发放之日起计息。由乙方核算后一次性足额向甲方收取，与转贷资金本金同时划转至丙方指定的转贷资金专户。</w:t>
      </w:r>
    </w:p>
    <w:p>
      <w:pPr>
        <w:spacing w:line="560" w:lineRule="exact"/>
        <w:ind w:firstLine="800" w:firstLineChars="249"/>
        <w:rPr>
          <w:rFonts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第三条</w:t>
      </w:r>
      <w:r>
        <w:rPr>
          <w:rFonts w:ascii="仿宋_GB2312" w:hAnsi="宋体" w:eastAsia="仿宋_GB2312"/>
          <w:b/>
          <w:bCs/>
          <w:color w:val="000000"/>
          <w:sz w:val="32"/>
          <w:szCs w:val="32"/>
          <w:highlight w:val="none"/>
        </w:rPr>
        <w:t xml:space="preserve"> </w:t>
      </w:r>
      <w:r>
        <w:rPr>
          <w:rFonts w:hint="eastAsia" w:ascii="仿宋_GB2312" w:hAnsi="宋体" w:eastAsia="仿宋_GB2312"/>
          <w:b/>
          <w:bCs/>
          <w:color w:val="000000"/>
          <w:sz w:val="32"/>
          <w:szCs w:val="32"/>
          <w:highlight w:val="none"/>
        </w:rPr>
        <w:t xml:space="preserve"> 乙方的权利、义务</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（一）向丙方提供临时存欠账户（内部过渡户）信息：</w:t>
      </w:r>
    </w:p>
    <w:p>
      <w:pPr>
        <w:spacing w:line="560" w:lineRule="exact"/>
        <w:ind w:firstLine="640" w:firstLineChars="200"/>
        <w:rPr>
          <w:rFonts w:hint="eastAsia" w:ascii="仿宋_GB2312" w:hAnsi="宋体" w:eastAsia="仿宋_GB2312"/>
          <w:sz w:val="32"/>
          <w:szCs w:val="32"/>
          <w:highlight w:val="none"/>
          <w:u w:val="single"/>
        </w:rPr>
      </w:pPr>
      <w:r>
        <w:rPr>
          <w:rFonts w:hint="eastAsia" w:ascii="仿宋_GB2312" w:hAnsi="宋体" w:eastAsia="仿宋_GB2312"/>
          <w:sz w:val="32"/>
          <w:szCs w:val="32"/>
          <w:highlight w:val="none"/>
        </w:rPr>
        <w:t>开户行：</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u w:val="single"/>
          <w:lang w:val="en-US" w:eastAsia="zh-CN"/>
        </w:rPr>
        <w:t xml:space="preserve">  </w:t>
      </w:r>
      <w:r>
        <w:rPr>
          <w:rFonts w:hint="eastAsia" w:ascii="仿宋_GB2312" w:hAnsi="宋体" w:eastAsia="仿宋_GB2312"/>
          <w:sz w:val="32"/>
          <w:szCs w:val="32"/>
          <w:highlight w:val="none"/>
          <w:u w:val="single"/>
        </w:rPr>
        <w:t xml:space="preserve">        </w:t>
      </w:r>
    </w:p>
    <w:p>
      <w:pPr>
        <w:spacing w:line="560" w:lineRule="exact"/>
        <w:ind w:firstLine="640" w:firstLineChars="200"/>
        <w:rPr>
          <w:rFonts w:hint="eastAsia" w:ascii="仿宋_GB2312" w:hAnsi="宋体" w:eastAsia="仿宋_GB2312"/>
          <w:sz w:val="32"/>
          <w:szCs w:val="32"/>
          <w:highlight w:val="none"/>
          <w:u w:val="single"/>
        </w:rPr>
      </w:pPr>
      <w:r>
        <w:rPr>
          <w:rFonts w:hint="eastAsia" w:ascii="仿宋_GB2312" w:hAnsi="宋体" w:eastAsia="仿宋_GB2312"/>
          <w:sz w:val="32"/>
          <w:szCs w:val="32"/>
          <w:highlight w:val="none"/>
        </w:rPr>
        <w:t>户  名：</w:t>
      </w:r>
      <w:r>
        <w:rPr>
          <w:rFonts w:hint="eastAsia" w:ascii="仿宋_GB2312" w:hAnsi="宋体" w:eastAsia="仿宋_GB2312"/>
          <w:sz w:val="32"/>
          <w:szCs w:val="32"/>
          <w:highlight w:val="none"/>
          <w:u w:val="single"/>
        </w:rPr>
        <w:t xml:space="preserve">                     </w:t>
      </w:r>
    </w:p>
    <w:p>
      <w:pPr>
        <w:spacing w:line="560" w:lineRule="exact"/>
        <w:ind w:firstLine="640" w:firstLineChars="200"/>
        <w:rPr>
          <w:rFonts w:hint="eastAsia" w:ascii="仿宋_GB2312" w:hAnsi="宋体" w:eastAsia="仿宋_GB2312"/>
          <w:sz w:val="32"/>
          <w:szCs w:val="32"/>
          <w:highlight w:val="none"/>
          <w:u w:val="single"/>
        </w:rPr>
      </w:pPr>
      <w:r>
        <w:rPr>
          <w:rFonts w:hint="eastAsia" w:ascii="仿宋_GB2312" w:hAnsi="宋体" w:eastAsia="仿宋_GB2312"/>
          <w:sz w:val="32"/>
          <w:szCs w:val="32"/>
          <w:highlight w:val="none"/>
        </w:rPr>
        <w:t>账  号：</w:t>
      </w:r>
      <w:r>
        <w:rPr>
          <w:rFonts w:hint="eastAsia" w:ascii="仿宋_GB2312" w:hAnsi="宋体" w:eastAsia="仿宋_GB2312"/>
          <w:sz w:val="32"/>
          <w:szCs w:val="32"/>
          <w:highlight w:val="none"/>
          <w:u w:val="single"/>
        </w:rPr>
        <w:t xml:space="preserve">                     </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（二）在收到丙方转贷资金后，审核并确认丙方信息。</w:t>
      </w:r>
      <w:r>
        <w:rPr>
          <w:rFonts w:hint="eastAsia" w:ascii="仿宋_GB2312" w:hAnsi="宋体" w:eastAsia="仿宋_GB2312"/>
          <w:snapToGrid w:val="0"/>
          <w:kern w:val="0"/>
          <w:sz w:val="32"/>
          <w:szCs w:val="32"/>
          <w:highlight w:val="none"/>
        </w:rPr>
        <w:t>及时办理续贷手续，</w:t>
      </w:r>
      <w:r>
        <w:rPr>
          <w:rFonts w:hint="eastAsia" w:ascii="仿宋_GB2312" w:hAnsi="宋体" w:eastAsia="仿宋_GB2312"/>
          <w:sz w:val="32"/>
          <w:szCs w:val="32"/>
          <w:highlight w:val="none"/>
        </w:rPr>
        <w:t>在5个工作日内完成转贷资金使用。</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（三）按本协议约定，在丙方将转贷资金划至乙方账户时，对到账的资金安全负全部责任。</w:t>
      </w:r>
    </w:p>
    <w:p>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（四）在下放续贷资金人民币</w:t>
      </w:r>
      <w:r>
        <w:rPr>
          <w:rFonts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万元（大写）到</w:t>
      </w:r>
      <w:r>
        <w:rPr>
          <w:rFonts w:hint="eastAsia" w:ascii="仿宋_GB2312" w:hAnsi="宋体" w:eastAsia="仿宋_GB2312"/>
          <w:bCs/>
          <w:color w:val="000000"/>
          <w:sz w:val="32"/>
          <w:szCs w:val="32"/>
          <w:highlight w:val="none"/>
        </w:rPr>
        <w:t>甲方</w:t>
      </w:r>
      <w:r>
        <w:rPr>
          <w:rFonts w:hint="eastAsia" w:ascii="仿宋_GB2312" w:hAnsi="宋体" w:eastAsia="仿宋_GB2312"/>
          <w:sz w:val="32"/>
          <w:szCs w:val="32"/>
          <w:highlight w:val="none"/>
        </w:rPr>
        <w:t>贷款账户时，核算甲方使用利息并一次性足额向甲方收取，与转贷资金本金一起实时划转到丙方指定的转贷资金专户。</w:t>
      </w:r>
    </w:p>
    <w:p>
      <w:pPr>
        <w:spacing w:line="560" w:lineRule="exact"/>
        <w:ind w:firstLine="640" w:firstLineChars="200"/>
        <w:rPr>
          <w:rFonts w:ascii="仿宋_GB2312" w:hAnsi="宋体" w:eastAsia="仿宋_GB2312"/>
          <w:b/>
          <w:bCs/>
          <w:sz w:val="32"/>
          <w:szCs w:val="32"/>
          <w:highlight w:val="none"/>
        </w:rPr>
      </w:pPr>
      <w:r>
        <w:rPr>
          <w:rFonts w:hint="eastAsia" w:ascii="仿宋_GB2312" w:hAnsi="宋体" w:eastAsia="仿宋_GB2312"/>
          <w:sz w:val="32"/>
          <w:szCs w:val="32"/>
          <w:highlight w:val="none"/>
        </w:rPr>
        <w:t>（五）如该笔续贷资金无法按时、足额续贷给</w:t>
      </w:r>
      <w:r>
        <w:rPr>
          <w:rFonts w:hint="eastAsia" w:ascii="仿宋_GB2312" w:hAnsi="宋体" w:eastAsia="仿宋_GB2312"/>
          <w:bCs/>
          <w:sz w:val="32"/>
          <w:szCs w:val="32"/>
          <w:highlight w:val="none"/>
        </w:rPr>
        <w:t>甲</w:t>
      </w:r>
      <w:r>
        <w:rPr>
          <w:rFonts w:hint="eastAsia" w:ascii="仿宋_GB2312" w:hAnsi="宋体" w:eastAsia="仿宋_GB2312"/>
          <w:sz w:val="32"/>
          <w:szCs w:val="32"/>
          <w:highlight w:val="none"/>
        </w:rPr>
        <w:t>方，导致转贷资金无法及时、足额收回，</w:t>
      </w:r>
      <w:r>
        <w:rPr>
          <w:rFonts w:hint="eastAsia" w:ascii="仿宋_GB2312" w:hAnsi="宋体" w:eastAsia="仿宋_GB2312"/>
          <w:bCs/>
          <w:sz w:val="32"/>
          <w:szCs w:val="32"/>
          <w:highlight w:val="none"/>
        </w:rPr>
        <w:t>乙</w:t>
      </w:r>
      <w:r>
        <w:rPr>
          <w:rFonts w:hint="eastAsia" w:ascii="仿宋_GB2312" w:hAnsi="宋体" w:eastAsia="仿宋_GB2312"/>
          <w:sz w:val="32"/>
          <w:szCs w:val="32"/>
          <w:highlight w:val="none"/>
        </w:rPr>
        <w:t>方承担转贷资金本金及利息的赔偿责任。</w:t>
      </w:r>
    </w:p>
    <w:p>
      <w:pPr>
        <w:spacing w:line="560" w:lineRule="exact"/>
        <w:ind w:firstLine="643" w:firstLineChars="200"/>
        <w:rPr>
          <w:rFonts w:hint="eastAsia" w:ascii="仿宋_GB2312" w:hAnsi="宋体" w:eastAsia="仿宋_GB2312"/>
          <w:b/>
          <w:color w:val="000000"/>
          <w:sz w:val="32"/>
          <w:szCs w:val="32"/>
          <w:highlight w:val="none"/>
        </w:rPr>
      </w:pPr>
      <w:r>
        <w:rPr>
          <w:rFonts w:hint="eastAsia" w:ascii="仿宋_GB2312" w:hAnsi="宋体" w:eastAsia="仿宋_GB2312"/>
          <w:b/>
          <w:color w:val="000000"/>
          <w:sz w:val="32"/>
          <w:szCs w:val="32"/>
          <w:highlight w:val="none"/>
        </w:rPr>
        <w:t>第四条</w:t>
      </w:r>
      <w:r>
        <w:rPr>
          <w:rFonts w:ascii="仿宋_GB2312" w:hAnsi="宋体" w:eastAsia="仿宋_GB2312"/>
          <w:b/>
          <w:color w:val="000000"/>
          <w:sz w:val="32"/>
          <w:szCs w:val="32"/>
          <w:highlight w:val="none"/>
        </w:rPr>
        <w:t xml:space="preserve">  </w:t>
      </w:r>
      <w:r>
        <w:rPr>
          <w:rFonts w:hint="eastAsia" w:ascii="仿宋_GB2312" w:hAnsi="宋体" w:eastAsia="仿宋_GB2312"/>
          <w:b/>
          <w:color w:val="000000"/>
          <w:sz w:val="32"/>
          <w:szCs w:val="32"/>
          <w:highlight w:val="none"/>
        </w:rPr>
        <w:t>丙方的权利、义务</w:t>
      </w:r>
    </w:p>
    <w:p>
      <w:pPr>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（一）接受</w:t>
      </w:r>
      <w:r>
        <w:rPr>
          <w:rFonts w:hint="eastAsia" w:ascii="仿宋_GB2312" w:hAnsi="宋体" w:eastAsia="仿宋_GB2312"/>
          <w:color w:val="000000"/>
          <w:sz w:val="32"/>
          <w:szCs w:val="32"/>
          <w:highlight w:val="none"/>
          <w:lang w:eastAsia="zh-CN"/>
        </w:rPr>
        <w:t>泰顺县</w:t>
      </w:r>
      <w:r>
        <w:rPr>
          <w:rFonts w:hint="eastAsia" w:ascii="仿宋_GB2312" w:hAnsi="宋体" w:eastAsia="仿宋_GB2312" w:cs="宋体"/>
          <w:kern w:val="0"/>
          <w:sz w:val="32"/>
          <w:szCs w:val="32"/>
          <w:highlight w:val="none"/>
        </w:rPr>
        <w:t>企业应急转贷</w:t>
      </w:r>
      <w:r>
        <w:rPr>
          <w:rFonts w:hint="eastAsia" w:ascii="仿宋_GB2312" w:hAnsi="宋体" w:eastAsia="仿宋_GB2312" w:cs="宋体"/>
          <w:kern w:val="0"/>
          <w:sz w:val="32"/>
          <w:szCs w:val="32"/>
          <w:highlight w:val="none"/>
          <w:lang w:eastAsia="zh-CN"/>
        </w:rPr>
        <w:t>专项</w:t>
      </w:r>
      <w:r>
        <w:rPr>
          <w:rFonts w:hint="eastAsia" w:ascii="仿宋_GB2312" w:hAnsi="宋体" w:eastAsia="仿宋_GB2312" w:cs="宋体"/>
          <w:kern w:val="0"/>
          <w:sz w:val="32"/>
          <w:szCs w:val="32"/>
          <w:highlight w:val="none"/>
        </w:rPr>
        <w:t>资金管理办公室</w:t>
      </w:r>
      <w:r>
        <w:rPr>
          <w:rFonts w:hint="eastAsia" w:ascii="仿宋_GB2312" w:hAnsi="宋体" w:eastAsia="仿宋_GB2312"/>
          <w:color w:val="000000"/>
          <w:sz w:val="32"/>
          <w:szCs w:val="32"/>
          <w:highlight w:val="none"/>
        </w:rPr>
        <w:t>委托，托管转贷资金和完成转贷资金的收支，并代收本金和利息。</w:t>
      </w:r>
    </w:p>
    <w:p>
      <w:pPr>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（二）向乙方提供转贷资金专户信息：</w:t>
      </w:r>
    </w:p>
    <w:p>
      <w:pPr>
        <w:spacing w:line="560" w:lineRule="exact"/>
        <w:ind w:firstLine="640" w:firstLineChars="200"/>
        <w:rPr>
          <w:rFonts w:hint="eastAsia" w:ascii="仿宋_GB2312" w:hAnsi="宋体" w:eastAsia="仿宋_GB2312"/>
          <w:sz w:val="32"/>
          <w:szCs w:val="32"/>
          <w:highlight w:val="none"/>
          <w:u w:val="single"/>
        </w:rPr>
      </w:pPr>
      <w:r>
        <w:rPr>
          <w:rFonts w:hint="eastAsia" w:ascii="仿宋_GB2312" w:hAnsi="宋体" w:eastAsia="仿宋_GB2312"/>
          <w:color w:val="000000"/>
          <w:sz w:val="32"/>
          <w:szCs w:val="32"/>
          <w:highlight w:val="none"/>
        </w:rPr>
        <w:t>开户行：</w:t>
      </w:r>
      <w:r>
        <w:rPr>
          <w:rFonts w:hint="eastAsia" w:ascii="仿宋_GB2312" w:hAnsi="宋体" w:eastAsia="仿宋_GB2312"/>
          <w:sz w:val="32"/>
          <w:szCs w:val="32"/>
          <w:highlight w:val="none"/>
          <w:u w:val="single"/>
        </w:rPr>
        <w:t xml:space="preserve">                     </w:t>
      </w:r>
    </w:p>
    <w:p>
      <w:pPr>
        <w:spacing w:line="560" w:lineRule="exact"/>
        <w:ind w:firstLine="640" w:firstLineChars="200"/>
        <w:rPr>
          <w:rFonts w:hint="eastAsia" w:ascii="仿宋_GB2312" w:hAnsi="宋体" w:eastAsia="仿宋_GB2312"/>
          <w:sz w:val="32"/>
          <w:szCs w:val="32"/>
          <w:highlight w:val="none"/>
          <w:u w:val="single"/>
        </w:rPr>
      </w:pPr>
      <w:r>
        <w:rPr>
          <w:rFonts w:hint="eastAsia" w:ascii="仿宋_GB2312" w:hAnsi="宋体" w:eastAsia="仿宋_GB2312"/>
          <w:sz w:val="32"/>
          <w:szCs w:val="32"/>
          <w:highlight w:val="none"/>
        </w:rPr>
        <w:t>户  名：</w:t>
      </w:r>
      <w:r>
        <w:rPr>
          <w:rFonts w:hint="eastAsia" w:ascii="仿宋_GB2312" w:hAnsi="宋体" w:eastAsia="仿宋_GB2312"/>
          <w:sz w:val="32"/>
          <w:szCs w:val="32"/>
          <w:highlight w:val="none"/>
          <w:u w:val="single"/>
        </w:rPr>
        <w:t xml:space="preserve">                     </w:t>
      </w:r>
    </w:p>
    <w:p>
      <w:pPr>
        <w:spacing w:line="560" w:lineRule="exact"/>
        <w:ind w:firstLine="640" w:firstLineChars="200"/>
        <w:rPr>
          <w:rFonts w:hint="eastAsia" w:ascii="仿宋_GB2312" w:hAnsi="宋体" w:eastAsia="仿宋_GB2312"/>
          <w:sz w:val="32"/>
          <w:szCs w:val="32"/>
          <w:highlight w:val="none"/>
          <w:u w:val="single"/>
        </w:rPr>
      </w:pPr>
      <w:r>
        <w:rPr>
          <w:rFonts w:hint="eastAsia" w:ascii="仿宋_GB2312" w:hAnsi="宋体" w:eastAsia="仿宋_GB2312"/>
          <w:sz w:val="32"/>
          <w:szCs w:val="32"/>
          <w:highlight w:val="none"/>
        </w:rPr>
        <w:t>账  号：</w:t>
      </w:r>
      <w:r>
        <w:rPr>
          <w:rFonts w:hint="eastAsia" w:ascii="仿宋_GB2312" w:hAnsi="宋体" w:eastAsia="仿宋_GB2312"/>
          <w:sz w:val="32"/>
          <w:szCs w:val="32"/>
          <w:highlight w:val="none"/>
          <w:u w:val="single"/>
        </w:rPr>
        <w:t xml:space="preserve">                     </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（三）收到贷款银行签发的《续贷承诺书》、营业执照复印件和近期财务报表、纳税证明等申请资料，完成初审后，在2个工作日内与甲乙方签订本协议。</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（四）收到</w:t>
      </w:r>
      <w:r>
        <w:rPr>
          <w:rFonts w:hint="eastAsia" w:ascii="仿宋_GB2312" w:hAnsi="宋体" w:eastAsia="仿宋_GB2312"/>
          <w:color w:val="000000"/>
          <w:sz w:val="32"/>
          <w:szCs w:val="32"/>
          <w:highlight w:val="none"/>
          <w:lang w:eastAsia="zh-CN"/>
        </w:rPr>
        <w:t>县</w:t>
      </w:r>
      <w:r>
        <w:rPr>
          <w:rFonts w:hint="eastAsia" w:ascii="仿宋_GB2312" w:hAnsi="宋体" w:eastAsia="仿宋_GB2312" w:cs="宋体"/>
          <w:kern w:val="0"/>
          <w:sz w:val="32"/>
          <w:szCs w:val="32"/>
          <w:highlight w:val="none"/>
        </w:rPr>
        <w:t>企业应急转贷</w:t>
      </w:r>
      <w:r>
        <w:rPr>
          <w:rFonts w:hint="eastAsia" w:ascii="仿宋_GB2312" w:hAnsi="宋体" w:eastAsia="仿宋_GB2312" w:cs="宋体"/>
          <w:kern w:val="0"/>
          <w:sz w:val="32"/>
          <w:szCs w:val="32"/>
          <w:highlight w:val="none"/>
          <w:lang w:eastAsia="zh-CN"/>
        </w:rPr>
        <w:t>专项</w:t>
      </w:r>
      <w:r>
        <w:rPr>
          <w:rFonts w:hint="eastAsia" w:ascii="仿宋_GB2312" w:hAnsi="宋体" w:eastAsia="仿宋_GB2312" w:cs="宋体"/>
          <w:kern w:val="0"/>
          <w:sz w:val="32"/>
          <w:szCs w:val="32"/>
          <w:highlight w:val="none"/>
        </w:rPr>
        <w:t>资金管理办公室</w:t>
      </w:r>
      <w:r>
        <w:rPr>
          <w:rFonts w:hint="eastAsia" w:ascii="仿宋_GB2312" w:hAnsi="宋体" w:eastAsia="仿宋_GB2312"/>
          <w:sz w:val="32"/>
          <w:szCs w:val="32"/>
          <w:highlight w:val="none"/>
        </w:rPr>
        <w:t>核准的《</w:t>
      </w:r>
      <w:r>
        <w:rPr>
          <w:rFonts w:hint="eastAsia" w:ascii="仿宋_GB2312" w:hAnsi="宋体" w:eastAsia="仿宋_GB2312"/>
          <w:sz w:val="32"/>
          <w:szCs w:val="32"/>
          <w:highlight w:val="none"/>
          <w:lang w:eastAsia="zh-CN"/>
        </w:rPr>
        <w:t>泰顺县</w:t>
      </w:r>
      <w:r>
        <w:rPr>
          <w:rFonts w:hint="eastAsia" w:ascii="仿宋_GB2312" w:hAnsi="宋体" w:eastAsia="仿宋_GB2312"/>
          <w:sz w:val="32"/>
          <w:szCs w:val="32"/>
          <w:highlight w:val="none"/>
        </w:rPr>
        <w:t>企业应急转贷</w:t>
      </w:r>
      <w:r>
        <w:rPr>
          <w:rFonts w:hint="eastAsia" w:ascii="仿宋_GB2312" w:hAnsi="宋体" w:eastAsia="仿宋_GB2312"/>
          <w:sz w:val="32"/>
          <w:szCs w:val="32"/>
          <w:highlight w:val="none"/>
          <w:lang w:eastAsia="zh-CN"/>
        </w:rPr>
        <w:t>专项</w:t>
      </w:r>
      <w:r>
        <w:rPr>
          <w:rFonts w:hint="eastAsia" w:ascii="仿宋_GB2312" w:hAnsi="宋体" w:eastAsia="仿宋_GB2312"/>
          <w:sz w:val="32"/>
          <w:szCs w:val="32"/>
          <w:highlight w:val="none"/>
        </w:rPr>
        <w:t>资金使用申请表》和</w:t>
      </w:r>
      <w:r>
        <w:rPr>
          <w:rFonts w:hint="eastAsia" w:ascii="仿宋_GB2312" w:hAnsi="宋体" w:eastAsia="仿宋_GB2312"/>
          <w:sz w:val="32"/>
          <w:szCs w:val="32"/>
          <w:highlight w:val="none"/>
          <w:lang w:eastAsia="zh-CN"/>
        </w:rPr>
        <w:t>县财政局</w:t>
      </w:r>
      <w:r>
        <w:rPr>
          <w:rFonts w:hint="eastAsia" w:ascii="仿宋_GB2312" w:hAnsi="宋体" w:eastAsia="仿宋_GB2312"/>
          <w:sz w:val="32"/>
          <w:szCs w:val="32"/>
          <w:highlight w:val="none"/>
        </w:rPr>
        <w:t>开具的转账凭证，将转贷资金足额划至乙方临时存欠账户。</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（五）在该笔资金划出时，及时通知乙方；如超过5个工作日未收到全额还款资金，及时向</w:t>
      </w:r>
      <w:r>
        <w:rPr>
          <w:rFonts w:hint="eastAsia" w:ascii="仿宋_GB2312" w:hAnsi="宋体" w:eastAsia="仿宋_GB2312"/>
          <w:color w:val="000000"/>
          <w:sz w:val="32"/>
          <w:szCs w:val="32"/>
          <w:highlight w:val="none"/>
          <w:lang w:eastAsia="zh-CN"/>
        </w:rPr>
        <w:t>县</w:t>
      </w:r>
      <w:r>
        <w:rPr>
          <w:rFonts w:hint="eastAsia" w:ascii="仿宋_GB2312" w:hAnsi="宋体" w:eastAsia="仿宋_GB2312" w:cs="宋体"/>
          <w:kern w:val="0"/>
          <w:sz w:val="32"/>
          <w:szCs w:val="32"/>
          <w:highlight w:val="none"/>
        </w:rPr>
        <w:t>企业应急转贷</w:t>
      </w:r>
      <w:r>
        <w:rPr>
          <w:rFonts w:hint="eastAsia" w:ascii="仿宋_GB2312" w:hAnsi="宋体" w:eastAsia="仿宋_GB2312" w:cs="宋体"/>
          <w:kern w:val="0"/>
          <w:sz w:val="32"/>
          <w:szCs w:val="32"/>
          <w:highlight w:val="none"/>
          <w:lang w:eastAsia="zh-CN"/>
        </w:rPr>
        <w:t>专项</w:t>
      </w:r>
      <w:r>
        <w:rPr>
          <w:rFonts w:hint="eastAsia" w:ascii="仿宋_GB2312" w:hAnsi="宋体" w:eastAsia="仿宋_GB2312" w:cs="宋体"/>
          <w:kern w:val="0"/>
          <w:sz w:val="32"/>
          <w:szCs w:val="32"/>
          <w:highlight w:val="none"/>
        </w:rPr>
        <w:t>资金管理办公室</w:t>
      </w:r>
      <w:r>
        <w:rPr>
          <w:rFonts w:hint="eastAsia" w:ascii="仿宋_GB2312" w:hAnsi="宋体" w:eastAsia="仿宋_GB2312"/>
          <w:sz w:val="32"/>
          <w:szCs w:val="32"/>
          <w:highlight w:val="none"/>
        </w:rPr>
        <w:t>报送。</w:t>
      </w:r>
    </w:p>
    <w:p>
      <w:pPr>
        <w:spacing w:line="56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第五条  违约处理</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转贷资金托管过程中如发生以下情况，视为违约，甲、乙、丙三方同意按以下约定处理：</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（一）如甲方违反第二条的约定，乙方有权在3个工作日内向丙方和</w:t>
      </w:r>
      <w:r>
        <w:rPr>
          <w:rFonts w:hint="eastAsia" w:ascii="仿宋_GB2312" w:hAnsi="宋体" w:eastAsia="仿宋_GB2312"/>
          <w:color w:val="000000"/>
          <w:sz w:val="32"/>
          <w:szCs w:val="32"/>
          <w:highlight w:val="none"/>
          <w:lang w:eastAsia="zh-CN"/>
        </w:rPr>
        <w:t>县</w:t>
      </w:r>
      <w:r>
        <w:rPr>
          <w:rFonts w:hint="eastAsia" w:ascii="仿宋_GB2312" w:hAnsi="宋体" w:eastAsia="仿宋_GB2312" w:cs="宋体"/>
          <w:kern w:val="0"/>
          <w:sz w:val="32"/>
          <w:szCs w:val="32"/>
          <w:highlight w:val="none"/>
        </w:rPr>
        <w:t>企业应急转贷</w:t>
      </w:r>
      <w:r>
        <w:rPr>
          <w:rFonts w:hint="eastAsia" w:ascii="仿宋_GB2312" w:hAnsi="宋体" w:eastAsia="仿宋_GB2312" w:cs="宋体"/>
          <w:kern w:val="0"/>
          <w:sz w:val="32"/>
          <w:szCs w:val="32"/>
          <w:highlight w:val="none"/>
          <w:lang w:eastAsia="zh-CN"/>
        </w:rPr>
        <w:t>专项</w:t>
      </w:r>
      <w:r>
        <w:rPr>
          <w:rFonts w:hint="eastAsia" w:ascii="仿宋_GB2312" w:hAnsi="宋体" w:eastAsia="仿宋_GB2312" w:cs="宋体"/>
          <w:kern w:val="0"/>
          <w:sz w:val="32"/>
          <w:szCs w:val="32"/>
          <w:highlight w:val="none"/>
        </w:rPr>
        <w:t>资金管理办公室</w:t>
      </w:r>
      <w:r>
        <w:rPr>
          <w:rFonts w:hint="eastAsia" w:ascii="仿宋_GB2312" w:hAnsi="宋体" w:eastAsia="仿宋_GB2312"/>
          <w:sz w:val="32"/>
          <w:szCs w:val="32"/>
          <w:highlight w:val="none"/>
        </w:rPr>
        <w:t>报送甲方违约情况。</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（二）如乙方违反第三条的约定，甲方和丙方有权在3个工作日内向</w:t>
      </w:r>
      <w:r>
        <w:rPr>
          <w:rFonts w:hint="eastAsia" w:ascii="仿宋_GB2312" w:hAnsi="宋体" w:eastAsia="仿宋_GB2312"/>
          <w:color w:val="000000"/>
          <w:sz w:val="32"/>
          <w:szCs w:val="32"/>
          <w:highlight w:val="none"/>
          <w:lang w:eastAsia="zh-CN"/>
        </w:rPr>
        <w:t>县</w:t>
      </w:r>
      <w:r>
        <w:rPr>
          <w:rFonts w:hint="eastAsia" w:ascii="仿宋_GB2312" w:hAnsi="宋体" w:eastAsia="仿宋_GB2312" w:cs="宋体"/>
          <w:kern w:val="0"/>
          <w:sz w:val="32"/>
          <w:szCs w:val="32"/>
          <w:highlight w:val="none"/>
        </w:rPr>
        <w:t>企业应急转贷</w:t>
      </w:r>
      <w:r>
        <w:rPr>
          <w:rFonts w:hint="eastAsia" w:ascii="仿宋_GB2312" w:hAnsi="宋体" w:eastAsia="仿宋_GB2312" w:cs="宋体"/>
          <w:kern w:val="0"/>
          <w:sz w:val="32"/>
          <w:szCs w:val="32"/>
          <w:highlight w:val="none"/>
          <w:lang w:eastAsia="zh-CN"/>
        </w:rPr>
        <w:t>专项</w:t>
      </w:r>
      <w:r>
        <w:rPr>
          <w:rFonts w:hint="eastAsia" w:ascii="仿宋_GB2312" w:hAnsi="宋体" w:eastAsia="仿宋_GB2312" w:cs="宋体"/>
          <w:kern w:val="0"/>
          <w:sz w:val="32"/>
          <w:szCs w:val="32"/>
          <w:highlight w:val="none"/>
        </w:rPr>
        <w:t>资金管理办公室</w:t>
      </w:r>
      <w:r>
        <w:rPr>
          <w:rFonts w:hint="eastAsia" w:ascii="仿宋_GB2312" w:hAnsi="宋体" w:eastAsia="仿宋_GB2312"/>
          <w:sz w:val="32"/>
          <w:szCs w:val="32"/>
          <w:highlight w:val="none"/>
        </w:rPr>
        <w:t>报送乙方违约情况。乙方应承担转贷资金本金及利息的赔偿责任。</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（三）如丙方违反第四条第四款的约定，未向乙方账户划转或未足额划转转贷资金的，视为违约，乙方有权在3个工作日内向</w:t>
      </w:r>
      <w:r>
        <w:rPr>
          <w:rFonts w:hint="eastAsia" w:ascii="仿宋_GB2312" w:hAnsi="宋体" w:eastAsia="仿宋_GB2312"/>
          <w:color w:val="000000"/>
          <w:sz w:val="32"/>
          <w:szCs w:val="32"/>
          <w:highlight w:val="none"/>
          <w:lang w:eastAsia="zh-CN"/>
        </w:rPr>
        <w:t>县</w:t>
      </w:r>
      <w:r>
        <w:rPr>
          <w:rFonts w:hint="eastAsia" w:ascii="仿宋_GB2312" w:hAnsi="宋体" w:eastAsia="仿宋_GB2312" w:cs="宋体"/>
          <w:kern w:val="0"/>
          <w:sz w:val="32"/>
          <w:szCs w:val="32"/>
          <w:highlight w:val="none"/>
        </w:rPr>
        <w:t>企业应急转贷</w:t>
      </w:r>
      <w:r>
        <w:rPr>
          <w:rFonts w:hint="eastAsia" w:ascii="仿宋_GB2312" w:hAnsi="宋体" w:eastAsia="仿宋_GB2312" w:cs="宋体"/>
          <w:kern w:val="0"/>
          <w:sz w:val="32"/>
          <w:szCs w:val="32"/>
          <w:highlight w:val="none"/>
          <w:lang w:eastAsia="zh-CN"/>
        </w:rPr>
        <w:t>专项</w:t>
      </w:r>
      <w:r>
        <w:rPr>
          <w:rFonts w:hint="eastAsia" w:ascii="仿宋_GB2312" w:hAnsi="宋体" w:eastAsia="仿宋_GB2312" w:cs="宋体"/>
          <w:kern w:val="0"/>
          <w:sz w:val="32"/>
          <w:szCs w:val="32"/>
          <w:highlight w:val="none"/>
        </w:rPr>
        <w:t>资金管理办公室</w:t>
      </w:r>
      <w:r>
        <w:rPr>
          <w:rFonts w:hint="eastAsia" w:ascii="仿宋_GB2312" w:hAnsi="宋体" w:eastAsia="仿宋_GB2312"/>
          <w:sz w:val="32"/>
          <w:szCs w:val="32"/>
          <w:highlight w:val="none"/>
        </w:rPr>
        <w:t>报送丙方违约情况。</w:t>
      </w:r>
    </w:p>
    <w:p>
      <w:pPr>
        <w:spacing w:line="560" w:lineRule="exact"/>
        <w:ind w:firstLine="643" w:firstLineChars="200"/>
        <w:rPr>
          <w:rFonts w:ascii="仿宋_GB2312" w:hAnsi="宋体" w:eastAsia="仿宋_GB2312"/>
          <w:b/>
          <w:bCs/>
          <w:color w:val="000000"/>
          <w:sz w:val="32"/>
          <w:szCs w:val="32"/>
          <w:highlight w:val="none"/>
        </w:rPr>
      </w:pPr>
      <w:r>
        <w:rPr>
          <w:rFonts w:hint="eastAsia" w:ascii="仿宋_GB2312" w:hAnsi="宋体" w:eastAsia="仿宋_GB2312"/>
          <w:b/>
          <w:sz w:val="32"/>
          <w:szCs w:val="32"/>
          <w:highlight w:val="none"/>
        </w:rPr>
        <w:t>第六条  其他约定</w:t>
      </w:r>
    </w:p>
    <w:p>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乙方根据协议约定，将企业续贷资金及使用利息足额划转到丙方转贷资金专户归还借款后，本协议终止。</w:t>
      </w:r>
    </w:p>
    <w:p>
      <w:pPr>
        <w:spacing w:line="560" w:lineRule="exact"/>
        <w:ind w:firstLine="675" w:firstLineChars="210"/>
        <w:rPr>
          <w:rFonts w:ascii="仿宋_GB2312" w:hAnsi="宋体" w:eastAsia="仿宋_GB2312"/>
          <w:b/>
          <w:color w:val="800000"/>
          <w:sz w:val="32"/>
          <w:szCs w:val="32"/>
          <w:highlight w:val="none"/>
        </w:rPr>
      </w:pPr>
      <w:r>
        <w:rPr>
          <w:rFonts w:hint="eastAsia" w:ascii="仿宋_GB2312" w:hAnsi="宋体" w:eastAsia="仿宋_GB2312"/>
          <w:b/>
          <w:sz w:val="32"/>
          <w:szCs w:val="32"/>
          <w:highlight w:val="none"/>
        </w:rPr>
        <w:t>第七条</w:t>
      </w:r>
      <w:r>
        <w:rPr>
          <w:rFonts w:ascii="仿宋_GB2312" w:hAnsi="宋体" w:eastAsia="仿宋_GB2312"/>
          <w:b/>
          <w:sz w:val="32"/>
          <w:szCs w:val="32"/>
          <w:highlight w:val="none"/>
        </w:rPr>
        <w:t xml:space="preserve">  </w:t>
      </w:r>
      <w:r>
        <w:rPr>
          <w:rFonts w:hint="eastAsia" w:ascii="仿宋_GB2312" w:hAnsi="宋体" w:eastAsia="仿宋_GB2312"/>
          <w:b/>
          <w:sz w:val="32"/>
          <w:szCs w:val="32"/>
          <w:highlight w:val="none"/>
        </w:rPr>
        <w:t>适用法律及争议解决</w:t>
      </w:r>
    </w:p>
    <w:p>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本协议适用中华人民共和国法律。</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因本协议引起的争议纠纷，当事各方可友好协商解决。协商不成的，可向丙方所在地人民法院起诉。</w:t>
      </w:r>
    </w:p>
    <w:p>
      <w:pPr>
        <w:spacing w:line="560" w:lineRule="exact"/>
        <w:ind w:firstLine="675" w:firstLineChars="210"/>
        <w:rPr>
          <w:rFonts w:ascii="仿宋_GB2312" w:hAnsi="宋体" w:eastAsia="仿宋_GB2312"/>
          <w:b/>
          <w:sz w:val="32"/>
          <w:szCs w:val="32"/>
          <w:highlight w:val="none"/>
        </w:rPr>
      </w:pPr>
      <w:r>
        <w:rPr>
          <w:rFonts w:hint="eastAsia" w:ascii="仿宋_GB2312" w:hAnsi="宋体" w:eastAsia="仿宋_GB2312"/>
          <w:b/>
          <w:sz w:val="32"/>
          <w:szCs w:val="32"/>
          <w:highlight w:val="none"/>
        </w:rPr>
        <w:t>第八条</w:t>
      </w:r>
      <w:r>
        <w:rPr>
          <w:rFonts w:ascii="仿宋_GB2312" w:hAnsi="宋体" w:eastAsia="仿宋_GB2312"/>
          <w:b/>
          <w:sz w:val="32"/>
          <w:szCs w:val="32"/>
          <w:highlight w:val="none"/>
        </w:rPr>
        <w:t xml:space="preserve">  </w:t>
      </w:r>
      <w:r>
        <w:rPr>
          <w:rFonts w:hint="eastAsia" w:ascii="仿宋_GB2312" w:hAnsi="宋体" w:eastAsia="仿宋_GB2312"/>
          <w:b/>
          <w:sz w:val="32"/>
          <w:szCs w:val="32"/>
          <w:highlight w:val="none"/>
        </w:rPr>
        <w:t>协议的效力</w:t>
      </w:r>
    </w:p>
    <w:p>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本协议自甲、乙、丙三方有权签字人签字并加盖公章之日起生效。</w:t>
      </w:r>
    </w:p>
    <w:p>
      <w:pPr>
        <w:spacing w:line="560" w:lineRule="exact"/>
        <w:ind w:firstLine="675" w:firstLineChars="210"/>
        <w:rPr>
          <w:rFonts w:ascii="仿宋_GB2312" w:hAnsi="宋体" w:eastAsia="仿宋_GB2312"/>
          <w:sz w:val="32"/>
          <w:szCs w:val="32"/>
          <w:highlight w:val="none"/>
        </w:rPr>
      </w:pPr>
      <w:r>
        <w:rPr>
          <w:rFonts w:hint="eastAsia" w:ascii="仿宋_GB2312" w:hAnsi="宋体" w:eastAsia="仿宋_GB2312"/>
          <w:b/>
          <w:sz w:val="32"/>
          <w:szCs w:val="32"/>
          <w:highlight w:val="none"/>
        </w:rPr>
        <w:t>第九条</w:t>
      </w:r>
      <w:r>
        <w:rPr>
          <w:rFonts w:ascii="仿宋_GB2312" w:hAnsi="宋体" w:eastAsia="仿宋_GB2312"/>
          <w:b/>
          <w:sz w:val="32"/>
          <w:szCs w:val="32"/>
          <w:highlight w:val="none"/>
        </w:rPr>
        <w:t xml:space="preserve">  </w:t>
      </w:r>
      <w:r>
        <w:rPr>
          <w:rFonts w:hint="eastAsia" w:ascii="仿宋_GB2312" w:hAnsi="宋体" w:eastAsia="仿宋_GB2312"/>
          <w:b/>
          <w:sz w:val="32"/>
          <w:szCs w:val="32"/>
          <w:highlight w:val="none"/>
        </w:rPr>
        <w:t>附则</w:t>
      </w:r>
    </w:p>
    <w:p>
      <w:pPr>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sz w:val="32"/>
          <w:szCs w:val="32"/>
          <w:highlight w:val="none"/>
        </w:rPr>
        <w:t>本协议一式肆份，甲方、乙方、丙方及</w:t>
      </w:r>
      <w:r>
        <w:rPr>
          <w:rFonts w:hint="eastAsia" w:ascii="仿宋_GB2312" w:hAnsi="宋体" w:eastAsia="仿宋_GB2312"/>
          <w:color w:val="000000"/>
          <w:sz w:val="32"/>
          <w:szCs w:val="32"/>
          <w:highlight w:val="none"/>
          <w:lang w:eastAsia="zh-CN"/>
        </w:rPr>
        <w:t>县</w:t>
      </w:r>
      <w:r>
        <w:rPr>
          <w:rFonts w:hint="eastAsia" w:ascii="仿宋_GB2312" w:hAnsi="宋体" w:eastAsia="仿宋_GB2312" w:cs="宋体"/>
          <w:kern w:val="0"/>
          <w:sz w:val="32"/>
          <w:szCs w:val="32"/>
          <w:highlight w:val="none"/>
        </w:rPr>
        <w:t>企业应急转贷</w:t>
      </w:r>
      <w:r>
        <w:rPr>
          <w:rFonts w:hint="eastAsia" w:ascii="仿宋_GB2312" w:hAnsi="宋体" w:eastAsia="仿宋_GB2312" w:cs="宋体"/>
          <w:kern w:val="0"/>
          <w:sz w:val="32"/>
          <w:szCs w:val="32"/>
          <w:highlight w:val="none"/>
          <w:lang w:eastAsia="zh-CN"/>
        </w:rPr>
        <w:t>专项</w:t>
      </w:r>
      <w:r>
        <w:rPr>
          <w:rFonts w:hint="eastAsia" w:ascii="仿宋_GB2312" w:hAnsi="宋体" w:eastAsia="仿宋_GB2312" w:cs="宋体"/>
          <w:kern w:val="0"/>
          <w:sz w:val="32"/>
          <w:szCs w:val="32"/>
          <w:highlight w:val="none"/>
        </w:rPr>
        <w:t>资金管理办公室</w:t>
      </w:r>
      <w:r>
        <w:rPr>
          <w:rFonts w:hint="eastAsia" w:ascii="仿宋_GB2312" w:hAnsi="宋体" w:eastAsia="仿宋_GB2312"/>
          <w:sz w:val="32"/>
          <w:szCs w:val="32"/>
          <w:highlight w:val="none"/>
        </w:rPr>
        <w:t>各执壹份，具有同等法律效力。</w:t>
      </w:r>
    </w:p>
    <w:p>
      <w:pPr>
        <w:spacing w:line="540" w:lineRule="exact"/>
        <w:ind w:firstLine="640" w:firstLineChars="200"/>
        <w:rPr>
          <w:rFonts w:ascii="仿宋_GB2312" w:hAnsi="宋体" w:eastAsia="仿宋_GB2312"/>
          <w:color w:val="000000"/>
          <w:sz w:val="32"/>
          <w:szCs w:val="32"/>
          <w:highlight w:val="none"/>
        </w:rPr>
      </w:pPr>
    </w:p>
    <w:p>
      <w:pPr>
        <w:spacing w:line="540" w:lineRule="exact"/>
        <w:ind w:firstLine="640" w:firstLineChars="200"/>
        <w:rPr>
          <w:rFonts w:ascii="仿宋_GB2312" w:hAnsi="宋体" w:eastAsia="仿宋_GB2312"/>
          <w:color w:val="000000"/>
          <w:sz w:val="32"/>
          <w:szCs w:val="32"/>
          <w:highlight w:val="none"/>
        </w:rPr>
      </w:pPr>
    </w:p>
    <w:p>
      <w:pPr>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甲方（盖章）：</w:t>
      </w:r>
      <w:r>
        <w:rPr>
          <w:rFonts w:ascii="仿宋_GB2312" w:hAnsi="宋体" w:eastAsia="仿宋_GB2312"/>
          <w:color w:val="000000"/>
          <w:sz w:val="32"/>
          <w:szCs w:val="32"/>
          <w:highlight w:val="none"/>
        </w:rPr>
        <w:t xml:space="preserve">                 </w:t>
      </w:r>
      <w:r>
        <w:rPr>
          <w:rFonts w:hint="eastAsia" w:ascii="仿宋_GB2312" w:hAnsi="宋体" w:eastAsia="仿宋_GB2312"/>
          <w:color w:val="000000"/>
          <w:sz w:val="32"/>
          <w:szCs w:val="32"/>
          <w:highlight w:val="none"/>
        </w:rPr>
        <w:t>乙方（盖章）：</w:t>
      </w:r>
    </w:p>
    <w:p>
      <w:pPr>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法定代表人或</w:t>
      </w:r>
      <w:r>
        <w:rPr>
          <w:rFonts w:ascii="仿宋_GB2312" w:hAnsi="宋体" w:eastAsia="仿宋_GB2312"/>
          <w:color w:val="000000"/>
          <w:sz w:val="32"/>
          <w:szCs w:val="32"/>
          <w:highlight w:val="none"/>
        </w:rPr>
        <w:t xml:space="preserve">                  </w:t>
      </w:r>
      <w:r>
        <w:rPr>
          <w:rFonts w:hint="eastAsia" w:ascii="仿宋_GB2312" w:hAnsi="宋体" w:eastAsia="仿宋_GB2312"/>
          <w:color w:val="000000"/>
          <w:sz w:val="32"/>
          <w:szCs w:val="32"/>
          <w:highlight w:val="none"/>
        </w:rPr>
        <w:t>负责人或</w:t>
      </w:r>
    </w:p>
    <w:p>
      <w:pPr>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授权代理人（签章）：</w:t>
      </w:r>
      <w:r>
        <w:rPr>
          <w:rFonts w:ascii="仿宋_GB2312" w:hAnsi="宋体" w:eastAsia="仿宋_GB2312"/>
          <w:color w:val="000000"/>
          <w:sz w:val="32"/>
          <w:szCs w:val="32"/>
          <w:highlight w:val="none"/>
        </w:rPr>
        <w:t xml:space="preserve">           </w:t>
      </w:r>
      <w:r>
        <w:rPr>
          <w:rFonts w:hint="eastAsia" w:ascii="仿宋_GB2312" w:hAnsi="宋体" w:eastAsia="仿宋_GB2312"/>
          <w:color w:val="000000"/>
          <w:sz w:val="32"/>
          <w:szCs w:val="32"/>
          <w:highlight w:val="none"/>
        </w:rPr>
        <w:t>授权代理人（签章）：</w:t>
      </w:r>
    </w:p>
    <w:p>
      <w:pPr>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日期：</w:t>
      </w:r>
      <w:r>
        <w:rPr>
          <w:rFonts w:ascii="仿宋_GB2312" w:hAnsi="宋体" w:eastAsia="仿宋_GB2312"/>
          <w:color w:val="000000"/>
          <w:sz w:val="32"/>
          <w:szCs w:val="32"/>
          <w:highlight w:val="none"/>
        </w:rPr>
        <w:t xml:space="preserve">                        </w:t>
      </w:r>
      <w:r>
        <w:rPr>
          <w:rFonts w:hint="eastAsia" w:ascii="仿宋_GB2312" w:hAnsi="宋体" w:eastAsia="仿宋_GB2312"/>
          <w:color w:val="000000"/>
          <w:sz w:val="32"/>
          <w:szCs w:val="32"/>
          <w:highlight w:val="none"/>
        </w:rPr>
        <w:t>日期：</w:t>
      </w:r>
    </w:p>
    <w:p>
      <w:pPr>
        <w:tabs>
          <w:tab w:val="left" w:pos="7215"/>
        </w:tabs>
        <w:spacing w:line="560" w:lineRule="exact"/>
        <w:rPr>
          <w:rFonts w:hint="eastAsia"/>
          <w:sz w:val="32"/>
          <w:highlight w:val="none"/>
        </w:rPr>
      </w:pPr>
    </w:p>
    <w:p>
      <w:pPr>
        <w:tabs>
          <w:tab w:val="left" w:pos="7215"/>
        </w:tabs>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丙方（盖章）：</w:t>
      </w:r>
    </w:p>
    <w:p>
      <w:pPr>
        <w:tabs>
          <w:tab w:val="left" w:pos="7215"/>
        </w:tabs>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负责人或</w:t>
      </w:r>
    </w:p>
    <w:p>
      <w:pPr>
        <w:tabs>
          <w:tab w:val="left" w:pos="7215"/>
        </w:tabs>
        <w:spacing w:line="5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授权代理人（签章）：</w:t>
      </w:r>
    </w:p>
    <w:p>
      <w:pPr>
        <w:tabs>
          <w:tab w:val="left" w:pos="7215"/>
        </w:tabs>
        <w:spacing w:line="56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758F1"/>
    <w:rsid w:val="03785272"/>
    <w:rsid w:val="18C758F1"/>
    <w:rsid w:val="515576F6"/>
    <w:rsid w:val="699176D9"/>
    <w:rsid w:val="6A444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line="500" w:lineRule="exact"/>
      <w:ind w:firstLine="420"/>
    </w:pPr>
    <w:rPr>
      <w:rFonts w:eastAsia="宋体"/>
      <w:sz w:val="28"/>
      <w:szCs w:val="28"/>
    </w:rPr>
  </w:style>
  <w:style w:type="paragraph" w:styleId="3">
    <w:name w:val="Body Text"/>
    <w:basedOn w:val="1"/>
    <w:next w:val="2"/>
    <w:qFormat/>
    <w:uiPriority w:val="1"/>
    <w:pPr>
      <w:ind w:left="108"/>
    </w:pPr>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2021-09-02T08:20:00Z</dcterms:created>
  <dc:creator>季月圆</dc:creator>
  <cp:lastModifiedBy>季月圆</cp:lastModifiedBy>
  <dcterms:modified xsi:type="dcterms:W3CDTF">2021-09-02T08:24:22Z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FCBD295355FA4EE2BBFE8064CD6BE386</vt:lpwstr>
  </property>
</Properties>
</file>