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江山市人民政府关于调整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双塔街道办事处等7个乡镇（街道）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8"/>
          <w:sz w:val="44"/>
          <w:szCs w:val="44"/>
        </w:rPr>
      </w:pPr>
      <w:r>
        <w:rPr>
          <w:rFonts w:hint="eastAsia" w:ascii="方正小标宋简体" w:hAnsi="方正小标宋简体" w:eastAsia="方正小标宋简体" w:cs="方正小标宋简体"/>
          <w:spacing w:val="-8"/>
          <w:sz w:val="44"/>
          <w:szCs w:val="44"/>
        </w:rPr>
        <w:t>综合行政执法事项的公告</w:t>
      </w:r>
    </w:p>
    <w:p>
      <w:pPr>
        <w:spacing w:line="560" w:lineRule="exact"/>
        <w:jc w:val="center"/>
        <w:rPr>
          <w:rFonts w:eastAsia="楷体_GB2312"/>
          <w:sz w:val="32"/>
          <w:szCs w:val="32"/>
        </w:rPr>
      </w:pPr>
      <w:r>
        <w:rPr>
          <w:rFonts w:eastAsia="楷体_GB2312"/>
          <w:sz w:val="32"/>
          <w:szCs w:val="32"/>
        </w:rPr>
        <w:t>（</w:t>
      </w:r>
      <w:r>
        <w:rPr>
          <w:rFonts w:hint="eastAsia" w:eastAsia="楷体_GB2312"/>
          <w:sz w:val="32"/>
          <w:szCs w:val="32"/>
          <w:lang w:eastAsia="zh-CN"/>
        </w:rPr>
        <w:t>征求意见稿</w:t>
      </w:r>
      <w:r>
        <w:rPr>
          <w:rFonts w:eastAsia="楷体_GB2312"/>
          <w:sz w:val="32"/>
          <w:szCs w:val="32"/>
        </w:rPr>
        <w:t>）</w:t>
      </w:r>
    </w:p>
    <w:p>
      <w:pPr>
        <w:spacing w:line="560" w:lineRule="exact"/>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处罚法》《浙江省综合行政执法条例》等法律法规，以及《浙江省人民政府办公厅关于推进乡镇（街道）综合行政执法工作的通知》（浙政办发〔2021〕51号）等文件要求，结合我市实际，现就</w:t>
      </w:r>
      <w:r>
        <w:rPr>
          <w:rFonts w:hint="eastAsia" w:ascii="仿宋_GB2312" w:hAnsi="仿宋_GB2312" w:eastAsia="仿宋_GB2312" w:cs="仿宋_GB2312"/>
          <w:sz w:val="32"/>
          <w:szCs w:val="32"/>
          <w:lang w:eastAsia="zh-CN"/>
        </w:rPr>
        <w:t>调整我市双塔街道办事处</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镇（街道）综合行政执法事项</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对双塔街道、虎山街道、清湖街道、贺村镇、上余镇、峡口镇、石门镇</w:t>
      </w:r>
      <w:r>
        <w:rPr>
          <w:rFonts w:hint="eastAsia" w:ascii="仿宋_GB2312" w:hAnsi="仿宋_GB2312" w:eastAsia="仿宋_GB2312" w:cs="仿宋_GB2312"/>
          <w:sz w:val="32"/>
          <w:szCs w:val="32"/>
          <w:lang w:val="en-US" w:eastAsia="zh-CN"/>
        </w:rPr>
        <w:t>实施的综合行政执法事项目录进行调整。调整后上述7个乡镇（街道）在各自行政区域内以自身名义行使公安、广电、建设、林业、农业农村、气象、生态环境、市场监管、水行政、文化旅游、消防救援、应急管理和自然资源等13个领域261项事项的行政处罚权以及与行政处罚相关的行政检查权、行政强制权。</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涉及作出较大数额罚款、没收较大数额违法所得、没收较大价值非法财物、降低资质等级、吊销许可证件、责令停产停业、责令关闭、限制从业等重大、复杂的，或需要回避，或不宜本级管辖的案件，仍由市级行政执法部门依法管辖，乡镇（街道）应及时移送。较大数额、较大价值的标准，原则上适用《浙江省司法厅关于印发&lt;浙江省实施行政处罚适用听证程序较大数额（价值）标准&gt;的通知》(浙司〔2022〕94号）。</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业务主管部门要落实主体责任，加强源头监管和协调指导，依法履行政策制定、审查审批、批后监管、协调指导等职责，强化事中事后监管。</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涉及上述行政执法事项的法律、法规</w:t>
      </w:r>
      <w:bookmarkStart w:id="0" w:name="_GoBack"/>
      <w:bookmarkEnd w:id="0"/>
      <w:r>
        <w:rPr>
          <w:rFonts w:hint="eastAsia" w:ascii="仿宋_GB2312" w:hAnsi="仿宋_GB2312" w:eastAsia="仿宋_GB2312" w:cs="仿宋_GB2312"/>
          <w:kern w:val="0"/>
          <w:sz w:val="32"/>
          <w:szCs w:val="32"/>
          <w:lang w:val="en-US" w:eastAsia="zh-CN" w:bidi="ar"/>
        </w:rPr>
        <w:t>、规章发生立改废的，按规定程序进行调整、公布。</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本公告自2025年X月X日起施行。《江山市人民政府关于调整双塔街道办事处等7个乡镇（街道）综合行政执法事项的公告》（江政发〔2024〕19号）同步废止。</w:t>
      </w:r>
    </w:p>
    <w:p>
      <w:pPr>
        <w:pStyle w:val="3"/>
        <w:pageBreakBefore w:val="0"/>
        <w:numPr>
          <w:ilvl w:val="3"/>
          <w:numId w:val="0"/>
        </w:numPr>
        <w:kinsoku/>
        <w:wordWrap/>
        <w:overflowPunct/>
        <w:topLinePunct w:val="0"/>
        <w:autoSpaceDE/>
        <w:autoSpaceDN/>
        <w:bidi w:val="0"/>
        <w:adjustRightInd/>
        <w:snapToGrid/>
        <w:spacing w:before="0" w:beforeLines="0" w:after="0" w:afterLines="0" w:line="560" w:lineRule="exact"/>
        <w:ind w:firstLine="643" w:firstLineChars="200"/>
        <w:textAlignment w:val="auto"/>
        <w:rPr>
          <w:rFonts w:hint="eastAsia" w:ascii="仿宋_GB2312" w:hAnsi="仿宋_GB2312" w:eastAsia="仿宋_GB2312" w:cs="仿宋_GB2312"/>
          <w:kern w:val="0"/>
          <w:sz w:val="32"/>
          <w:szCs w:val="32"/>
          <w:lang w:val="en-US" w:eastAsia="zh-CN" w:bidi="ar"/>
        </w:rPr>
      </w:pPr>
    </w:p>
    <w:p>
      <w:pPr>
        <w:pStyle w:val="3"/>
        <w:pageBreakBefore w:val="0"/>
        <w:numPr>
          <w:ilvl w:val="3"/>
          <w:numId w:val="0"/>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b w:val="0"/>
          <w:bCs/>
          <w:sz w:val="32"/>
          <w:szCs w:val="32"/>
          <w:lang w:val="en-US" w:eastAsia="zh-CN"/>
        </w:rPr>
      </w:pPr>
      <w:r>
        <w:rPr>
          <w:rFonts w:hint="eastAsia" w:ascii="仿宋_GB2312" w:hAnsi="仿宋_GB2312" w:eastAsia="仿宋_GB2312" w:cs="仿宋_GB2312"/>
          <w:b w:val="0"/>
          <w:bCs/>
          <w:kern w:val="0"/>
          <w:sz w:val="32"/>
          <w:szCs w:val="32"/>
          <w:lang w:val="en-US" w:eastAsia="zh-CN" w:bidi="ar"/>
        </w:rPr>
        <w:t>附件：双塔街道办事处等7个乡镇（街道）综合行政执法事项目录（2025年）</w:t>
      </w:r>
    </w:p>
    <w:p/>
    <w:p>
      <w:pPr>
        <w:pStyle w:val="2"/>
      </w:pPr>
    </w:p>
    <w:p>
      <w:pPr>
        <w:sectPr>
          <w:pgSz w:w="11906" w:h="16838"/>
          <w:pgMar w:top="1440" w:right="1800" w:bottom="1440" w:left="1800" w:header="851" w:footer="992" w:gutter="0"/>
          <w:cols w:space="425" w:num="1"/>
          <w:docGrid w:type="lines" w:linePitch="312" w:charSpace="0"/>
        </w:sectPr>
      </w:pPr>
      <w:r>
        <w:br w:type="page"/>
      </w:r>
    </w:p>
    <w:tbl>
      <w:tblPr>
        <w:tblStyle w:val="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1844"/>
        <w:gridCol w:w="1127"/>
        <w:gridCol w:w="1416"/>
        <w:gridCol w:w="6293"/>
        <w:gridCol w:w="1562"/>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jc w:val="center"/>
        </w:trPr>
        <w:tc>
          <w:tcPr>
            <w:tcW w:w="5000" w:type="pct"/>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双塔街道办事处等7个乡镇（街道）综合行政执法事项目录(2025年）</w:t>
            </w:r>
          </w:p>
          <w:p>
            <w:pPr>
              <w:pStyle w:val="2"/>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来源</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条  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事项编码</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事项名称</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具体划转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执法事项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此次调整情况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330215069000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对在燃气设施保护范围内建设占压地下燃气管线的建筑物、构筑物或者其他设施的行政处罚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330215041000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对未取得建设工程规划许可证或者未按照建设工程规划许可证的规定进行建设的行政处罚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330215040000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对建设单位或者个人未经批准进行临时建设，未按照批准内容进行临时建设，临时建筑物、构筑物超过批准期限不拆除的行政处罚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330215073000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对房屋使用人擅自改变建设工程规划许可证确定的房屋用途的行政处罚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330215067000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对建设单位或者个人改变临时规划许可确定的建筑用途的行政处罚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330215072000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对建设单位或者个人未取得建设工程规划核实确认书组织建设工程竣工验收的行政处罚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330215070000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对供电、供水、供气等单位违规为单位或者个人就违法建筑办理供电、供水、供气等手续的行政处罚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330215068000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对建设工程设计、施工单位违规承揽明知是违法建筑的项目设计或者施工作业的行政处罚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330215080000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对未经批准或者采取欺骗手段骗取批准，非法占用土地的行政处罚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330215081000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对重建、扩建不符合土地利用总体规划的建筑物、构筑物的行政处罚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330215082000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对在国土空间规划确定的禁止开垦范围内从事土地开发活动的行政处罚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330215084000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对买卖或者以其他形式非法转让土地、擅自将农用地改为建设用地的行政处罚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330215085000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对擅自将农民集体所有的土地通过出让、转让使用权或出租等方式用于非农业建设，或违反规定将集体经营性建设用地通过出让、出租等方式交由单位或个人使用的行政处罚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330215088000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对有关当事人拒不归还非法批准、使用的土地的行政处罚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330215090000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对在临时使用的土地上修建永久性建筑物、构筑物的行政处罚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330215094000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对非法占用永久基本农田发展林果业或者挖塘养鱼的行政处罚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330215095000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对非法占用基本农田建房、建窑、建坟、挖砂、采矿、取土、堆放固体废弃物或者从事其他活动破坏基本农田，毁坏种植条件的行政处罚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330215096000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对占用耕地建窑、建坟或者擅自在耕地上建房、挖砂、采石、采矿、取土等破坏种植条件，或因开发土地造成土地荒漠化、盐渍化的行政处罚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330215097000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对破坏或擅自改变基本农田保护区标志、侵占或损坏基本农田保护区设施的行政处罚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330215002000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对扰乱、阻碍矿山地质环境保护与治理恢复工作，侵占、损坏、损毁矿山地质环境监测设施或者矿山地质环境保护与治理恢复设施的行政处罚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330215089000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对依法收回国有土地使用权当事人拒不交出土地，临时使用土地期满拒不归还土地，不按批准用途使用土地的行政处罚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330215093000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对临时用地期满之日起一年内未完成复垦或者未恢复种植条件的行政处罚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330215101000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对接受调查的单位和个人拒绝或阻挠土地调查人员依法进行调查，提供虚假调查资料，拒绝提供调查资料，转移、隐匿、篡改、毁弃原始记录、土地登记簿等相关资料的行政处罚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部分（划转对接受调查的单位和个人拒绝或者阻挠乡镇或者街道执法人员依法进行调查，提供虚假调查资料，拒绝提供调查资料，转移、隐匿、篡改、毁弃原始记录、土地登记簿等相关资料的行政处罚事项）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330215112000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对未取得采矿许可证擅自采矿，擅自进入国家规划矿区、对国民经济具有重要价值的矿区范围采矿，擅自开采国家规定实行保护性开采的特定矿种的行政处罚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330215113000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对超越批准的矿区范围采矿的行政处罚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部分（吊销采矿许可证除外）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330215115000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对破坏或者擅自移动矿区范围界桩或者地面标志的行政处罚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330215122000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对买卖、出租或者以其他形式转让矿产资源的行政处罚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330215139000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对在地质灾害危险区内爆破、削坡、进行工程建设以及从事其他可能引发地质灾害活动的行政处罚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330215142000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对侵占、损毁、损坏地质灾害监测设施或者地质灾害治理工程设施的行政处罚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330217269000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对工程建设项目完成后未按规定期限完成与主体工程相配套的绿地工程或绿化用地面积未达到审定比例的行政处罚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330217180000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对未经同意擅自占用城市绿地或临时占用超过批准时间的行政处罚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对在公共绿地范围内开设摊点、设置广告牌等设施的单位和个人违反公共绿地管理有关规定的行政处罚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330217138001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对依树盖房、搭棚、架设天线的行政处罚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330217138002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对在绿地内放牧、堆物、倾倒废弃物的行政处罚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330217138003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对进入设有明示禁止标志的绿地的行政处罚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330217138004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对破坏草坪、绿篱、花卉、树木、植被的行政处罚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330217138005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对其他损坏城市绿地和绿化设施行为的行政处罚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对未在施工前制定古树名木保护方案或者未按照古树名木保护方案施工的行政处罚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对损毁或者擅自移动古树名木保护标志、保护设施的行政处罚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330217171000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对擅自砍伐城市树木的行政处罚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对在城市绿地范围内进行拦河截溪、取土采石、设置垃圾堆场、排放污水以及其他对城市生态环境造成破坏活动的行政处罚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330217826000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对砍伐、擅自迁移、损害古树名木或因养护不善致使古树名木受到损伤或死亡的行政处罚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330217190001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对房屋安全鉴定机构未依法根据国家标准、行业标准和地方标准开展房屋安全鉴定的行政处罚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330217190002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对房屋安全鉴定机构未安排两名以上鉴定人员进行现场查勘、检测的行政处罚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330217190003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对房屋安全鉴定机构出具房屋安全鉴定报告未按规定签章的行政处罚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330217190004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对房屋安全鉴定机构未按照规定在房屋安全鉴定报告中明确有关信息的行政处罚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330217190005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对房屋安全鉴定机构未在规定时限内将鉴定为危险房屋的房屋安全鉴定报告送达和报备的行政处罚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330217190006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对房屋安全鉴定机构出具虚假鉴定报告的行政处罚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330217273000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对房屋使用安全责任人未及时采取维修加固、拆除等解危措施的行政处罚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330217188000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对出租危险房屋或者将危险房屋用于生产经营、公益事业活动的行政处罚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330217155001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对建设单位未按照规定进行房屋安全影响评估或者未根据评估结果制定相应的安全防护方案的行政处罚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330217155002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对建设单位未按照规定进行周边房屋安全影响跟踪监测或者未根据监测结果采取安全防护措施的行政处罚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330217155003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对建设单位未按照规定进行房屋安全鉴定的行政处罚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330217245001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对房屋使用安全责任人未在发现房屋明显倾斜、变形等情形之日起五日内委托房屋安全鉴定机构进行房屋安全鉴定的行政处罚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330217245002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教育用房、医疗卫生用房、文化场馆、体育场馆、养老服务用房、交通站场、商场等公共建筑实际使用年限达到设计使用年限三分之二的，房屋使用安全责任人未在达到设计使用年限三分之二的当年委托房屋安全鉴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330217245003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对房屋使用安全责任人未在房屋设计使用年限届满当年对仍继续使用的房屋委托房屋安全鉴定，或未每五年对设计使用年限届满的教育用房、医疗卫生用房、文化场馆等公共建筑进行一次房屋安全鉴定的行政处罚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330217245004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对设计图纸未标明设计使用年限或者设计图纸灭失的房屋实际使用年限满三十年需要继续使用的，房屋使用安全责任人未在达到三十年的当年委托房屋安全鉴定的行政处罚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330217245005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对房屋使用安全责任人未在利用未依法取得建筑工程施工许可证的农（居）民自建住宅房屋从事生产经营、公益事业或者出租前委托进行房屋安全鉴定的行政处罚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对房屋使用安全责任人未按照规定对建筑幕墙进行安全性检测的行政处罚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对房屋使用安全责任人和房屋装修经营者违法进行房屋装修的行政处罚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330217209001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对在历史文化名城、名镇、名村保护范围内开山、采石、开矿等破坏传统格局和历史风貌的行政处罚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330217209002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对在历史文化名城、名镇、名村保护范围内占用保护规划确定保留的园林绿地、河湖水系、道路等的行政处罚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330217209003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对在历史文化名城、名镇、名村保护范围内修建生产、储存爆炸性、易燃性、放射性、毒害性、腐蚀性物品的工厂、仓库等的行政处罚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330217187000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对在历史建筑上刻划、涂污行为的行政处罚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330217656000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对未经批准拆除历史建筑以外的建筑物、构筑物或其他设施，或未经批准对历史建筑进行外部修缮装饰、添加设施以及改变历史建筑的结构或使用性质的行政处罚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对经过批准的有关单位或者个人在历史文化名城、名镇、名村保护范围内进行活动，对传统格局、历史风貌或者历史建筑构成破坏性影响的行政处罚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对损坏或者擅自迁移、拆除历史建筑的行政处罚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330217654000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对未经允许擅自设置、移动、涂改或损毁历史文化街区、名镇名村标志牌的行政处罚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330217247001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对在历史建筑内堆放易燃、易爆和腐蚀性的物品的行政处罚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330217247002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对拆卸、转让历史建筑的构件的行政处罚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对未经市容环境卫生主管部门依法许可从事餐厨垃圾收运、处置的行政处罚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330217177002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对餐厨垃圾产生单位不执行餐厨垃圾交付收运确认制度或者未建立相应的记录台账的行政处罚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330217177003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对收运企业、处置企业不执行餐厨垃圾收运、处置交付确认制度或者未建立相应的记录台账的行政处罚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330217177004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对收运企业、处置企业不按照要求如实报送餐厨垃圾来源、种类、数量、去向等资料的行政处罚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330217275000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对餐厨垃圾产生单位将餐厨垃圾交由规定以外单位、个人收运的行政处罚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330217490000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对新建的架空管线不符合城市容貌标准或者在城市、县人民政府确定的重要街道和重要区块的公共场所上空新建架空管线的行政处罚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对公共环境艺术品所有人或者管理人未依照规定维护公共环境艺术品的行政处罚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对单位和个人未按规定分类投放生活垃圾的行政处罚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对生活垃圾分类投放管理责任人未履行生活垃圾分类投放管理责任的行政处罚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330217267000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对生活垃圾收集、运输单位对分类投放的生活垃圾混合收集、运输的行政处罚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330217197001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对在主要街道和重点地区临街建筑物的阳台外、窗外、屋顶吊挂或堆放有碍市容、危及安全的物品的行政处罚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330217197002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对未按规范要求在主要街道和重点地区临街建筑物外立面安装窗栏、空调外机、遮阳篷等的行政处罚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330217197003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对在树木、地面、电杆、建筑物、构筑物或者其他设施上任意刻画、涂写、张贴的行政处罚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330217197004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对随地吐痰、便溺的行政处罚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330217197005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对乱扔果皮、纸屑、烟蒂、饮料罐、口香糖、塑料袋等废弃物的行政处罚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330217197006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对乱倒生活垃圾、污水、粪便的行政处罚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330217175000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对未经城市人民政府市容环境卫生行政主管部门同意擅自设置大型户外广告影响市容的行政处罚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330217173000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对搭建的临时建筑物、构筑物或者其他设施遮盖路标、街牌的行政处罚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330217183000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对管理单位未及时处理污损、毁坏的城市道路及其附属设施的行政处罚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330217181000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对擅自占用城市人行道、桥梁、地下通道以及其他公共场所设摊经营、兜售物品的行政处罚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对沿街和广场周边的经营者擅自超出门、窗进行店外经营、作业或者展示商品的行政处罚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对从事车辆清洗或者维修、废品收购、废弃物接纳作业的单位和个人未采取有效措施防止污水外流或者将废弃物向外洒落的行政处罚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330217260000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对户外广告设施以及非广告的户外设施不符合城市容貌标准的行政处罚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330217265000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对户外设施的设置单位未做好日常维护保养等管理工作的行政处罚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对作业单位未及时清理因栽培或者修剪树木、花草等产生的树枝、树叶等废弃物的行政处罚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对作业单位未及时清运、处理清理窨井淤泥产生的废弃物并随意堆放，未清洗作业场地的行政处罚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对在露天场所和垃圾收集容器内焚烧树叶、垃圾或者其他废弃物的行政处罚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330217204000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对饲养家畜家禽和食用鸽影响市容和环境卫生的行政处罚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对饲养人未及时清理宠物在城市道路和其他公共场地排放的粪便，饲养宠物和信鸽污染环境的行政处罚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对公共场所经营管理单位未按标准设置厕所、生活垃圾分类投放、分类收集设施以及其他配套的环境卫生设施的行政处罚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330217255001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对侵占、损坏、拆除、关闭环境卫生设施，擅自改变环境卫生设施使用性质，未按批准的拆迁方案进行拆迁的行政处罚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330217255002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对擅自关闭、闲置或者拆除生活垃圾处理设施、场所的行政处罚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对未按规定缴纳城市生活垃圾处理费的行政处罚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330217206000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对未按照城市生活垃圾治理规划和环境卫生设施标准配套建设城市生活垃圾收集设施的行政处罚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对城市生活垃圾处置设施未经验收或者验收不合格投入使用的行政处罚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330217E14000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对随意倾倒、抛撒、堆放、焚烧生活垃圾的行政处罚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330217226001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对未经批准从事城市生活垃圾经营性清扫、收集、运输活动的行政处罚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330217226002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对未经批准从事城市生活垃圾经营性处置活动的行政处罚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对从事城市生活垃圾经营性清扫、收集、运输的企业在运输过程中沿途丢弃、遗撒生活垃圾的行政处罚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对未在规定的时间内及时清扫、收运城市生活垃圾的行政处罚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对未将收集的城市生活垃圾运至主管部门认可的处置场所的行政处罚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对未保持生活垃圾收集设施和周边环境的干净整洁的行政处罚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对未做到收集、运输城市生活垃圾的车辆、船舶密闭、完好和整洁的行政处罚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对未按照国家有关规定和技术标准处置城市生活垃圾的行政处罚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对未按照规定处理处置过程中产生的污水、废气、废渣、粉尘等的行政处罚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330217157007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对未按规定的时间和要求接收生活垃圾的行政处罚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330217157008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对未按照要求配备城市生活垃圾处置设备、设施，未保证设施、设备运行良好的行政处罚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330217157009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对未保证城市生活垃圾处置站、场（厂）环境整洁的行政处罚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330217157010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对未按照要求配备合格的管理人员及操作人员的行政处罚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330217157011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对未按要求对生活垃圾进行计量或者未按要求报送统计数据和报表的行政处罚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330217157012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对未按要求定期进行环境影响监测，未按要求对生活垃圾处理设施的性能和环保指标进行检测、评价，未按要求报告检测、评价结果的行政处罚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330217746000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对承担城市道路养护、维修的单位未定期对城市道路进行养护、维修或者未按照规定的期限修复竣工，并拒绝接受市政工程行政主管部门监督、检查的行政处罚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330217238006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对擅自在城市桥梁或路灯设施上设置广告牌或其他挂浮物的行政处罚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330217238007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对其他损害、侵占城市道路的行政处罚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330217238008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对在城市道路范围内擅自明火作业、设置路障的行政处罚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330217238009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对在城市道路上打砸硬物，碾压、晾晒农作物和其他物品的行政处罚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330217238002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对履带车、铁轮车或者超重、超高、超长车辆擅自在城市道路上行驶的行政处罚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330217238012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对在城市道路上搅拌水泥、砂浆、混凝土，以及从事生产、加工、冲洗等有损城市道路的各种作业的行政处罚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330217238014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对在城市道路、路肩和道路两侧挖掘取土的行政处罚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330217238015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对擅自挪动、占用、损毁管线、检查井、箱盖等城市道路附属设施的行政处罚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330217213001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对有关产权单位未及时补缺或修复设在城市道路上的各种管线的检查井、箱盖或城市道路附属设施缺损的行政处罚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330217213002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对未在城市道路施工现场设置明显标志和安全防围设施的行政处罚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330217213006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对不按照规定办理依附于城市道路建设各种管线、杆线等设施批准手续的行政处罚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330217213007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对不按照规定补办紧急抢修埋设在城市道路下的管线批准手续的行政处罚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330217213008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对未按批准的位置、面积、期限占用或挖掘城市道路，或未按规定提前办理变更审批手续的行政处罚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330217238005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对在城市道路范围内的桥梁上架设压力在4公斤／平方厘米（0.4兆帕）以上的煤气管道、10千伏以上的高压电力线和其他易燃易爆管线的行政处罚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330217280001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对在城市照明设施上刻划、涂污的行政处罚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330217280002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对在城市照明设施安全距离内，擅自植树、挖坑取土或者设置其他物体，或者倾倒含酸、碱、盐等腐蚀物或者具有腐蚀性的废渣、废液的行政处罚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330217280003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对擅自在城市照明设施上张贴、悬挂、设置宣传品、广告的行政处罚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330217280004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对擅自在城市照明设施上架设线缆、安置其它设施或者接用电源的行政处罚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330217280005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对擅自迁移、拆除、利用城市照明设施的行政处罚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330217280006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对其他可能影响城市照明设施正常运行的行为的行政处罚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330217B08000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对未经同意且未与城市桥梁产权人签订保护协议，擅自在城市桥梁施工控制范围内从事河道疏浚、挖掘、打桩、地下管道顶进、爆破等作业的行政处罚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330217125001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对超限机动车辆、履带车、铁轮车等未经同意，且未采取相应技术措施经过城市桥梁等行为的行政处罚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330217125002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对城市桥梁产权人和委托管理人未及时对承载能力下降但尚未构成危桥的城市桥梁设置警示标志并采取加固等安全措施的行政处罚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330217125003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对产权人和委托管理人未立即对判定为危桥的城市桥梁采取措施、设置警示标志，并在规定时间内向行政主管部门报告或在危险排除之前，使用或者转让城市桥梁的行政处罚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330217B10000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对在城镇排水与污水处理设施保护范围从事爆破等可能影响城镇排水与污水处理设施安全的活动的，有关单位未与施工单位、设施维护运营单位等共同制定设施保护方案，并采取相应的安全防护措施的行政处罚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330217149001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对损毁、盗窃城镇排水与污水处理设施的行政处罚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330217149005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对建设占压城镇排水与污水处理设施的建筑物、构筑物或者其他设施的行政处罚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330217242001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对因城镇排水设施维护或者检修可能对排水造成影响，城镇排水设施维护运营单位未提前通知相关排水户的行政处罚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330217242002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对因城镇排水设施维护或者检修可能对排水造成严重影响，未事先向城镇排水主管部门报告，采取应急处理措施的行政处罚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330217242003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对未按照防汛要求对城镇排水设施进行全面检查、维护、清疏，影响汛期排水畅通的行政处罚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330217148001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对产生的污泥以及处理处置后的污泥的去向、用途、用量等未进行跟踪、记录，或者处理处置后的污泥不符合国家有关标准的行政处罚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330217148002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对擅自倾倒、堆放、丢弃、遗撒城镇污水处理设施产生的污泥和处理后的污泥的行政处罚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330217090000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对擅自拆除、改动城镇排水与污水处理设施行为的行政处罚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330217281000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对排水户未取得污水排入排水管网许可证向城镇排水设施排放污水的行政处罚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330217126000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对排水户不按污水排入排水管网许可证的要求排放污水的行政处罚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吊销排水许可证的处罚除外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330217250000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对排水户未按规定向城镇排水主管部门申请办理排水户名称、法定代表人等其他事项变更的行政处罚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330217170000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对排水户以欺骗、贿赂等不正当手段取得污水排入排水管网许可证的行政处罚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330217178000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对排放的污水可能危及城镇排水与污水处理设施安全运行时排水户没有立即停止排放，未采取措施消除危害，或者并未按规定及时向城镇排水主管部门等有关部门报告等行为的行政处罚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330217149003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对向城镇排水与污水处理设施排放、倾倒剧毒、易燃易爆、腐蚀性废液和废渣、有害气体和烹饪油烟的行政处罚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330217149004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对堵塞城镇排水与污水处理设施或者向城镇排水与污水处理设施排放、倾倒垃圾、渣土、施工泥浆、油脂、污泥等易堵塞物的行政处罚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330217149002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对擅自拆卸、移动、穿凿和接入城镇排水与污水处理设施的行政处罚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330217149006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对擅自向城镇排水设施加压排放污水的行政处罚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330217151002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对排水户拒绝、妨碍、阻挠综合行政执法部门监督检查的行政处罚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330217256000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对在雨水、污水分流地区建设单位、施工单位将雨水管网、污水管网相互混接行为的行政处罚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330217B07000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对城镇排水与污水处理设施覆盖范围内的排水单位、个人，未按照国家有关规定将污水排入城镇排水设施，或者在雨水、污水分流地区将污水排入雨水管网等行为的行政处罚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330217823000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对住宅物业的建设单位违规选聘物业服务企业的行政处罚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330217251000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对建设单位擅自处分属于业主的物业共用部位、共用设施设备的所有权或者使用权的行政处罚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330217253000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对物业服务企业将一个物业管理区域内的全部物业管理一并委托给他人的行政处罚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330217814000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对挪用住宅专项维修资金的行政处罚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（吊销资质证书的处罚除外）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对物业服务企业未经业主大会同意擅自改变物业管理用房用途的行政处罚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330217217001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对擅自占用、挖掘物业管理区域内道路、场地，损害业主共同利益的行政处罚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330217217002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对擅自利用物业共用部位、共用设施设备进行经营的行政处罚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330217217003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对擅自改变物业管理区域内按照规划建设的公共建筑和共用设施用途的行政处罚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330217816000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对开发建设单位违反规定将房屋交付买受人或分摊维修、更新和改造费用的行政处罚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对装饰装修企业违反国家有关安全生产规定和安全生产技术规程，不按照规定采取必要的安全防护和消防措施，擅自动用明火作业和进行焊接作业或者对建筑安全事故隐患不采取措施予以消除的行政处罚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（降低资质等级或者吊销资质证书的处罚除外）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对物业管理单位发现装修人或者装饰装修企业有违反规定行为不及时向有关部门报告的行政处罚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330217195000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对建设单位在物业管理区域内不按规定配置物业管理用房或者不按规定支付不足部分相应价款的行政处罚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330217158000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对装修人未申报登记进行住宅室内装饰装修活动的行政处罚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330217185000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对装修人将住宅室内装饰装修工程委托给不具有相应资质等级企业的行政处罚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330217228001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对将没有防水要求的房间或者阳台改为卫生间、厨房间的行政处罚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330217228002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对拆除连接阳台的砖、混凝土墙体的行政处罚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330217228003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对损坏房屋原有节能设施或者降低节能效果的行政处罚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330217228004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对擅自拆改供暖管道和设施的行政处罚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330217228005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对擅自拆改燃气管道和设施的行政处罚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330217228006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对未经原设计单位或者具有相应资质等级的设计单位提出设计方案，擅自超过设计标准或者规范增加楼面荷载的行政处罚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330217189000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对未经城市规划行政主管部门批准，在住宅室内装饰装修活动中搭建建筑物、构筑物的，或者擅自改变住宅外立面、在非承重外墙上开门、窗的行政处罚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330217252001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对未取得瓶装燃气经营许可证从事经营活动的行政处罚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330217745000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对燃气经营者在不具备安全条件的场所储存燃气的行政处罚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(吊销燃气经营许可证的处罚除外)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330217752000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对销售充装单位擅自为非自有气瓶充装的瓶装燃气的行政处罚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330217222005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对在不具备安全条件的场所使用、储存燃气的行政处罚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330217160001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对向燃气用户提供非法制造、报废、改装的气瓶或者超期限未检验、检验不合格的气瓶的行政处罚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330217160002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对为非法制造、报废、改装的气瓶或者超期限未检验、检验不合格的气瓶充装燃气的行政处罚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330217160003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对在未经核准的场地存放已充装气瓶的行政处罚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330217160004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对燃气充装量未在国家规定的允许误差范围内的行政处罚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330217160005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对瓶装燃气残液量超过规定的，未先抽出残液后再充装燃气的行政处罚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330217160006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对气瓶充装后，未标明充装单位的行政处罚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330217160007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对瓶装燃气的运输不符合国家和省有关危险品运输的规定的行政处罚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330217160008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对燃气燃烧器具安装单位和个人未按照国家标准和技术规范安装燃气燃烧器具，擅自移动燃气计量表和表前燃气设施的行政处罚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330217160009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对瓶装燃气充装未在储配站内按照操作规程作业、在储罐和槽车罐体的取样阀上充装燃气、用槽车向气瓶充装燃气或者气瓶间相互充装燃气的行政处罚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330217218002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对燃气经营单位和个人未严格执行有关安全生产的法律、法规规定，建立、实施燃气安全管理责任制的行政处罚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330217218003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对燃气经营单位和个人未按规定对燃气设施定期巡查、检修和更新，及时消除事故隐患的行政处罚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330217218004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对燃气经营单位和个人未按规定对燃气用户的燃气设施、燃气燃烧器具定期检查，未劝阻、制止燃气用户违反安全用气规定的行为，劝阻、制止无效的未及时报告市、县燃气主管部门的行政处罚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330217218005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对燃气经营单位和个人未按照规定制定燃气事故应急预案，配备相应人员和装备，储备必要救急物资，组织演练的行政处罚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330217142001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对使用国家明令淘汰的燃气燃烧器具的行政处罚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330217142003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对使用非法制造、报废、改装的气瓶或者超期限未检验、检验不合格的气瓶的行政处罚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330217142004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对加热、摔砸、倒卧、曝晒燃气气瓶或者改换气瓶检验标志、漆色的行政处罚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330217142005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对倾倒燃气残液或者用气瓶相互倒灌的行政处罚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330217142006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对进行危害室内燃气设施安全的装饰、装修活动的行政处罚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330217740000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对损坏供水设施或危害供水设施安全，涉及供水设施的建设工程施工时，未按规定的技术标准和规范施工或未按规定采取相应的保护或补救措施的行政处罚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330217737000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对新建、改建、扩建的饮用水供水工程项目未经建设行政主管部门设计审查和竣工验收而擅自建设并投入使用，或未按规定进行日常性水质检验工作的行政处罚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330217454000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对擅自在街道两侧和公共场地堆放物料，搭建建筑物、构筑物或其他设施的行政处罚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330219090000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对在河道管理范围内从事妨害行洪活动的行政处罚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330219073000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对在崩塌、滑坡危险区或者泥石流易发区从事取土、挖砂、采石等可能造成水土流失活动的行政处罚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330219074000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对在禁止开垦坡度以上陡坡地开垦种植农作物，或者在禁止开垦、开发的植物保护带内开垦、开发的行政处罚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330219046000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对在水土流失重点预防区和重点治理区铲草皮、挖树兜等行为的行政处罚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330219064000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对在林区采伐林木造成水土流失的行政处罚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330219107000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对未经许可在河道管理范围内从事有关活动（不含河道采砂）的行政处罚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330219082000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对在河道管理范围内未经批准或未按批准要求建设水工程以及涉河建筑物、构筑物的行政处罚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330219084000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对河道管理范围内的建设活动，施工方案未报备、临时工程未经批准及未按要求采取修复恢复措施的行政处罚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330219007000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对未经许可擅自在河道采砂的行政处罚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330219112000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对河道采砂中未按照规定设立公示牌或者警示标志的行政处罚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330219036000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对建设项目的节水设施没有建成或者没有达到国家规定的要求，擅自投入使用的行政处罚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330219161000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对侵占、毁坏水工程及有关设施的行政处罚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330219077000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对不符合许可要求水工程建设的行政处罚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330219052000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对不符规划治导线整治河道和修建工程的行政处罚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330219075000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对围湖造地或者未经批准围垦河道的行政处罚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330219158000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对未编制洪水影响评价报告、防洪工程设施未经验收即将建设项目投入生产或者使用的行政处罚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330219039000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对水文监测环境保护范围内从事禁止性活动的行政处罚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330219079000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对拒不服从抗旱统一调度和指挥的行政处罚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330219078000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对侵占、破坏水源和抗旱设施的行政处罚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330219068000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对擅自移动、损毁河道管理范围的界桩或者公告牌的行政处罚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330219162000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对在河道管理范围内从事禁止行为的行政处罚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330219101000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对水利工程未经验收或者经验收不合格而进行后续工程施工的行政处罚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330219083000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对水利工程管理单位未在其经营收入中计提水利工程大修、折旧、维护管理费用的行政处罚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330219087000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对水利工程管理单位拒不执行水库降低等级或者报废决定的行政处罚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330219094000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对水利工程管理单位未按照预警方案规定做好预警工作的行政处罚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330219092000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对擅自移动、损坏水利工程界桩或者公告牌的行政处罚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330219091000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对在水利工程管理范围和保护范围内从事禁止性行为的行政处罚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330219095000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对侵占、损毁具有历史文化价值的水利工程的行政处罚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330219102000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对利用水利工程开展经营活动时危害水利工程安全的行政处罚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330219100000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对机动车在未兼作道路的水利工程上通行的行政处罚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330219106000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对在大坝管理范围和保护范围内从事禁止性行为的行政处罚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330219047000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对农村供水单位未按要求供水的行政处罚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330219041000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对影响农村供水正常运行的行政处罚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330219060000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对在供水水库库岸至首道山脊线内荒坡地开垦种植农作物，或者在五度以上不足二十五度荒坡地开垦种植农作物未采取水土保持措施，或者烧山开荒和在二十五度以上陡坡地上全垦造林的行政处罚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330254025000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对涂改、伪造、倒卖、出租、出借、挂靠、转让《升放气球资质证》或者许可文件的情形的行政处罚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330254018000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对未取得升放气球资质证从事升放气球活动的行政处罚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气象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330254027000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对违反升放无人驾驶自由气球或者系留气球活动安全管理规定的行政处罚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330216132002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对向水体排放、倾倒工业废渣、城镇垃圾或者其他废弃物等违法行为的行政处罚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330216090001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对个人存放煤炭、煤矸石、煤渣、煤灰等物料，未采取防燃措施的行政处罚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330216107002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对个人未按照规定停止燃用高污染燃料的行政处罚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330216310004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对运输过程中沿途丢弃、遗撒工业固体废物行为的行政处罚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330216203000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对将秸秆、食用菌菌糠和菌渣、废农膜随意倾倒或弃留的行政处罚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330216182000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对从事畜禽规模养殖未及时收集、贮存、利用或者处置养殖过程中产生的畜禽粪污等固体废物的行政处罚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330216317000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对在禁止养殖区域内建设畜禽养殖场、养殖小区的行政处罚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330216239000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对未经处理直接向环境排放畜禽养殖废弃物或者未采取有效措施，导致畜禽养殖废弃物渗出、泄漏等行为的行政处罚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330216282000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对违法在人口集中和其他需特殊保护区域焚烧产生有毒有害烟尘和恶臭气体的行政处罚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330216277002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对露天焚烧秸秆、落叶等产生烟尘污染物质的行政处罚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330216279001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对经营者未安装净化设施、不正常使用净化设施的行政处罚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330216281000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对在居民住宅楼、未配套设立专用烟道的商住综合楼、商住综合楼内与居住层相邻的商业楼层内新改扩建产生油烟、异味、废气的餐饮服务项目的行政处罚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330216280000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对在当地人民政府禁止的时段和区域内露天烧烤食品或者为露天烧烤食品提供场地的行政处罚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330216098000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对未按照规定取得证明，在噪声敏感建筑物集中区域夜间进行产生噪声的建筑施工作业的行政处罚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330216272000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对文化娱乐场所等商业经营活动造成噪声污染的行政处罚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330216131000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对畜禽养殖场（养殖小区）未建立污染防治设施运行管理台账的行政处罚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330216263000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对超标、超总量或未经无害化处理直接向环境排放畜禽养殖废弃物的行政处罚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330220048000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对农村村民未经批准或者采取欺骗手段骗取批准，非法占用土地建住宅的行政处罚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330220229000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对渔业生产者在开放性渔业水域使用畜禽排泄物、有机肥或者化肥肥水养鱼的行政处罚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330220556000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对在闸坝上下拦网捕捞等的行政处罚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330220520000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使用炸鱼、毒鱼、电鱼等破坏渔业资源方法进行捕捞，违反关于禁渔区、禁渔期规定进行捕捞，或使用禁用渔具、捕捞方法和小于最小网目尺寸的网具进行捕捞或渔获物中幼鱼超过规定比例，制造、销售禁用的渔具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部分（吊销捕捞许可证除外）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330220026000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对违规出售、收购国家重点保护农业野生植物的行政处罚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330220537000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对未经批准出售、购买、利用国家重点保护水生野生动物及其制品的行政处罚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部分（吊销人工繁育许可证、撤销批准文件、收回专用标识除外）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330220186000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对破坏或者擅自改变基本农田保护区标志、侵占或者损坏基本农田保护区设施的行政处罚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330220315000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对偷捕、抢夺他人养殖的水产品，或者破坏他人养殖水体、养殖设施的行政处罚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330220342000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对拖拉机、联合收割机违规载人的行政处罚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部分（吊销操作证件除外）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330222009000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对互联网上网服务营业场所经营单位在规定的营业时间以外营业，接纳未成年人进入营业场所等的行政处罚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部分（停业整顿、吊销《网络文化经营许可证》除外）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330222042000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对娱乐场所未按规定悬挂娱乐经营许可证、警示标志、未成年人禁入或限入标志，标志未注明举报电话的行政处罚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330222043000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对演出举办单位拒不接受文化和旅游主管部门或文化市场综合执法机构开展的营业性演出现场检查的行政处罚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部分（划转对演出举办单位拒不接受乡镇或者街道执法人员检查营业性演出现场的行政处罚事项）</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330222048000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对娱乐场所未在显著位置悬挂娱乐经营许可证、未成年人禁入或限入标志，标志未注明举报电话的行政处罚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330222061000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对互联网上网服务营业场所经营单位未按规定核对、登记上网消费者的有效身份证件或记录有关上网信息等的行政处罚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部分（责令停业整顿、吊销《网络文化经营许可证》除外）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330225023001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对烟花爆竹零售经营者未经许可经营、超许可范围经营、许可证过期继续经营烟花爆竹的行政处罚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330225023004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对烟花爆竹零售经营者销售非法生产、经营的烟花爆竹，或销售应当由专业燃放人员燃放的烟花爆竹的行政处罚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（不包含吊销烟花爆竹经营许可证的处罚）</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330225023002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对烟花爆竹零售经营者在零售许可证有效期内变更零售点名称、主要负责人或者经营场所，未重新办理零售许可证的行政处罚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330225023007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对烟花爆竹零售经营者存放的烟花爆竹数量超过零售许可证载明范围的行政处罚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330225023003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对烟花爆竹零售经营者出租、出借、转让、买卖烟花爆竹经营许可证的行政处罚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（不包含撤销烟花爆竹经营许可证的处罚）</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330225023009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对烟花爆竹零售经营者在核准地点以外经营烟花爆竹的行政处罚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330225023008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对烟花爆竹零售经营者拒绝、阻碍综合行政执法部门依法实施监督检查的行政处罚（划转综合行政执法部门）</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330231029000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对食品小作坊生产加工的预包装、散装食品在标签或容器、外包装上标明的信息不符合要求的行政处罚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330231159000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对食品小作坊、小餐饮店、小食杂店生产经营国家为防病等特殊需要明令禁止生产经营的食品的行政处罚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部分（责令停产停业除外）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330231186000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对食品小作坊、小餐饮店、小食杂店从事网络食品经营，未按规定在登记证中载明从事网络食品经营的行政处罚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330231206000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对食品小作坊、小餐饮店生产加工过程未遵守相关规定的行政处罚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部分（责令停产停业除外）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330231222000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对食品小作坊、小餐饮店、小食杂店和食品摊贩未在生产经营场所明显位置张挂登记证、登记卡或者从业人员有效的健康证明的行政处罚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330231276000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对食品小作坊、小餐饮店、小食杂店和食品摊贩从业人员未按规定取得健康证明的行政处罚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部分（责令停产停业除外）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330231391000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对食品小作坊、小餐饮店、小食杂店未按规定取得登记证的行政处罚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330231395000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对为食用非法购买国家重点保护的野生动物及其制品的行政处罚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330231453000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对食品小作坊、小餐饮店、小食杂店生产经营腐败变质、油脂酸败、霉变生虫、污秽不洁、混有异物、掺假掺杂或者感官性状异常的食品、食品添加剂的行政处罚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部分（责令停产停业除外）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330231752000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对明知属于无照经营而为经营者提供生产经营条件的行政处罚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330231544000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对活禽经营者对未出售完的活禽未于休市前在市场内宰杀后作冷鲜或者冰冻处理，休市期间在市场内滞留活禽的行政处罚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330231545000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对在限制活禽交易区域内设置活禽交易市场或者从事活禽交易活动的行政处罚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330231546000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对活禽经营者零售的活禽未经宰杀后交付购买者的行政处罚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330231547000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对活禽交易市场举办单位未遵守规定的行政处罚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330231548000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对活禽经营者未严格执行活禽交易卫生、消毒、无害化处理、定期休市等管理制度的行政处罚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330231549000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对活禽经营者未查验并在经营场所内公示《动物检疫合格证明》或者检疫信息追溯凭证的行政处罚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330231550000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对在暂停活禽交易期间仍从事活禽交易的行政处罚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330231076001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对在室外公共场所无照经营的行政处罚（划归综合执法）</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330264069001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对盗伐林木的行政处罚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330264069002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对滥伐林木的行政处罚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330264071000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对未经批准擅自将防护林和特种用途林改变为其他林种的行政处罚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330264075000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对未经林业部门审核同意擅自改变林地用途的行政处罚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330264072000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对开垦、采石、采砂、采土等造成林木或林地毁坏的行政处罚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330295016001</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对占用、堵塞、封闭城市道路上的消防登高场地的行政处罚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330295016002</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对占用、堵塞、封闭城市道路以外的消防登高场地的行政处罚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330295022001</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对占用、堵塞、封闭城市道路上的消防车通道的行政处罚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330295022002</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对占用、堵塞、封闭城市道路以外的消防车通道的行政处罚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330295046001</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对埋压、圈占、遮挡城市道路上的消火栓的行政处罚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330295046002</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对埋压、圈占、遮挡城市道路以外的消火栓的行政处罚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330295060001</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对在城市道路上私拉电线和插座给电动车充电的行政处罚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330295060002</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对在城市道路以外私拉电线和插座给电动车充电的行政处罚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330295062000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对在疏散通道、安全出口、楼梯间停放电动车的行政处罚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指导目录（2021年）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330295063000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对占用、堵塞、封闭疏散通道、安全出口的行政处罚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统一目录（2020年）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330220049000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对在实行城市市容和环境卫生管理的区域外，随意倾倒或者堆放生活垃圾、餐厨垃圾、建筑垃圾等废弃物或者废旧物品的行政处罚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330209122000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对饲养动物干扰正常生活的行政处罚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统一目录（2022年）</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广电</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330232027000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对擅自安装和使用卫星地面接收设施的行政处罚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部分(吊销许可证除外)</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 xml:space="preserve">330216279002 </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对经营者未采取其他措施，超标排放油烟的行政处罚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330217007000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对未取得施工许可证或者开工报告未经批准擅自施工以及为规避办理施工许可证将工程项目分解后擅自施工的行政处罚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330217586000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对建设单位迫使承包方以低于成本的价格竞标，任意压缩合理工期，或未按照国家规定办理工程质量监督手续的行政处罚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330264065000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对过失引起森林火灾的行政处罚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9050" cy="19050"/>
                  <wp:effectExtent l="0" t="0" r="0" b="0"/>
                  <wp:wrapNone/>
                  <wp:docPr id="2" name="图片_2_SpCnt_1"/>
                  <wp:cNvGraphicFramePr/>
                  <a:graphic xmlns:a="http://schemas.openxmlformats.org/drawingml/2006/main">
                    <a:graphicData uri="http://schemas.openxmlformats.org/drawingml/2006/picture">
                      <pic:pic xmlns:pic="http://schemas.openxmlformats.org/drawingml/2006/picture">
                        <pic:nvPicPr>
                          <pic:cNvPr id="2" name="图片_2_SpCnt_1"/>
                          <pic:cNvPicPr/>
                        </pic:nvPicPr>
                        <pic:blipFill>
                          <a:blip r:embed="rId4"/>
                          <a:stretch>
                            <a:fillRect/>
                          </a:stretch>
                        </pic:blipFill>
                        <pic:spPr>
                          <a:xfrm>
                            <a:off x="0" y="0"/>
                            <a:ext cx="19050" cy="1905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u w:val="none"/>
                <w:lang w:val="en-US" w:eastAsia="zh-CN" w:bidi="ar"/>
              </w:rPr>
              <w:t>330217C31000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（衢州）对建筑物所在区域的物业服务企业对抛撒物品行为不予劝阻或不及时报告的行政处罚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330217C32000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（衢州）对个人向建筑物外抛撒物品，影响市容环境卫生的行政处罚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330217C48000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（衢州）对利用喷泉、水池等城市景观水系实施对环境卫生造成影响的冲洗行为的行政处罚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330217C35000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（衢州）对个人在公共场所和公共交通工具内影响市容的赤膊行为的行政处罚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330217C29000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（衢州）对在道路两侧及其他公共场地设置的餐饮、非机动车修理、擦鞋等便民摊点，未按规定的地点、时限规范经营，未保持经营场地清洁的行政处罚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330217C18000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（衢州）对在城市建成区范围内利用机动车、非机动车队、雇人或组队等形式开展影响市容市貌的商业宣传活动的行政处罚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330217C11000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（衢州）对单位和个人在主要街道和重点区域建筑物、构筑物临街一侧需要设置隔离设施的，未采用透景围墙或栅栏、绿篱、花坛（池）、草坪等形式，未保持整洁、美观的行政处罚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330217C13000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（衢州）对单位和个人在公共场所的地面上晾晒物品的行政处罚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330217C30000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（衢州）对沿街和广场周边的各类经营场地和摊位产生的污水、尘土或废弃物影响市容环境卫生的行政处罚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330217C22000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（衢州）对单位和个人擅自占用城市道路及两侧、桥梁、地下通道、广场及其他公共场所进行停车揽活、派发商业广告等活动的行政处罚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330217C17000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（衢州）对在城市建成区范围内利用动物进行影响市容市貌的表演活动的行政处罚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扩展目录</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330217B98000</w:t>
            </w:r>
          </w:p>
        </w:tc>
        <w:tc>
          <w:tcPr>
            <w:tcW w:w="22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（衢州）对餐厨垃圾产生单位未密闭存放餐厨垃圾的行政处罚</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7E452"/>
    <w:multiLevelType w:val="multilevel"/>
    <w:tmpl w:val="FFF7E45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4"/>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D4525"/>
    <w:rsid w:val="14AC6DA8"/>
    <w:rsid w:val="17BB60F6"/>
    <w:rsid w:val="2037643D"/>
    <w:rsid w:val="340D4525"/>
    <w:rsid w:val="62D00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next w:val="3"/>
    <w:qFormat/>
    <w:uiPriority w:val="0"/>
    <w:pPr>
      <w:widowControl/>
      <w:ind w:firstLine="420"/>
      <w:jc w:val="left"/>
    </w:pPr>
    <w:rPr>
      <w:kern w:val="0"/>
      <w:sz w:val="20"/>
    </w:rPr>
  </w:style>
  <w:style w:type="paragraph" w:customStyle="1" w:styleId="3">
    <w:name w:val="正文首行缩进 21"/>
    <w:basedOn w:val="4"/>
    <w:qFormat/>
    <w:uiPriority w:val="0"/>
    <w:pPr>
      <w:spacing w:after="120"/>
      <w:ind w:left="420" w:firstLine="21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11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2025-04-24T03:48:00Z</dcterms:created>
  <dc:creator>陈_阿贝</dc:creator>
  <cp:lastModifiedBy>Administrator</cp:lastModifiedBy>
  <dcterms:modified xsi:type="dcterms:W3CDTF">2025-04-24T06:47:56Z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8A36169DF3E745B78CB625311FDBCA98_11</vt:lpwstr>
  </property>
  <property fmtid="{D5CDD505-2E9C-101B-9397-08002B2CF9AE}" pid="4" name="KSOTemplateDocerSaveRecord">
    <vt:lpwstr>eyJoZGlkIjoiM2EzM2M1MWE3ZjZmN2RhZWUyMTc1NGJlYTM1ZWNjZTYiLCJ1c2VySWQiOiI2MzAxNTA5MzQifQ==</vt:lpwstr>
  </property>
</Properties>
</file>