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40" w:lineRule="exact"/>
        <w:jc w:val="left"/>
        <w:rPr>
          <w:rFonts w:ascii="黑体" w:eastAsia="黑体" w:hAnsi="华文中宋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中宋" w:hint="eastAsia"/>
          <w:sz w:val="32"/>
          <w:szCs w:val="32"/>
        </w:rPr>
        <w:t>附件2</w:t>
      </w:r>
    </w:p>
    <w:p>
      <w:pPr>
        <w:spacing w:line="640" w:lineRule="exact"/>
        <w:ind w:firstLineChars="650" w:firstLine="2340"/>
        <w:jc w:val="left"/>
        <w:rPr>
          <w:rFonts w:ascii="仿宋_GB2312" w:eastAsia="仿宋_GB2312" w:hAnsi="宋体"/>
          <w:sz w:val="36"/>
          <w:szCs w:val="36"/>
        </w:rPr>
      </w:pPr>
      <w:r>
        <w:rPr>
          <w:rFonts w:ascii="方正小标宋简体" w:eastAsia="方正小标宋简体" w:cs="Arial" w:hAnsi="宋体" w:hint="eastAsia"/>
          <w:bCs/>
          <w:color w:val="000000"/>
          <w:kern w:val="0"/>
          <w:sz w:val="36"/>
          <w:szCs w:val="36"/>
        </w:rPr>
        <w:t>资格复审委托书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 原因，本人（委托人）无法亲自参加202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年乐清市事业单位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(国有企业）</w:t>
      </w:r>
      <w:r>
        <w:rPr>
          <w:rFonts w:ascii="仿宋_GB2312" w:eastAsia="仿宋_GB2312" w:hAnsi="宋体" w:hint="eastAsia"/>
          <w:sz w:val="32"/>
          <w:szCs w:val="32"/>
        </w:rPr>
        <w:t>公开招聘工作人员现场资格复审，特全权委托（填受委托人姓名）代为参加。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对受委托人在本次资格复审过程中所签署的有关材料，本人均予以认可。因受委托人原因或本人原因导致的资格复审不通过、无法参加面试或取消面试资格等后果，相关责任全部由本人承担。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委托时限：       年   月   日——    年   月   日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委托人（签名并捺指印）：              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委托人身份证号码：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委托人手机号码：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受委托人（签名并捺指印）：            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受委托人身份证号码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受委托人手机号码：</w:t>
      </w:r>
    </w:p>
    <w:p>
      <w:pPr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注：须同时提供委托人和受委托人的身份证原件和复印件，复印件与原件核对无误后，原件归还。</w:t>
      </w:r>
    </w:p>
    <w:p>
      <w:pPr>
        <w:spacing w:after="0" w:line="500" w:lineRule="exact"/>
        <w:ind w:firstLineChars="1500" w:firstLine="4800"/>
        <w:rPr>
          <w:rFonts w:ascii="仿宋_GB2312" w:eastAsia="仿宋_GB2312" w:cs="宋体" w:hAnsi="仿宋_GB2312" w:hint="eastAsia"/>
          <w:color w:val="000000"/>
          <w:sz w:val="32"/>
          <w:szCs w:val="32"/>
        </w:rPr>
      </w:pPr>
    </w:p>
    <w:sectPr>
      <w:pgSz w:w="11906" w:h="16838"/>
      <w:pgMar w:top="1418" w:right="1800" w:bottom="1440" w:left="180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variable"/>
    <w:sig w:usb0="00000000" w:usb1="00000000" w:usb2="00000016" w:usb3="00000000" w:csb0="0004001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720"/>
  <w:drawingGridHorizontalSpacing w:val="110"/>
  <w:drawingGridVerticalSpacing w:val="156"/>
  <w:displayHorizontalDrawingGridEvery w:val="1"/>
  <w:displayVerticalDrawingGridEvery w:val="1"/>
  <w:noPunctuationKerning/>
  <w:compat>
    <w:spaceForUL/>
    <w:doNotExpandShiftReturn/>
    <w:doNotUseIndentAsNumberingTabStop/>
    <w:useAltKinsokuLineBreakRules/>
    <w:compatSetting w:name="compatibilityMode" w:uri="http://schemas.microsoft.com/office/word" w:val="12"/>
  </w:compat>
  <w:docVars>
    <w:docVar w:name="commondata" w:val="eyJoZGlkIjoiNDk0OTMwYjZlZTFmNjU5NDU3NDRmZTZjOTdjMWEzYj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BDE3B60-5E63-497E-A59C-D7A1F3EDBC7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12</TotalTime>
  <Application>Yozo_Office27021597764231179</Application>
  <Pages>1</Pages>
  <Words>0</Words>
  <Characters>258</Characters>
  <Lines>0</Lines>
  <Paragraphs>13</Paragraphs>
  <CharactersWithSpaces>345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hp06</cp:lastModifiedBy>
  <cp:revision>48</cp:revision>
  <cp:lastPrinted>2023-06-15T02:44:00Z</cp:lastPrinted>
  <dcterms:created xsi:type="dcterms:W3CDTF">2021-05-08T08:11:00Z</dcterms:created>
  <dcterms:modified xsi:type="dcterms:W3CDTF">2024-11-08T08:36:01Z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2052-11.8.2.11625</vt:lpwstr>
  </property>
  <property fmtid="{D5CDD505-2E9C-101B-9397-08002B2CF9AE}" pid="3" name="ICV">
    <vt:lpwstr>123B553979A54CA58C71179196DDEA3F</vt:lpwstr>
  </property>
</Properties>
</file>