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附件2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  <w:t>老年用品产品推广目录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申 报 书</w:t>
      </w: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  <w:szCs w:val="32"/>
        </w:rPr>
        <w:t xml:space="preserve">产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品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名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称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申</w:t>
      </w:r>
      <w:r>
        <w:rPr>
          <w:rFonts w:hint="default" w:ascii="Times New Roman" w:hAnsi="Times New Roman" w:cs="Times New Roman"/>
          <w:szCs w:val="32"/>
          <w:lang w:eastAsia="zh-CN"/>
        </w:rPr>
        <w:t>报</w:t>
      </w:r>
      <w:r>
        <w:rPr>
          <w:rFonts w:hint="default" w:ascii="Times New Roman" w:hAnsi="Times New Roman" w:cs="Times New Roman"/>
          <w:szCs w:val="32"/>
        </w:rPr>
        <w:t>单位（公章）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 xml:space="preserve">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申报材料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一、老年用品产品推广目录申报表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（附后）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二、相关材料（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视情况提供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，可提供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复印件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必要项：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营业执照、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完税证明、违法诉讼自查截图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加分项：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单位资质证明文件、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单位注册商标证明文件、产品说明书、产品专利证书、第三方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产品检验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报告、所获奖项等其他证明材料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产品照片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3-5张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电子版像素不低于300dpi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336" w:lineRule="auto"/>
        <w:ind w:firstLine="0" w:firstLineChars="0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老年用品产品推广目录申报表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"/>
        <w:gridCol w:w="2169"/>
        <w:gridCol w:w="135"/>
        <w:gridCol w:w="1956"/>
        <w:gridCol w:w="19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详细地址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组织机构代码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注册资金（万元）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*注册时间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推广</w:t>
            </w: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电子邮箱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公司网址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年度业务收入（万元）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，其中老年用品相关收入（万元））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单位基本情况介绍（限500字以内）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*研究/技术中心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所获奖励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*单位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是否获得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ISO9000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其他资质认证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诚信信用建设、信息化建设、节能环保、安全健康等资质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申请产品基本情况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申报产品类别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注：按照《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老年用品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推广目录分类》填报，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具体到类别，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例如“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老年服装服饰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领域“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1.老年服装”类别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规格</w:t>
            </w:r>
            <w:r>
              <w:rPr>
                <w:rFonts w:hint="default" w:ascii="Times New Roman" w:hAnsi="Times New Roman" w:cs="Times New Roman"/>
                <w:sz w:val="24"/>
              </w:rPr>
              <w:t>型号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年产品销售额（万元）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年销售量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*产品相关知识产权情况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注：填写各类知识产权（发明、实用新型、外观等）简要情况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*强制性产品认证证书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注：填写认证类别和认证号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*标准符合性情况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注：填写符合的各类标准（国际、国家、行业、团体、企业等）号和名称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自愿性</w:t>
            </w:r>
            <w:r>
              <w:rPr>
                <w:rFonts w:hint="default" w:ascii="Times New Roman" w:hAnsi="Times New Roman" w:cs="Times New Roman"/>
                <w:sz w:val="24"/>
              </w:rPr>
              <w:t>认证/备案/注册情况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*产品相关奖励情况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注：填写奖励名称、年度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介绍（包括但不限于：产品功能特点、与国内外同类产品对比情况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市场地位，适老性、创新性和先进性方面的描述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，不少于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00字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产品简介（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100字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用于获评后宣传使用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*产品照片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附照片（JPG格式、200K以内）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产品推广计划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下一</w:t>
            </w:r>
            <w:r>
              <w:rPr>
                <w:rFonts w:hint="default" w:ascii="Times New Roman" w:hAnsi="Times New Roman" w:cs="Times New Roman"/>
                <w:sz w:val="24"/>
              </w:rPr>
              <w:t>年度推广目标（产品销量），推广方案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</w:rPr>
              <w:t>资金保障、人员配备、宣传推广等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承诺所填报内容属实。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省级工业和信息化主管部门推荐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备注：带“*”项目请提供相关说明及证明材料。若无则填写无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 w:val="22"/>
          <w:szCs w:val="22"/>
        </w:rPr>
        <w:t>视情况可增删行</w:t>
      </w:r>
      <w:r>
        <w:rPr>
          <w:rFonts w:hint="default" w:ascii="Times New Roman" w:hAnsi="Times New Roman" w:cs="Times New Roman"/>
          <w:sz w:val="24"/>
        </w:rPr>
        <w:t>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C2920-4347-4B63-A2CC-FFE26CD89C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55FB3B-2399-470E-A5F5-DE937BDC9C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E63D28-5BBB-4641-97BE-C0AF391B035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D87E92A-99A8-4EA7-856F-9C02D6A7FE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9F0A91F-2056-4659-BE7E-F09B2E08F88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6A337C67-6743-439C-86D0-7F5FEDFBA22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AF165C6E-05C2-49CA-8EFA-C284A3CF05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firstLine="360"/>
    </w:pPr>
  </w:p>
  <w:p>
    <w:pPr>
      <w:ind w:firstLine="64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  <w:p>
    <w:pPr>
      <w:ind w:firstLine="64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WRhNGI0ZWI1N2M2NjRiMTc0Njk5OGZlZjEyMzgifQ=="/>
    <w:docVar w:name="KSO_WPS_MARK_KEY" w:val="acadd4a2-0d46-4a6b-82d4-878ba25b76d6"/>
  </w:docVars>
  <w:rsids>
    <w:rsidRoot w:val="0BE40E37"/>
    <w:rsid w:val="0BE40E37"/>
    <w:rsid w:val="349D37EC"/>
    <w:rsid w:val="46206F16"/>
    <w:rsid w:val="730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2024-06-14T03:59:00Z</dcterms:created>
  <dc:creator>小鱼儿13</dc:creator>
  <cp:lastModifiedBy>小鱼儿13</cp:lastModifiedBy>
  <dcterms:modified xsi:type="dcterms:W3CDTF">2024-06-14T03:59:47Z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0BEE3B4A93CD43D19AB2560755A7D0B5_11</vt:lpwstr>
  </property>
</Properties>
</file>