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8D9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关于龙泉市关于加快推进生态工业高质量绿色发展的若干政策的补充意见</w:t>
      </w:r>
    </w:p>
    <w:p w14:paraId="1D6E71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p>
    <w:p w14:paraId="3EE873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18F63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lang w:eastAsia="zh-CN"/>
        </w:rPr>
      </w:pPr>
      <w:r>
        <w:rPr>
          <w:rFonts w:hint="eastAsia" w:ascii="黑体" w:hAnsi="黑体" w:eastAsia="黑体" w:cs="黑体"/>
          <w:b w:val="0"/>
          <w:bCs w:val="0"/>
          <w:sz w:val="32"/>
          <w:szCs w:val="32"/>
          <w:highlight w:val="none"/>
          <w:lang w:val="en-US" w:eastAsia="zh-CN"/>
        </w:rPr>
        <w:t>一、项目开工奖励。</w:t>
      </w:r>
      <w:r>
        <w:rPr>
          <w:rFonts w:hint="eastAsia" w:ascii="仿宋_GB2312" w:hAnsi="仿宋_GB2312" w:eastAsia="仿宋_GB2312" w:cs="仿宋_GB2312"/>
          <w:sz w:val="32"/>
          <w:szCs w:val="32"/>
          <w:highlight w:val="none"/>
          <w:lang w:val="en-US" w:eastAsia="zh-CN"/>
        </w:rPr>
        <w:t>新供地亿元以上制造业项目（以投资协议签定的投资额为准，下同），从供地之日（以土地交付为准）起3个月、6个月内开工建设的（以办理施工许可证为准，并实际开工），分别给予一次性奖励10万元、5万元。从供地之日起6个月、9个月内固定资产投资统计纳统的，分别给予一次性奖励10万元、5万元。</w:t>
      </w:r>
    </w:p>
    <w:p w14:paraId="314A85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z w:val="32"/>
          <w:szCs w:val="32"/>
          <w:highlight w:val="none"/>
          <w:lang w:eastAsia="zh-CN"/>
        </w:rPr>
        <w:t>二、建设提速奖励。</w:t>
      </w:r>
      <w:r>
        <w:rPr>
          <w:rFonts w:hint="eastAsia" w:ascii="仿宋_GB2312" w:hAnsi="仿宋_GB2312" w:eastAsia="仿宋_GB2312" w:cs="仿宋_GB2312"/>
          <w:sz w:val="32"/>
          <w:szCs w:val="32"/>
          <w:highlight w:val="none"/>
          <w:lang w:eastAsia="zh-CN"/>
        </w:rPr>
        <w:t>新供地制造业项目，亩均固定资产投资（经审价，凭合法凭证，并按规定上账，下同。统计时间截点为项目竣工验收后的第</w:t>
      </w:r>
      <w:r>
        <w:rPr>
          <w:rFonts w:hint="eastAsia" w:ascii="仿宋_GB2312" w:hAnsi="仿宋_GB2312" w:eastAsia="仿宋_GB2312" w:cs="仿宋_GB2312"/>
          <w:sz w:val="32"/>
          <w:szCs w:val="32"/>
          <w:highlight w:val="none"/>
          <w:lang w:val="en-US" w:eastAsia="zh-CN"/>
        </w:rPr>
        <w:t>6个月止</w:t>
      </w:r>
      <w:r>
        <w:rPr>
          <w:rFonts w:hint="eastAsia" w:ascii="仿宋_GB2312" w:hAnsi="仿宋_GB2312" w:eastAsia="仿宋_GB2312" w:cs="仿宋_GB2312"/>
          <w:sz w:val="32"/>
          <w:szCs w:val="32"/>
          <w:highlight w:val="none"/>
          <w:lang w:eastAsia="zh-CN"/>
        </w:rPr>
        <w:t>）达到投资合同约定，且项目提前竣工验收的，根据项目规模及提前时间，分档给予如下一次性奖励。</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0"/>
        <w:gridCol w:w="2383"/>
        <w:gridCol w:w="2484"/>
      </w:tblGrid>
      <w:tr w14:paraId="4274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30" w:type="dxa"/>
            <w:vAlign w:val="center"/>
          </w:tcPr>
          <w:p w14:paraId="77B6CC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项目规模</w:t>
            </w:r>
          </w:p>
        </w:tc>
        <w:tc>
          <w:tcPr>
            <w:tcW w:w="2383" w:type="dxa"/>
            <w:vAlign w:val="center"/>
          </w:tcPr>
          <w:p w14:paraId="3F216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提前6个月</w:t>
            </w:r>
          </w:p>
        </w:tc>
        <w:tc>
          <w:tcPr>
            <w:tcW w:w="2484" w:type="dxa"/>
            <w:vAlign w:val="center"/>
          </w:tcPr>
          <w:p w14:paraId="7CC391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提前3个月</w:t>
            </w:r>
          </w:p>
        </w:tc>
      </w:tr>
      <w:tr w14:paraId="3E37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530" w:type="dxa"/>
            <w:vAlign w:val="center"/>
          </w:tcPr>
          <w:p w14:paraId="5E0C1F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1（含）亿元-5亿元</w:t>
            </w:r>
          </w:p>
        </w:tc>
        <w:tc>
          <w:tcPr>
            <w:tcW w:w="2383" w:type="dxa"/>
            <w:vAlign w:val="center"/>
          </w:tcPr>
          <w:p w14:paraId="408C5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奖励10万元</w:t>
            </w:r>
          </w:p>
        </w:tc>
        <w:tc>
          <w:tcPr>
            <w:tcW w:w="2484" w:type="dxa"/>
            <w:vAlign w:val="center"/>
          </w:tcPr>
          <w:p w14:paraId="0B34BF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奖励5万元</w:t>
            </w:r>
          </w:p>
        </w:tc>
      </w:tr>
      <w:tr w14:paraId="50BC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30" w:type="dxa"/>
            <w:vAlign w:val="center"/>
          </w:tcPr>
          <w:p w14:paraId="4AB5D2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5（含）亿元-10亿元</w:t>
            </w:r>
          </w:p>
        </w:tc>
        <w:tc>
          <w:tcPr>
            <w:tcW w:w="2383" w:type="dxa"/>
            <w:vAlign w:val="center"/>
          </w:tcPr>
          <w:p w14:paraId="1AE6DB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奖励20万元</w:t>
            </w:r>
          </w:p>
        </w:tc>
        <w:tc>
          <w:tcPr>
            <w:tcW w:w="2484" w:type="dxa"/>
            <w:vAlign w:val="center"/>
          </w:tcPr>
          <w:p w14:paraId="032170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奖励10万元</w:t>
            </w:r>
          </w:p>
        </w:tc>
      </w:tr>
      <w:tr w14:paraId="7666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530" w:type="dxa"/>
            <w:vAlign w:val="center"/>
          </w:tcPr>
          <w:p w14:paraId="6B75A6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10（含）亿元-20亿元</w:t>
            </w:r>
          </w:p>
        </w:tc>
        <w:tc>
          <w:tcPr>
            <w:tcW w:w="2383" w:type="dxa"/>
            <w:vAlign w:val="center"/>
          </w:tcPr>
          <w:p w14:paraId="2F32FE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奖励30万元</w:t>
            </w:r>
          </w:p>
        </w:tc>
        <w:tc>
          <w:tcPr>
            <w:tcW w:w="2484" w:type="dxa"/>
            <w:vAlign w:val="center"/>
          </w:tcPr>
          <w:p w14:paraId="189A83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奖励15万元</w:t>
            </w:r>
          </w:p>
        </w:tc>
      </w:tr>
      <w:tr w14:paraId="12A7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530" w:type="dxa"/>
            <w:vAlign w:val="center"/>
          </w:tcPr>
          <w:p w14:paraId="1DCEED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20（含）亿元-50亿元</w:t>
            </w:r>
          </w:p>
        </w:tc>
        <w:tc>
          <w:tcPr>
            <w:tcW w:w="2383" w:type="dxa"/>
            <w:vAlign w:val="center"/>
          </w:tcPr>
          <w:p w14:paraId="02FC48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奖励40万元</w:t>
            </w:r>
          </w:p>
        </w:tc>
        <w:tc>
          <w:tcPr>
            <w:tcW w:w="2484" w:type="dxa"/>
            <w:vAlign w:val="center"/>
          </w:tcPr>
          <w:p w14:paraId="1D7DB7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奖励20万元</w:t>
            </w:r>
          </w:p>
        </w:tc>
      </w:tr>
      <w:tr w14:paraId="09BF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530" w:type="dxa"/>
            <w:vAlign w:val="center"/>
          </w:tcPr>
          <w:p w14:paraId="4E9FB9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50（含）亿元以上</w:t>
            </w:r>
          </w:p>
        </w:tc>
        <w:tc>
          <w:tcPr>
            <w:tcW w:w="2383" w:type="dxa"/>
            <w:vAlign w:val="center"/>
          </w:tcPr>
          <w:p w14:paraId="4BA71A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奖励50万元</w:t>
            </w:r>
          </w:p>
        </w:tc>
        <w:tc>
          <w:tcPr>
            <w:tcW w:w="2484" w:type="dxa"/>
            <w:vAlign w:val="center"/>
          </w:tcPr>
          <w:p w14:paraId="0AEFC2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奖励25万元</w:t>
            </w:r>
          </w:p>
        </w:tc>
      </w:tr>
    </w:tbl>
    <w:p w14:paraId="3381DF97">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eastAsia="zh-CN"/>
        </w:rPr>
        <w:t>三、投资超“标</w:t>
      </w:r>
      <w:r>
        <w:rPr>
          <w:rFonts w:hint="eastAsia" w:ascii="黑体" w:hAnsi="黑体" w:eastAsia="黑体" w:cs="黑体"/>
          <w:b w:val="0"/>
          <w:bCs w:val="0"/>
          <w:sz w:val="32"/>
          <w:szCs w:val="32"/>
          <w:highlight w:val="none"/>
          <w:lang w:val="en-US" w:eastAsia="zh-CN"/>
        </w:rPr>
        <w:t>准地”</w:t>
      </w:r>
      <w:r>
        <w:rPr>
          <w:rFonts w:hint="eastAsia" w:ascii="黑体" w:hAnsi="黑体" w:eastAsia="黑体" w:cs="黑体"/>
          <w:b w:val="0"/>
          <w:bCs w:val="0"/>
          <w:sz w:val="32"/>
          <w:szCs w:val="32"/>
          <w:highlight w:val="none"/>
          <w:lang w:eastAsia="zh-CN"/>
        </w:rPr>
        <w:t>奖励。</w:t>
      </w:r>
      <w:r>
        <w:rPr>
          <w:rFonts w:hint="eastAsia" w:ascii="仿宋_GB2312" w:hAnsi="仿宋_GB2312" w:eastAsia="仿宋_GB2312" w:cs="仿宋_GB2312"/>
          <w:sz w:val="32"/>
          <w:szCs w:val="32"/>
          <w:highlight w:val="none"/>
          <w:lang w:eastAsia="zh-CN"/>
        </w:rPr>
        <w:t>新供地制造业项目，在约定建设期内竣工验收，且固定资产投资强度达到合同约定的，对固定资产投资强度高于《浙江省新增工业项目“标准地”指导性指标》（以下简称“标准地”）要求的部分，根据项目投资规模分档给予如下一次性奖励</w:t>
      </w:r>
      <w:r>
        <w:rPr>
          <w:rFonts w:hint="eastAsia" w:ascii="仿宋_GB2312" w:hAnsi="仿宋_GB2312" w:eastAsia="仿宋_GB2312" w:cs="仿宋_GB2312"/>
          <w:sz w:val="32"/>
          <w:szCs w:val="32"/>
          <w:highlight w:val="none"/>
          <w:lang w:val="en-US" w:eastAsia="zh-CN"/>
        </w:rPr>
        <w:t>。项目投资规模为1（含）亿元-2亿元、2（含）亿元-5亿元、5（含）亿元-10亿元、10（含）亿元-20亿元、20（含）亿元-50亿元、50（含）亿元以上的，分别按超出“标准地”要求部分投资额的5%、10%、12%、15%、20%、25%给予一次性奖励。</w:t>
      </w:r>
    </w:p>
    <w:p w14:paraId="1CF5A0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b w:val="0"/>
          <w:bCs w:val="0"/>
          <w:sz w:val="32"/>
          <w:szCs w:val="32"/>
          <w:highlight w:val="none"/>
          <w:lang w:eastAsia="zh-CN"/>
        </w:rPr>
        <w:t>四、达产提效奖励。</w:t>
      </w:r>
      <w:r>
        <w:rPr>
          <w:rFonts w:hint="eastAsia" w:ascii="仿宋_GB2312" w:hAnsi="仿宋_GB2312" w:eastAsia="仿宋_GB2312" w:cs="仿宋_GB2312"/>
          <w:sz w:val="32"/>
          <w:szCs w:val="32"/>
          <w:highlight w:val="none"/>
          <w:lang w:eastAsia="zh-CN"/>
        </w:rPr>
        <w:t>新供地制造业项目，在约定建设期内竣工，且在竣工后</w:t>
      </w:r>
      <w:r>
        <w:rPr>
          <w:rFonts w:hint="eastAsia" w:ascii="仿宋_GB2312" w:hAnsi="仿宋_GB2312" w:eastAsia="仿宋_GB2312" w:cs="仿宋_GB2312"/>
          <w:sz w:val="32"/>
          <w:szCs w:val="32"/>
          <w:highlight w:val="none"/>
          <w:lang w:val="en-US" w:eastAsia="zh-CN"/>
        </w:rPr>
        <w:t>2个月内投产（以开出第一张销售发票时间为准），</w:t>
      </w:r>
      <w:r>
        <w:rPr>
          <w:rFonts w:hint="eastAsia" w:ascii="仿宋_GB2312" w:hAnsi="仿宋_GB2312" w:eastAsia="仿宋_GB2312" w:cs="仿宋_GB2312"/>
          <w:b w:val="0"/>
          <w:bCs w:val="0"/>
          <w:sz w:val="32"/>
          <w:szCs w:val="32"/>
          <w:highlight w:val="none"/>
          <w:lang w:eastAsia="zh-CN"/>
        </w:rPr>
        <w:t>项目提前</w:t>
      </w:r>
      <w:r>
        <w:rPr>
          <w:rFonts w:hint="eastAsia" w:ascii="仿宋_GB2312" w:hAnsi="仿宋_GB2312" w:eastAsia="仿宋_GB2312" w:cs="仿宋_GB2312"/>
          <w:b w:val="0"/>
          <w:bCs w:val="0"/>
          <w:sz w:val="32"/>
          <w:szCs w:val="32"/>
          <w:highlight w:val="none"/>
          <w:lang w:val="en-US" w:eastAsia="zh-CN"/>
        </w:rPr>
        <w:t>通过</w:t>
      </w:r>
      <w:r>
        <w:rPr>
          <w:rFonts w:hint="eastAsia" w:ascii="仿宋_GB2312" w:hAnsi="仿宋_GB2312" w:eastAsia="仿宋_GB2312" w:cs="仿宋_GB2312"/>
          <w:b w:val="0"/>
          <w:bCs w:val="0"/>
          <w:sz w:val="32"/>
          <w:szCs w:val="32"/>
          <w:highlight w:val="none"/>
          <w:lang w:eastAsia="zh-CN"/>
        </w:rPr>
        <w:t>达产</w:t>
      </w:r>
      <w:r>
        <w:rPr>
          <w:rFonts w:hint="eastAsia" w:ascii="仿宋_GB2312" w:hAnsi="仿宋_GB2312" w:eastAsia="仿宋_GB2312" w:cs="仿宋_GB2312"/>
          <w:sz w:val="32"/>
          <w:szCs w:val="32"/>
          <w:highlight w:val="none"/>
          <w:lang w:eastAsia="zh-CN"/>
        </w:rPr>
        <w:t>验收的，根据项目规模和提前时间，分档给予如下一次性奖励。</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186"/>
        <w:gridCol w:w="2186"/>
        <w:gridCol w:w="2186"/>
      </w:tblGrid>
      <w:tr w14:paraId="5080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86" w:type="dxa"/>
            <w:vAlign w:val="center"/>
          </w:tcPr>
          <w:p w14:paraId="61295A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项目规模</w:t>
            </w:r>
          </w:p>
        </w:tc>
        <w:tc>
          <w:tcPr>
            <w:tcW w:w="2186" w:type="dxa"/>
            <w:vAlign w:val="center"/>
          </w:tcPr>
          <w:p w14:paraId="75F653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提前1年</w:t>
            </w:r>
          </w:p>
        </w:tc>
        <w:tc>
          <w:tcPr>
            <w:tcW w:w="2186" w:type="dxa"/>
            <w:vAlign w:val="center"/>
          </w:tcPr>
          <w:p w14:paraId="17B7F2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提前6个月</w:t>
            </w:r>
          </w:p>
        </w:tc>
        <w:tc>
          <w:tcPr>
            <w:tcW w:w="2186" w:type="dxa"/>
            <w:vAlign w:val="center"/>
          </w:tcPr>
          <w:p w14:paraId="05617C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提前3个月</w:t>
            </w:r>
          </w:p>
        </w:tc>
      </w:tr>
      <w:tr w14:paraId="4388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08278E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1（含）亿元-5亿元</w:t>
            </w:r>
          </w:p>
        </w:tc>
        <w:tc>
          <w:tcPr>
            <w:tcW w:w="2186" w:type="dxa"/>
            <w:vAlign w:val="center"/>
          </w:tcPr>
          <w:p w14:paraId="2D0D52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奖励15万元</w:t>
            </w:r>
          </w:p>
        </w:tc>
        <w:tc>
          <w:tcPr>
            <w:tcW w:w="2186" w:type="dxa"/>
            <w:vAlign w:val="center"/>
          </w:tcPr>
          <w:p w14:paraId="18304A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奖励10万元</w:t>
            </w:r>
          </w:p>
        </w:tc>
        <w:tc>
          <w:tcPr>
            <w:tcW w:w="2186" w:type="dxa"/>
            <w:vAlign w:val="center"/>
          </w:tcPr>
          <w:p w14:paraId="71B3FC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奖励5万元</w:t>
            </w:r>
          </w:p>
        </w:tc>
      </w:tr>
      <w:tr w14:paraId="1FD1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3EE1D2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5（含）亿元-10亿元</w:t>
            </w:r>
          </w:p>
        </w:tc>
        <w:tc>
          <w:tcPr>
            <w:tcW w:w="2186" w:type="dxa"/>
            <w:vAlign w:val="center"/>
          </w:tcPr>
          <w:p w14:paraId="4A7BF1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奖励30万元</w:t>
            </w:r>
          </w:p>
        </w:tc>
        <w:tc>
          <w:tcPr>
            <w:tcW w:w="2186" w:type="dxa"/>
            <w:vAlign w:val="center"/>
          </w:tcPr>
          <w:p w14:paraId="302803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奖励20万元</w:t>
            </w:r>
          </w:p>
        </w:tc>
        <w:tc>
          <w:tcPr>
            <w:tcW w:w="2186" w:type="dxa"/>
            <w:vAlign w:val="center"/>
          </w:tcPr>
          <w:p w14:paraId="3BBBC9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奖励10万元</w:t>
            </w:r>
          </w:p>
        </w:tc>
      </w:tr>
      <w:tr w14:paraId="3FBD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485ACE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10（含）亿元-20亿元</w:t>
            </w:r>
          </w:p>
        </w:tc>
        <w:tc>
          <w:tcPr>
            <w:tcW w:w="2186" w:type="dxa"/>
            <w:vAlign w:val="center"/>
          </w:tcPr>
          <w:p w14:paraId="786012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奖励45万元</w:t>
            </w:r>
          </w:p>
        </w:tc>
        <w:tc>
          <w:tcPr>
            <w:tcW w:w="2186" w:type="dxa"/>
            <w:vAlign w:val="center"/>
          </w:tcPr>
          <w:p w14:paraId="09E2AE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奖励30万元</w:t>
            </w:r>
          </w:p>
        </w:tc>
        <w:tc>
          <w:tcPr>
            <w:tcW w:w="2186" w:type="dxa"/>
            <w:vAlign w:val="center"/>
          </w:tcPr>
          <w:p w14:paraId="381460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奖励15万元</w:t>
            </w:r>
          </w:p>
        </w:tc>
      </w:tr>
      <w:tr w14:paraId="1871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57915E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20（含）亿元-50亿元</w:t>
            </w:r>
          </w:p>
        </w:tc>
        <w:tc>
          <w:tcPr>
            <w:tcW w:w="2186" w:type="dxa"/>
            <w:vAlign w:val="center"/>
          </w:tcPr>
          <w:p w14:paraId="4151EC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奖励60万元</w:t>
            </w:r>
          </w:p>
        </w:tc>
        <w:tc>
          <w:tcPr>
            <w:tcW w:w="2186" w:type="dxa"/>
            <w:vAlign w:val="center"/>
          </w:tcPr>
          <w:p w14:paraId="24F573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奖励40万元</w:t>
            </w:r>
          </w:p>
        </w:tc>
        <w:tc>
          <w:tcPr>
            <w:tcW w:w="2186" w:type="dxa"/>
            <w:vAlign w:val="center"/>
          </w:tcPr>
          <w:p w14:paraId="4594F4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奖励20万元</w:t>
            </w:r>
          </w:p>
        </w:tc>
      </w:tr>
      <w:tr w14:paraId="7345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6B1700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50（含）亿元以上</w:t>
            </w:r>
          </w:p>
        </w:tc>
        <w:tc>
          <w:tcPr>
            <w:tcW w:w="2186" w:type="dxa"/>
            <w:vAlign w:val="center"/>
          </w:tcPr>
          <w:p w14:paraId="2548A9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奖励75万元</w:t>
            </w:r>
          </w:p>
        </w:tc>
        <w:tc>
          <w:tcPr>
            <w:tcW w:w="2186" w:type="dxa"/>
            <w:vAlign w:val="center"/>
          </w:tcPr>
          <w:p w14:paraId="5B0F91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奖励50万元</w:t>
            </w:r>
          </w:p>
        </w:tc>
        <w:tc>
          <w:tcPr>
            <w:tcW w:w="2186" w:type="dxa"/>
            <w:vAlign w:val="center"/>
          </w:tcPr>
          <w:p w14:paraId="089595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奖励25万元</w:t>
            </w:r>
          </w:p>
        </w:tc>
      </w:tr>
    </w:tbl>
    <w:p w14:paraId="5AEF3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z w:val="32"/>
          <w:szCs w:val="32"/>
          <w:highlight w:val="none"/>
          <w:lang w:val="en-US" w:eastAsia="zh-CN"/>
        </w:rPr>
        <w:t>五、土地集约利用奖励。</w:t>
      </w:r>
      <w:r>
        <w:rPr>
          <w:rFonts w:hint="eastAsia" w:ascii="仿宋_GB2312" w:hAnsi="仿宋_GB2312" w:eastAsia="仿宋_GB2312" w:cs="仿宋_GB2312"/>
          <w:sz w:val="32"/>
          <w:szCs w:val="32"/>
          <w:highlight w:val="none"/>
          <w:lang w:val="en-US" w:eastAsia="zh-CN"/>
        </w:rPr>
        <w:t>新供地制造业项目，在约定建设期内竣工验收，且容积率达到2.0（含）的，对容积率超出1.5部分的容计面积，给予每平方米100元的奖励。对容积率超出3.0部分的容计面积，给予每平方米150元的奖励。</w:t>
      </w:r>
    </w:p>
    <w:p w14:paraId="781731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w:t>
      </w:r>
      <w:r>
        <w:rPr>
          <w:rFonts w:hint="eastAsia" w:ascii="仿宋_GB2312" w:hAnsi="仿宋_GB2312" w:eastAsia="仿宋_GB2312" w:cs="仿宋_GB2312"/>
          <w:sz w:val="32"/>
          <w:szCs w:val="32"/>
          <w:highlight w:val="none"/>
          <w:lang w:eastAsia="zh-CN"/>
        </w:rPr>
        <w:t>项目规模根据</w:t>
      </w:r>
      <w:r>
        <w:rPr>
          <w:rFonts w:hint="eastAsia" w:ascii="仿宋_GB2312" w:hAnsi="仿宋_GB2312" w:eastAsia="仿宋_GB2312" w:cs="仿宋_GB2312"/>
          <w:sz w:val="32"/>
          <w:szCs w:val="32"/>
          <w:highlight w:val="none"/>
          <w:lang w:val="en-US" w:eastAsia="zh-CN"/>
        </w:rPr>
        <w:t>投资</w:t>
      </w:r>
      <w:r>
        <w:rPr>
          <w:rFonts w:hint="eastAsia" w:ascii="仿宋_GB2312" w:hAnsi="仿宋_GB2312" w:eastAsia="仿宋_GB2312" w:cs="仿宋_GB2312"/>
          <w:sz w:val="32"/>
          <w:szCs w:val="32"/>
          <w:highlight w:val="none"/>
          <w:lang w:eastAsia="zh-CN"/>
        </w:rPr>
        <w:t>协议</w:t>
      </w:r>
      <w:r>
        <w:rPr>
          <w:rFonts w:hint="eastAsia" w:ascii="仿宋_GB2312" w:hAnsi="仿宋_GB2312" w:eastAsia="仿宋_GB2312" w:cs="仿宋_GB2312"/>
          <w:sz w:val="32"/>
          <w:szCs w:val="32"/>
          <w:highlight w:val="none"/>
          <w:lang w:val="en-US" w:eastAsia="zh-CN"/>
        </w:rPr>
        <w:t>签定</w:t>
      </w:r>
      <w:r>
        <w:rPr>
          <w:rFonts w:hint="eastAsia" w:ascii="仿宋_GB2312" w:hAnsi="仿宋_GB2312" w:eastAsia="仿宋_GB2312" w:cs="仿宋_GB2312"/>
          <w:sz w:val="32"/>
          <w:szCs w:val="32"/>
          <w:highlight w:val="none"/>
          <w:lang w:eastAsia="zh-CN"/>
        </w:rPr>
        <w:t>总投资来确定，分期建设项目，按每期约定投资额为准。</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32B8B"/>
    <w:rsid w:val="0079635C"/>
    <w:rsid w:val="0897171A"/>
    <w:rsid w:val="0B807199"/>
    <w:rsid w:val="0E4A28D0"/>
    <w:rsid w:val="12EA4B30"/>
    <w:rsid w:val="13C44C12"/>
    <w:rsid w:val="13F772AF"/>
    <w:rsid w:val="14903003"/>
    <w:rsid w:val="14C11506"/>
    <w:rsid w:val="25CC5B97"/>
    <w:rsid w:val="282037AD"/>
    <w:rsid w:val="2A2C49D1"/>
    <w:rsid w:val="4429452F"/>
    <w:rsid w:val="4AC439ED"/>
    <w:rsid w:val="50772B44"/>
    <w:rsid w:val="517D4D2D"/>
    <w:rsid w:val="53DD472C"/>
    <w:rsid w:val="57692B0C"/>
    <w:rsid w:val="58B45693"/>
    <w:rsid w:val="5B932B8B"/>
    <w:rsid w:val="5D140D91"/>
    <w:rsid w:val="651E6CC6"/>
    <w:rsid w:val="65E46845"/>
    <w:rsid w:val="67B65C75"/>
    <w:rsid w:val="781558F8"/>
    <w:rsid w:val="7875135E"/>
    <w:rsid w:val="793A0B52"/>
    <w:rsid w:val="7B4D6F43"/>
    <w:rsid w:val="AEFF0EDD"/>
    <w:rsid w:val="EF77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19</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2024-10-18T16:49:00Z</dcterms:created>
  <dc:creator>User</dc:creator>
  <cp:lastModifiedBy>YSDN</cp:lastModifiedBy>
  <cp:lastPrinted>2024-10-29T20:28:00Z</cp:lastPrinted>
  <dcterms:modified xsi:type="dcterms:W3CDTF">2024-11-13T14:25:26Z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F4E5A86ECC22713E124534673D2611E3_42</vt:lpwstr>
  </property>
</Properties>
</file>