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关于《关于修改和废止部分行政规范性文件的通知（征求意见稿）》的起草说明</w:t>
      </w:r>
    </w:p>
    <w:p>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firstLine="640" w:firstLineChars="200"/>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kern w:val="0"/>
          <w:sz w:val="32"/>
          <w:szCs w:val="32"/>
        </w:rPr>
        <w:t>现</w:t>
      </w:r>
      <w:r>
        <w:rPr>
          <w:rFonts w:hint="eastAsia" w:ascii="仿宋" w:hAnsi="仿宋" w:eastAsia="仿宋" w:cs="仿宋"/>
          <w:color w:val="000000"/>
          <w:sz w:val="32"/>
          <w:szCs w:val="32"/>
        </w:rPr>
        <w:t>就市</w:t>
      </w:r>
      <w:r>
        <w:rPr>
          <w:rFonts w:hint="eastAsia" w:ascii="仿宋" w:hAnsi="仿宋" w:eastAsia="仿宋" w:cs="仿宋"/>
          <w:color w:val="000000"/>
          <w:sz w:val="32"/>
          <w:szCs w:val="32"/>
          <w:lang w:eastAsia="zh-CN"/>
        </w:rPr>
        <w:t>司法局</w:t>
      </w:r>
      <w:r>
        <w:rPr>
          <w:rFonts w:hint="eastAsia" w:ascii="仿宋" w:hAnsi="仿宋" w:eastAsia="仿宋" w:cs="仿宋"/>
          <w:color w:val="000000"/>
          <w:sz w:val="32"/>
          <w:szCs w:val="32"/>
        </w:rPr>
        <w:t>起草的《关于修改和废止部分行政规范性文件的通知</w:t>
      </w:r>
      <w:r>
        <w:rPr>
          <w:rFonts w:hint="eastAsia" w:ascii="仿宋" w:hAnsi="仿宋" w:eastAsia="仿宋" w:cs="仿宋"/>
          <w:color w:val="000000"/>
          <w:sz w:val="32"/>
          <w:szCs w:val="32"/>
          <w:lang w:eastAsia="zh-CN"/>
        </w:rPr>
        <w:t>（征求意见稿）</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（以下简称《通知》）</w:t>
      </w:r>
      <w:r>
        <w:rPr>
          <w:rFonts w:hint="eastAsia" w:ascii="仿宋" w:hAnsi="仿宋" w:eastAsia="仿宋" w:cs="仿宋"/>
          <w:color w:val="000000"/>
          <w:sz w:val="32"/>
          <w:szCs w:val="32"/>
        </w:rPr>
        <w:t>有关情况说明如下：</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黑体" w:hAnsi="宋体" w:eastAsia="黑体" w:cs="宋体"/>
          <w:color w:val="auto"/>
          <w:kern w:val="0"/>
          <w:sz w:val="32"/>
          <w:szCs w:val="32"/>
        </w:rPr>
      </w:pPr>
      <w:r>
        <w:rPr>
          <w:rFonts w:hint="eastAsia" w:ascii="黑体" w:hAnsi="宋体" w:eastAsia="黑体" w:cs="宋体"/>
          <w:color w:val="auto"/>
          <w:kern w:val="0"/>
          <w:sz w:val="32"/>
          <w:szCs w:val="32"/>
          <w:lang w:eastAsia="zh-CN"/>
        </w:rPr>
        <w:t>一、</w:t>
      </w:r>
      <w:r>
        <w:rPr>
          <w:rFonts w:hint="eastAsia" w:ascii="黑体" w:hAnsi="宋体" w:eastAsia="黑体" w:cs="宋体"/>
          <w:color w:val="auto"/>
          <w:kern w:val="0"/>
          <w:sz w:val="32"/>
          <w:szCs w:val="32"/>
        </w:rPr>
        <w:t>制定文件的必要性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根据《浙江省行政规范性文件管理办法》（浙江省人民政府令第372号）</w:t>
      </w:r>
      <w:r>
        <w:rPr>
          <w:rFonts w:hint="eastAsia" w:ascii="仿宋" w:hAnsi="仿宋" w:eastAsia="仿宋" w:cs="仿宋"/>
          <w:sz w:val="32"/>
          <w:szCs w:val="32"/>
          <w:lang w:eastAsia="zh-CN"/>
        </w:rPr>
        <w:t>要求及上级部署通知，需对截至</w:t>
      </w:r>
      <w:r>
        <w:rPr>
          <w:rFonts w:hint="eastAsia" w:ascii="仿宋" w:hAnsi="仿宋" w:eastAsia="仿宋" w:cs="仿宋"/>
          <w:sz w:val="32"/>
          <w:szCs w:val="32"/>
          <w:lang w:val="en-US" w:eastAsia="zh-CN"/>
        </w:rPr>
        <w:t>2023年12月底现行的不符合优化营商环境、工作实际和发展需要的行政规范性文件进行清理。</w:t>
      </w:r>
      <w:r>
        <w:rPr>
          <w:rFonts w:hint="eastAsia" w:ascii="仿宋" w:hAnsi="仿宋" w:eastAsia="仿宋" w:cs="仿宋"/>
          <w:sz w:val="32"/>
          <w:szCs w:val="32"/>
          <w:lang w:eastAsia="zh-CN"/>
        </w:rPr>
        <w:t>根据有关单位的反馈，市</w:t>
      </w:r>
      <w:r>
        <w:rPr>
          <w:rFonts w:hint="eastAsia" w:ascii="仿宋" w:hAnsi="仿宋" w:eastAsia="仿宋" w:cs="仿宋"/>
          <w:sz w:val="32"/>
          <w:szCs w:val="32"/>
        </w:rPr>
        <w:t>政府</w:t>
      </w:r>
      <w:r>
        <w:rPr>
          <w:rFonts w:hint="eastAsia" w:ascii="仿宋" w:hAnsi="仿宋" w:eastAsia="仿宋" w:cs="仿宋"/>
          <w:sz w:val="32"/>
          <w:szCs w:val="32"/>
          <w:lang w:eastAsia="zh-CN"/>
        </w:rPr>
        <w:t>及市政府办公室</w:t>
      </w:r>
      <w:r>
        <w:rPr>
          <w:rFonts w:hint="eastAsia" w:ascii="仿宋" w:hAnsi="仿宋" w:eastAsia="仿宋" w:cs="仿宋"/>
          <w:sz w:val="32"/>
          <w:szCs w:val="32"/>
        </w:rPr>
        <w:t>现行有效的</w:t>
      </w:r>
      <w:r>
        <w:rPr>
          <w:rFonts w:hint="eastAsia" w:ascii="仿宋" w:hAnsi="仿宋" w:eastAsia="仿宋" w:cs="仿宋"/>
          <w:sz w:val="32"/>
          <w:szCs w:val="32"/>
          <w:lang w:eastAsia="zh-CN"/>
        </w:rPr>
        <w:t>行政</w:t>
      </w:r>
      <w:r>
        <w:rPr>
          <w:rFonts w:hint="eastAsia" w:ascii="仿宋" w:hAnsi="仿宋" w:eastAsia="仿宋" w:cs="仿宋"/>
          <w:sz w:val="32"/>
          <w:szCs w:val="32"/>
        </w:rPr>
        <w:t>规范性文件中存在部分文件</w:t>
      </w:r>
      <w:r>
        <w:rPr>
          <w:rFonts w:hint="eastAsia" w:ascii="仿宋" w:hAnsi="仿宋" w:eastAsia="仿宋" w:cs="仿宋"/>
          <w:sz w:val="32"/>
          <w:szCs w:val="32"/>
          <w:lang w:eastAsia="zh-CN"/>
        </w:rPr>
        <w:t>需要</w:t>
      </w:r>
      <w:r>
        <w:rPr>
          <w:rFonts w:hint="eastAsia" w:ascii="仿宋" w:hAnsi="仿宋" w:eastAsia="仿宋" w:cs="仿宋"/>
          <w:sz w:val="32"/>
          <w:szCs w:val="32"/>
        </w:rPr>
        <w:t>修改</w:t>
      </w:r>
      <w:r>
        <w:rPr>
          <w:rFonts w:hint="eastAsia" w:ascii="仿宋" w:hAnsi="仿宋" w:eastAsia="仿宋" w:cs="仿宋"/>
          <w:sz w:val="32"/>
          <w:szCs w:val="32"/>
          <w:lang w:eastAsia="zh-CN"/>
        </w:rPr>
        <w:t>和</w:t>
      </w:r>
      <w:r>
        <w:rPr>
          <w:rFonts w:hint="eastAsia" w:ascii="仿宋" w:hAnsi="仿宋" w:eastAsia="仿宋" w:cs="仿宋"/>
          <w:sz w:val="32"/>
          <w:szCs w:val="32"/>
        </w:rPr>
        <w:t>废止。</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黑体" w:hAnsi="宋体" w:eastAsia="黑体" w:cs="宋体"/>
          <w:color w:val="auto"/>
          <w:kern w:val="0"/>
          <w:sz w:val="32"/>
          <w:szCs w:val="32"/>
          <w:lang w:eastAsia="zh-CN"/>
        </w:rPr>
      </w:pPr>
      <w:r>
        <w:rPr>
          <w:rFonts w:hint="eastAsia" w:ascii="黑体" w:hAnsi="宋体" w:eastAsia="黑体" w:cs="宋体"/>
          <w:color w:val="auto"/>
          <w:kern w:val="0"/>
          <w:sz w:val="32"/>
          <w:szCs w:val="32"/>
          <w:lang w:eastAsia="zh-CN"/>
        </w:rPr>
        <w:t>二、起草情况</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2024年5月，市司法局对现行有效的市政府及市政府办公室涉企行政规范性文件进行梳理，形成目录。</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2024年7月，市司法局根据各单位的清理意见进行研究汇总，起草了征求意见稿。</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color w:val="auto"/>
          <w:spacing w:val="0"/>
          <w:w w:val="100"/>
          <w:sz w:val="32"/>
          <w:lang w:val="en-US" w:eastAsia="zh-CN"/>
        </w:rPr>
      </w:pPr>
      <w:r>
        <w:rPr>
          <w:rFonts w:hint="eastAsia" w:ascii="黑体" w:hAnsi="黑体" w:eastAsia="黑体" w:cs="Times New Roman"/>
          <w:color w:val="auto"/>
          <w:spacing w:val="0"/>
          <w:w w:val="100"/>
          <w:sz w:val="32"/>
          <w:lang w:val="en-US" w:eastAsia="zh-CN"/>
        </w:rPr>
        <w:t>三、需要解决的主要问题</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主要解决对行政规范性文件的监督管理问题，特别是对于</w:t>
      </w:r>
      <w:r>
        <w:rPr>
          <w:rFonts w:hint="eastAsia" w:ascii="仿宋" w:hAnsi="仿宋" w:eastAsia="仿宋" w:cs="仿宋"/>
          <w:sz w:val="32"/>
          <w:szCs w:val="32"/>
          <w:lang w:eastAsia="zh-CN"/>
        </w:rPr>
        <w:t>不符合优化营商环境、工作实际和发展需要</w:t>
      </w:r>
      <w:r>
        <w:rPr>
          <w:rFonts w:hint="eastAsia" w:ascii="仿宋" w:hAnsi="仿宋" w:eastAsia="仿宋" w:cs="仿宋"/>
          <w:sz w:val="32"/>
          <w:szCs w:val="32"/>
          <w:lang w:val="en-US" w:eastAsia="zh-CN"/>
        </w:rPr>
        <w:t>的行政规范性文件及时予以清理，确保文件合法有效，切实维护法制统一、政令畅通，全面推动高质量发展。</w:t>
      </w:r>
    </w:p>
    <w:p>
      <w:pPr>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560" w:lineRule="exact"/>
        <w:ind w:firstLine="640" w:firstLineChars="200"/>
        <w:textAlignment w:val="auto"/>
        <w:rPr>
          <w:rFonts w:hint="eastAsia" w:ascii="黑体" w:hAnsi="宋体" w:eastAsia="黑体" w:cs="宋体"/>
          <w:color w:val="auto"/>
          <w:kern w:val="0"/>
          <w:sz w:val="32"/>
          <w:szCs w:val="32"/>
          <w:lang w:eastAsia="zh-CN"/>
        </w:rPr>
      </w:pPr>
      <w:r>
        <w:rPr>
          <w:rFonts w:hint="eastAsia" w:ascii="黑体" w:hAnsi="宋体" w:eastAsia="黑体" w:cs="宋体"/>
          <w:color w:val="auto"/>
          <w:kern w:val="0"/>
          <w:sz w:val="32"/>
          <w:szCs w:val="32"/>
          <w:lang w:eastAsia="zh-CN"/>
        </w:rPr>
        <w:t>四、拟规定的主要制度和拟采取的主要措施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lang w:eastAsia="zh-CN"/>
        </w:rPr>
      </w:pPr>
      <w:r>
        <w:rPr>
          <w:rFonts w:hint="eastAsia" w:ascii="仿宋" w:hAnsi="仿宋" w:eastAsia="仿宋" w:cs="仿宋"/>
          <w:color w:val="000000"/>
          <w:sz w:val="32"/>
          <w:szCs w:val="32"/>
          <w:lang w:eastAsia="zh-CN"/>
        </w:rPr>
        <w:t>《通知》</w:t>
      </w:r>
      <w:r>
        <w:rPr>
          <w:rFonts w:hint="eastAsia" w:ascii="仿宋" w:hAnsi="仿宋" w:eastAsia="仿宋" w:cs="仿宋"/>
          <w:sz w:val="32"/>
          <w:szCs w:val="32"/>
          <w:lang w:val="en-US" w:eastAsia="zh-CN"/>
        </w:rPr>
        <w:t>根据《国务院办公厅关于加强行政规范性文件制定和监督管理工作的通知》（国办发〔2018〕37号）、《浙江省行政规范性文件管理办法》（浙江省人民政府令第372号）、《浙江省司法厅关于进一步加强行政规范性文件制定和监督管理工作的通知》（浙司〔2019〕45号）等有关规定制定</w:t>
      </w:r>
      <w:r>
        <w:rPr>
          <w:rFonts w:hint="eastAsia" w:ascii="仿宋" w:hAnsi="仿宋" w:eastAsia="仿宋" w:cs="仿宋"/>
          <w:sz w:val="32"/>
          <w:szCs w:val="32"/>
          <w:lang w:eastAsia="zh-CN"/>
        </w:rPr>
        <w:t>。</w:t>
      </w:r>
      <w:r>
        <w:rPr>
          <w:rFonts w:hint="eastAsia" w:ascii="仿宋" w:hAnsi="仿宋" w:eastAsia="仿宋" w:cs="仿宋"/>
          <w:sz w:val="32"/>
          <w:szCs w:val="32"/>
        </w:rPr>
        <w:t>涉及权利义务的内容主要有：</w:t>
      </w:r>
      <w:r>
        <w:rPr>
          <w:rFonts w:hint="eastAsia" w:ascii="仿宋" w:hAnsi="仿宋" w:eastAsia="仿宋" w:cs="仿宋"/>
          <w:sz w:val="32"/>
          <w:szCs w:val="32"/>
          <w:lang w:eastAsia="zh-CN"/>
        </w:rPr>
        <w:t>依据</w:t>
      </w:r>
      <w:r>
        <w:rPr>
          <w:rFonts w:hint="eastAsia" w:ascii="仿宋" w:hAnsi="仿宋" w:eastAsia="仿宋" w:cs="仿宋"/>
          <w:sz w:val="32"/>
          <w:szCs w:val="32"/>
        </w:rPr>
        <w:t>《浙江省行政规范性文件管理办法》</w:t>
      </w:r>
      <w:r>
        <w:rPr>
          <w:rFonts w:hint="eastAsia" w:ascii="仿宋" w:hAnsi="仿宋" w:eastAsia="仿宋" w:cs="仿宋"/>
          <w:sz w:val="32"/>
          <w:szCs w:val="32"/>
          <w:lang w:eastAsia="zh-CN"/>
        </w:rPr>
        <w:t>第二十九条、</w:t>
      </w:r>
      <w:r>
        <w:rPr>
          <w:rFonts w:hint="eastAsia" w:ascii="仿宋" w:hAnsi="仿宋" w:eastAsia="仿宋" w:cs="仿宋"/>
          <w:sz w:val="32"/>
          <w:szCs w:val="32"/>
          <w:lang w:val="en-US" w:eastAsia="zh-CN"/>
        </w:rPr>
        <w:t>第三十条规定，</w:t>
      </w:r>
      <w:r>
        <w:rPr>
          <w:rFonts w:hint="eastAsia" w:ascii="仿宋" w:hAnsi="仿宋" w:eastAsia="仿宋" w:cs="仿宋"/>
          <w:sz w:val="32"/>
          <w:szCs w:val="32"/>
        </w:rPr>
        <w:t>对不符合优化营商环境、工作实际和发展需要的</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rPr>
        <w:t>件行政规范性文件予以</w:t>
      </w:r>
      <w:r>
        <w:rPr>
          <w:rFonts w:hint="eastAsia" w:ascii="仿宋" w:hAnsi="仿宋" w:eastAsia="仿宋" w:cs="仿宋"/>
          <w:sz w:val="32"/>
          <w:szCs w:val="32"/>
          <w:lang w:eastAsia="zh-CN"/>
        </w:rPr>
        <w:t>修改、</w:t>
      </w:r>
      <w:r>
        <w:rPr>
          <w:rFonts w:hint="eastAsia" w:ascii="仿宋" w:hAnsi="仿宋" w:eastAsia="仿宋" w:cs="仿宋"/>
          <w:sz w:val="32"/>
          <w:szCs w:val="32"/>
          <w:lang w:val="en-US" w:eastAsia="zh-CN"/>
        </w:rPr>
        <w:t>6件行政规范性文件予以</w:t>
      </w:r>
      <w:r>
        <w:rPr>
          <w:rFonts w:hint="eastAsia" w:ascii="仿宋" w:hAnsi="仿宋" w:eastAsia="仿宋" w:cs="仿宋"/>
          <w:sz w:val="32"/>
          <w:szCs w:val="32"/>
        </w:rPr>
        <w:t>废止</w:t>
      </w:r>
      <w:r>
        <w:rPr>
          <w:rFonts w:hint="eastAsia" w:ascii="仿宋" w:hAnsi="仿宋" w:eastAsia="仿宋" w:cs="仿宋"/>
          <w:sz w:val="32"/>
          <w:szCs w:val="32"/>
          <w:lang w:eastAsia="zh-CN"/>
        </w:rPr>
        <w:t>。</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fldChar w:fldCharType="begin"/>
                          </w:r>
                          <w:r>
                            <w:rPr>
                              <w:rFonts w:hint="eastAsia" w:asciiTheme="minorEastAsia" w:hAnsiTheme="minorEastAsia" w:eastAsiaTheme="minorEastAsia" w:cstheme="minorEastAsia"/>
                              <w:b/>
                              <w:bCs/>
                              <w:sz w:val="21"/>
                              <w:szCs w:val="21"/>
                              <w:lang w:eastAsia="zh-CN"/>
                            </w:rPr>
                            <w:instrText xml:space="preserve"> PAGE  \* MERGEFORMAT </w:instrText>
                          </w:r>
                          <w:r>
                            <w:rPr>
                              <w:rFonts w:hint="eastAsia" w:asciiTheme="minorEastAsia" w:hAnsiTheme="minorEastAsia" w:eastAsiaTheme="minorEastAsia" w:cstheme="minorEastAsia"/>
                              <w:b/>
                              <w:bCs/>
                              <w:sz w:val="21"/>
                              <w:szCs w:val="21"/>
                              <w:lang w:eastAsia="zh-CN"/>
                            </w:rPr>
                            <w:fldChar w:fldCharType="separate"/>
                          </w:r>
                          <w:r>
                            <w:rPr>
                              <w:rFonts w:hint="eastAsia" w:asciiTheme="minorEastAsia" w:hAnsiTheme="minorEastAsia" w:eastAsiaTheme="minorEastAsia" w:cstheme="minorEastAsia"/>
                              <w:b/>
                              <w:bCs/>
                              <w:sz w:val="21"/>
                              <w:szCs w:val="21"/>
                              <w:lang w:eastAsia="zh-CN"/>
                            </w:rPr>
                            <w:t>1</w:t>
                          </w:r>
                          <w:r>
                            <w:rPr>
                              <w:rFonts w:hint="eastAsia" w:asciiTheme="minorEastAsia" w:hAnsiTheme="minorEastAsia" w:eastAsiaTheme="minorEastAsia" w:cstheme="minorEastAsia"/>
                              <w:b/>
                              <w:bCs/>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fldChar w:fldCharType="begin"/>
                    </w:r>
                    <w:r>
                      <w:rPr>
                        <w:rFonts w:hint="eastAsia" w:asciiTheme="minorEastAsia" w:hAnsiTheme="minorEastAsia" w:eastAsiaTheme="minorEastAsia" w:cstheme="minorEastAsia"/>
                        <w:b/>
                        <w:bCs/>
                        <w:sz w:val="21"/>
                        <w:szCs w:val="21"/>
                        <w:lang w:eastAsia="zh-CN"/>
                      </w:rPr>
                      <w:instrText xml:space="preserve"> PAGE  \* MERGEFORMAT </w:instrText>
                    </w:r>
                    <w:r>
                      <w:rPr>
                        <w:rFonts w:hint="eastAsia" w:asciiTheme="minorEastAsia" w:hAnsiTheme="minorEastAsia" w:eastAsiaTheme="minorEastAsia" w:cstheme="minorEastAsia"/>
                        <w:b/>
                        <w:bCs/>
                        <w:sz w:val="21"/>
                        <w:szCs w:val="21"/>
                        <w:lang w:eastAsia="zh-CN"/>
                      </w:rPr>
                      <w:fldChar w:fldCharType="separate"/>
                    </w:r>
                    <w:r>
                      <w:rPr>
                        <w:rFonts w:hint="eastAsia" w:asciiTheme="minorEastAsia" w:hAnsiTheme="minorEastAsia" w:eastAsiaTheme="minorEastAsia" w:cstheme="minorEastAsia"/>
                        <w:b/>
                        <w:bCs/>
                        <w:sz w:val="21"/>
                        <w:szCs w:val="21"/>
                        <w:lang w:eastAsia="zh-CN"/>
                      </w:rPr>
                      <w:t>1</w:t>
                    </w:r>
                    <w:r>
                      <w:rPr>
                        <w:rFonts w:hint="eastAsia" w:asciiTheme="minorEastAsia" w:hAnsiTheme="minorEastAsia" w:eastAsiaTheme="minorEastAsia" w:cstheme="minorEastAsia"/>
                        <w:b/>
                        <w:bCs/>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392BD6"/>
    <w:rsid w:val="16205465"/>
    <w:rsid w:val="70392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eastAsia="宋体"/>
      <w:sz w:val="21"/>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2024-08-19T07:13:00Z</dcterms:created>
  <dc:creator>W.g</dc:creator>
  <cp:lastModifiedBy>W.g</cp:lastModifiedBy>
  <dcterms:modified xsi:type="dcterms:W3CDTF">2024-08-19T08:06:23Z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