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rPr>
      </w:pPr>
      <w:r>
        <w:rPr>
          <w:rFonts w:hint="eastAsia" w:ascii="黑体" w:hAnsi="黑体" w:eastAsia="黑体" w:cs="黑体"/>
          <w:sz w:val="44"/>
          <w:szCs w:val="44"/>
          <w:lang w:eastAsia="zh-CN"/>
        </w:rPr>
        <w:t>龙泉市产业</w:t>
      </w:r>
      <w:r>
        <w:rPr>
          <w:rFonts w:hint="eastAsia" w:ascii="黑体" w:hAnsi="黑体" w:eastAsia="黑体" w:cs="黑体"/>
          <w:sz w:val="44"/>
          <w:szCs w:val="44"/>
        </w:rPr>
        <w:t>农技员考核管理办法</w:t>
      </w:r>
    </w:p>
    <w:p>
      <w:pPr>
        <w:jc w:val="center"/>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lang w:eastAsia="zh-CN"/>
        </w:rPr>
        <w:t>（征求意见稿）</w:t>
      </w:r>
    </w:p>
    <w:p>
      <w:pPr>
        <w:pStyle w:val="2"/>
        <w:rPr>
          <w:rFonts w:hint="eastAsia"/>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为进一步加强我市</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农技员服务期管理和绩效评价工作，完善</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农技员考核机制，充分调动</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农技员积极性和主动性，充分发挥</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农技员“深入基层、服务群众”的作用，加速科技成果转化，促进农业增效、农民增收、农村发展。根据《龙泉市农业产业人才专项政策》（</w:t>
      </w:r>
      <w:r>
        <w:rPr>
          <w:rFonts w:hint="eastAsia" w:ascii="仿宋_GB2312" w:hAnsi="仿宋_GB2312" w:eastAsia="仿宋_GB2312" w:cs="仿宋_GB2312"/>
          <w:color w:val="auto"/>
          <w:sz w:val="32"/>
          <w:szCs w:val="32"/>
          <w:lang w:val="en-US" w:eastAsia="zh-CN"/>
        </w:rPr>
        <w:t>龙政办发 【2024】23号</w:t>
      </w:r>
      <w:r>
        <w:rPr>
          <w:rFonts w:hint="eastAsia" w:ascii="仿宋_GB2312" w:hAnsi="仿宋_GB2312" w:eastAsia="仿宋_GB2312" w:cs="仿宋_GB2312"/>
          <w:color w:val="auto"/>
          <w:sz w:val="32"/>
          <w:szCs w:val="32"/>
        </w:rPr>
        <w:t>）文件精神，结合我市实际，制定本办法。</w:t>
      </w:r>
    </w:p>
    <w:p>
      <w:pPr>
        <w:ind w:firstLine="643" w:firstLineChars="200"/>
        <w:rPr>
          <w:rFonts w:hint="eastAsia"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一、指导思想</w:t>
      </w:r>
    </w:p>
    <w:p>
      <w:pPr>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全面贯彻落实习近平新时代中国特色社会主义思想和党的二十大精神，切实发挥绩效工资的激励作用，充分调动</w:t>
      </w:r>
      <w:r>
        <w:rPr>
          <w:rFonts w:hint="eastAsia" w:ascii="仿宋_GB2312" w:hAnsi="仿宋_GB2312" w:eastAsia="仿宋_GB2312" w:cs="仿宋_GB2312"/>
          <w:color w:val="auto"/>
          <w:sz w:val="32"/>
          <w:szCs w:val="32"/>
          <w:lang w:eastAsia="zh-CN"/>
        </w:rPr>
        <w:t>产业</w:t>
      </w:r>
      <w:r>
        <w:rPr>
          <w:rFonts w:hint="default" w:ascii="仿宋_GB2312" w:hAnsi="仿宋_GB2312" w:eastAsia="仿宋_GB2312" w:cs="仿宋_GB2312"/>
          <w:color w:val="auto"/>
          <w:sz w:val="32"/>
          <w:szCs w:val="32"/>
        </w:rPr>
        <w:t>农技员的积极性，为从事农业生产经营提供技术帮扶，以高质量的人才服务推动高质量的农村产业发展，为全面推进乡村振兴，落实市委、市政府关于实施“百县千镇万村高质量发展工程”提供人才和技术保障，为实现乡村振兴作出更大的贡献。</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产业</w:t>
      </w:r>
      <w:r>
        <w:rPr>
          <w:rFonts w:hint="eastAsia" w:ascii="仿宋_GB2312" w:hAnsi="仿宋_GB2312" w:eastAsia="仿宋_GB2312" w:cs="仿宋_GB2312"/>
          <w:b/>
          <w:bCs/>
          <w:color w:val="auto"/>
          <w:sz w:val="32"/>
          <w:szCs w:val="32"/>
        </w:rPr>
        <w:t>原则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坚持“公开招聘、专家评审、择优聘任、严格考核”原则，招募全程公开透明，通过在官方网站上发布招募信息。</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三、招聘实施办法</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（一）招聘对象：</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农技员需有较高的拟聘产业技术专长和科技素质，有丰富的农业生产实践经验，热爱农业农村工作，责任心强，技术服务能力强，服务意识强，协调能力强。主要从以下</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类群体中招募：</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是农业种养能手，</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是新型农业经营主体的技术骨干，</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是农业科研教学单位中长期在生产一线开展成果转化与技术服务的科技人员。省</w:t>
      </w:r>
      <w:r>
        <w:rPr>
          <w:rFonts w:hint="eastAsia" w:ascii="仿宋_GB2312" w:hAnsi="仿宋_GB2312" w:eastAsia="仿宋_GB2312" w:cs="仿宋_GB2312"/>
          <w:color w:val="auto"/>
          <w:sz w:val="32"/>
          <w:szCs w:val="32"/>
          <w:lang w:eastAsia="zh-CN"/>
        </w:rPr>
        <w:t>、市（地）</w:t>
      </w:r>
      <w:r>
        <w:rPr>
          <w:rFonts w:hint="eastAsia" w:ascii="仿宋_GB2312" w:hAnsi="仿宋_GB2312" w:eastAsia="仿宋_GB2312" w:cs="仿宋_GB2312"/>
          <w:color w:val="auto"/>
          <w:sz w:val="32"/>
          <w:szCs w:val="32"/>
        </w:rPr>
        <w:t>级农业乡土专家</w:t>
      </w:r>
      <w:r>
        <w:rPr>
          <w:rFonts w:hint="eastAsia" w:ascii="仿宋_GB2312" w:hAnsi="仿宋_GB2312" w:eastAsia="仿宋_GB2312" w:cs="仿宋_GB2312"/>
          <w:color w:val="auto"/>
          <w:sz w:val="32"/>
          <w:szCs w:val="32"/>
          <w:lang w:eastAsia="zh-CN"/>
        </w:rPr>
        <w:t>（乡村工匠、丽水“农三师”、新农匠等）</w:t>
      </w:r>
      <w:r>
        <w:rPr>
          <w:rFonts w:hint="eastAsia" w:ascii="仿宋_GB2312" w:hAnsi="仿宋_GB2312" w:eastAsia="仿宋_GB2312" w:cs="仿宋_GB2312"/>
          <w:color w:val="auto"/>
          <w:sz w:val="32"/>
          <w:szCs w:val="32"/>
        </w:rPr>
        <w:t>优先招聘</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（二）招聘程序：</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农技员招聘一般经过公开报名、资格审查、面试考核、研究公示、确定人选、签订协议等程序；由市农业农村局根据工作实际安排，每年进行制定，并发布公告。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1.公开报名：市农业农村局负责公开发布招聘公告，符合发布招聘公告条件的，如实填写报名材料，按时报送市农业农村局资格审查。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2.面试考核：市农业农村局组织面试小组对申报人员进行面试考核，申报人现场陈述近年来从事农技推广及指导服务经历、工作主要业绩成果。</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3.研究公示：根据考核结果，评选出综合评价最高的人选，经局党组会研究决定后，对拟招聘的</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人员进行公示，公示期为5个工作日。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4.确定人选：公示期满后，根据公示情况确定最终人选，认定为我市年度农技推广</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服务人员，并颁发</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证书。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5.签订协议：市农业农村局与</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人员签订服务协议，协议服务期限、项目实施需求、服务劳动报酬等按聘用协议执行。</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eastAsia="zh-CN"/>
        </w:rPr>
        <w:t>产业农技员</w:t>
      </w:r>
      <w:r>
        <w:rPr>
          <w:rFonts w:hint="eastAsia" w:ascii="仿宋_GB2312" w:hAnsi="仿宋_GB2312" w:eastAsia="仿宋_GB2312" w:cs="仿宋_GB2312"/>
          <w:b/>
          <w:bCs/>
          <w:color w:val="auto"/>
          <w:sz w:val="32"/>
          <w:szCs w:val="32"/>
        </w:rPr>
        <w:t>职责任务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按照我市农业特色优势产业发展、为农业特色优势产业发展提供技术指导与咨询服务。</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农技员全年下乡开展技术指导服务时间不少于</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个自然日（由本人根据农事季节需要自主安排），主要对接所在乡镇农业产业发展技术需要，确保农技指导服务及时到位，切实解决所在乡镇产业发展技术需求和农户生产经营的技术难题。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应遵守原则，做好以下工作：一是遵守国家法律法规和有关规定，增强服务意识，充分发挥自身科技特长和资源优势，促进农村科技进步，带动农民增收，推动农业发展；二是宣传、贯彻国家和省有关农业、农村的方针、政策、法律法规，为农民提供适用技术和信息服务；三是按期完成</w:t>
      </w:r>
      <w:r>
        <w:rPr>
          <w:rFonts w:hint="eastAsia" w:ascii="仿宋_GB2312" w:hAnsi="仿宋_GB2312" w:eastAsia="仿宋_GB2312" w:cs="仿宋_GB2312"/>
          <w:color w:val="auto"/>
          <w:sz w:val="32"/>
          <w:szCs w:val="32"/>
          <w:lang w:eastAsia="zh-CN"/>
        </w:rPr>
        <w:t>龙泉</w:t>
      </w:r>
      <w:r>
        <w:rPr>
          <w:rFonts w:hint="eastAsia" w:ascii="仿宋_GB2312" w:hAnsi="仿宋_GB2312" w:eastAsia="仿宋_GB2312" w:cs="仿宋_GB2312"/>
          <w:color w:val="auto"/>
          <w:sz w:val="32"/>
          <w:szCs w:val="32"/>
        </w:rPr>
        <w:t>市农业农村局交办的各项工作任务；四是按要求撰写</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岗位年度工作计划和工作总结</w:t>
      </w:r>
      <w:r>
        <w:rPr>
          <w:rFonts w:hint="eastAsia" w:ascii="仿宋_GB2312" w:hAnsi="仿宋_GB2312" w:eastAsia="仿宋_GB2312" w:cs="仿宋_GB2312"/>
          <w:color w:val="auto"/>
          <w:sz w:val="32"/>
          <w:szCs w:val="32"/>
          <w:lang w:eastAsia="zh-CN"/>
        </w:rPr>
        <w:t>；五是产业</w:t>
      </w:r>
      <w:r>
        <w:rPr>
          <w:rFonts w:hint="eastAsia" w:ascii="仿宋_GB2312" w:hAnsi="仿宋_GB2312" w:eastAsia="仿宋_GB2312" w:cs="仿宋_GB2312"/>
          <w:color w:val="auto"/>
          <w:sz w:val="32"/>
          <w:szCs w:val="32"/>
        </w:rPr>
        <w:t>农技员开展农技服务需要作规范完整记录并需要在中国农技推广APP上传下乡指导服务日志和指导服务图片，服务记录资料作为考核重要依据。</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五、服务薪资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农技员在规定时限内完成约定的农技服务任务，依据考核绩效给予与服务相对应的服务补助费。</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农技员服务待遇的经费根据《龙泉市农业产业人才专项政策》（</w:t>
      </w:r>
      <w:r>
        <w:rPr>
          <w:rFonts w:hint="eastAsia" w:ascii="仿宋_GB2312" w:hAnsi="仿宋_GB2312" w:eastAsia="仿宋_GB2312" w:cs="仿宋_GB2312"/>
          <w:color w:val="auto"/>
          <w:sz w:val="32"/>
          <w:szCs w:val="32"/>
          <w:lang w:val="en-US" w:eastAsia="zh-CN"/>
        </w:rPr>
        <w:t>龙政办发 【2024】23号</w:t>
      </w:r>
      <w:r>
        <w:rPr>
          <w:rFonts w:hint="eastAsia" w:ascii="仿宋_GB2312" w:hAnsi="仿宋_GB2312" w:eastAsia="仿宋_GB2312" w:cs="仿宋_GB2312"/>
          <w:color w:val="auto"/>
          <w:sz w:val="32"/>
          <w:szCs w:val="32"/>
        </w:rPr>
        <w:t>）进行资金预算安排。</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农技员补助经费根据年度工作任务、工作量分为基础性补助、绩效奖励补助两个部分组成，补助经费发放以考核结果为依据。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（一）基础性补助是为每月补助</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农技员开展服务工作的费用补贴。服务期限满后根据绩效考核评为合格或优秀的，一次性发放。考核为不合格的，取消基础性补助且直接解聘。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（二）绩效奖励补助是为充分调动</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农技员积极性和主动性，除基础性补助外的一次性绩效奖励补助。服务期限满后根据绩效考核评为合格或优秀的，一次性发放对应金额的绩效奖励补助。考核为不合格的，取消绩效奖励补助。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农技员服务过程中不产生任何报销费用。</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六、绩效考核</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（一）考核时间：在协议服务期限结束后30日内完成</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农技员绩效考核，具体考核日期由市农业农村局确定。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（二）考核对象：</w:t>
      </w:r>
      <w:r>
        <w:rPr>
          <w:rFonts w:hint="eastAsia" w:ascii="仿宋_GB2312" w:hAnsi="仿宋_GB2312" w:eastAsia="仿宋_GB2312" w:cs="仿宋_GB2312"/>
          <w:color w:val="auto"/>
          <w:sz w:val="32"/>
          <w:szCs w:val="32"/>
          <w:lang w:eastAsia="zh-CN"/>
        </w:rPr>
        <w:t>龙泉</w:t>
      </w:r>
      <w:r>
        <w:rPr>
          <w:rFonts w:hint="eastAsia" w:ascii="仿宋_GB2312" w:hAnsi="仿宋_GB2312" w:eastAsia="仿宋_GB2312" w:cs="仿宋_GB2312"/>
          <w:color w:val="auto"/>
          <w:sz w:val="32"/>
          <w:szCs w:val="32"/>
        </w:rPr>
        <w:t>市农业农村局公开招募的</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（三）考核小组：</w:t>
      </w:r>
      <w:r>
        <w:rPr>
          <w:rFonts w:hint="eastAsia" w:ascii="仿宋_GB2312" w:hAnsi="仿宋_GB2312" w:eastAsia="仿宋_GB2312" w:cs="仿宋_GB2312"/>
          <w:color w:val="auto"/>
          <w:sz w:val="32"/>
          <w:szCs w:val="32"/>
          <w:lang w:eastAsia="zh-CN"/>
        </w:rPr>
        <w:t>龙泉</w:t>
      </w:r>
      <w:r>
        <w:rPr>
          <w:rFonts w:hint="eastAsia" w:ascii="仿宋_GB2312" w:hAnsi="仿宋_GB2312" w:eastAsia="仿宋_GB2312" w:cs="仿宋_GB2312"/>
          <w:color w:val="auto"/>
          <w:sz w:val="32"/>
          <w:szCs w:val="32"/>
        </w:rPr>
        <w:t>市农业农村局全面负责</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农技员的考核工作，成立专家小组并对</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农技员进行评分。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（四）考核形式：以解决产业发展实际问题、服务对象的满意率为主要考核指标，形成考核小组对</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农技员进行绩效考核。采取量化打分、电话访问相结合的方式，根据</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提供的工作材料了解工作进展情况，结合服务对象（至少4户）的满意度进行打分。绩效考核结果分三个等次，即考核结果为60分以下为不合格、60（含）-90分为合格、90分（含）以上为优秀。对服务期间考核不合格的</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予以解除服务协议。对考核优秀的，服务期满后根据当地产业发展的实际需要，经公示无异议后，同等条件下可根据项目需求，下一年度优先聘用。聘用同一人员原则不超过3年，连续三年考核优秀人员可延续至5年（从项目实施开始计算）。</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龙泉</w:t>
      </w:r>
      <w:r>
        <w:rPr>
          <w:rFonts w:hint="eastAsia" w:ascii="仿宋_GB2312" w:hAnsi="仿宋_GB2312" w:eastAsia="仿宋_GB2312" w:cs="仿宋_GB2312"/>
          <w:color w:val="auto"/>
          <w:sz w:val="32"/>
          <w:szCs w:val="32"/>
        </w:rPr>
        <w:t>市农业农村局监督</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农技员履行服务协议内容情况。</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农技员如出现以下情况，一经查实，</w:t>
      </w:r>
      <w:r>
        <w:rPr>
          <w:rFonts w:hint="eastAsia" w:ascii="仿宋_GB2312" w:hAnsi="仿宋_GB2312" w:eastAsia="仿宋_GB2312" w:cs="仿宋_GB2312"/>
          <w:color w:val="auto"/>
          <w:sz w:val="32"/>
          <w:szCs w:val="32"/>
          <w:lang w:eastAsia="zh-CN"/>
        </w:rPr>
        <w:t>龙泉</w:t>
      </w:r>
      <w:r>
        <w:rPr>
          <w:rFonts w:hint="eastAsia" w:ascii="仿宋_GB2312" w:hAnsi="仿宋_GB2312" w:eastAsia="仿宋_GB2312" w:cs="仿宋_GB2312"/>
          <w:color w:val="auto"/>
          <w:sz w:val="32"/>
          <w:szCs w:val="32"/>
        </w:rPr>
        <w:t>市农业农村局可以终止服务协议。</w:t>
      </w:r>
      <w:r>
        <w:rPr>
          <w:rFonts w:hint="eastAsia" w:ascii="仿宋_GB2312" w:hAnsi="仿宋_GB2312" w:eastAsia="仿宋_GB2312" w:cs="仿宋_GB2312"/>
          <w:color w:val="auto"/>
          <w:sz w:val="32"/>
          <w:szCs w:val="32"/>
          <w:lang w:eastAsia="zh-CN"/>
        </w:rPr>
        <w:t>①产业</w:t>
      </w:r>
      <w:r>
        <w:rPr>
          <w:rFonts w:hint="eastAsia" w:ascii="仿宋_GB2312" w:hAnsi="仿宋_GB2312" w:eastAsia="仿宋_GB2312" w:cs="仿宋_GB2312"/>
          <w:color w:val="auto"/>
          <w:sz w:val="32"/>
          <w:szCs w:val="32"/>
        </w:rPr>
        <w:t>农技员申请辞职并经市农业农村局同意，或自动离职的；</w:t>
      </w:r>
      <w:r>
        <w:rPr>
          <w:rFonts w:hint="eastAsia" w:ascii="仿宋_GB2312" w:hAnsi="仿宋_GB2312" w:eastAsia="仿宋_GB2312" w:cs="仿宋_GB2312"/>
          <w:color w:val="auto"/>
          <w:sz w:val="32"/>
          <w:szCs w:val="32"/>
          <w:lang w:eastAsia="zh-CN"/>
        </w:rPr>
        <w:t>②是</w:t>
      </w:r>
      <w:r>
        <w:rPr>
          <w:rFonts w:hint="eastAsia" w:ascii="仿宋_GB2312" w:hAnsi="仿宋_GB2312" w:eastAsia="仿宋_GB2312" w:cs="仿宋_GB2312"/>
          <w:color w:val="auto"/>
          <w:sz w:val="32"/>
          <w:szCs w:val="32"/>
        </w:rPr>
        <w:t>违法违规的；</w:t>
      </w:r>
      <w:r>
        <w:rPr>
          <w:rFonts w:hint="eastAsia" w:ascii="仿宋_GB2312" w:hAnsi="仿宋_GB2312" w:eastAsia="仿宋_GB2312" w:cs="仿宋_GB2312"/>
          <w:color w:val="auto"/>
          <w:sz w:val="32"/>
          <w:szCs w:val="32"/>
          <w:lang w:eastAsia="zh-CN"/>
        </w:rPr>
        <w:t>③</w:t>
      </w:r>
      <w:r>
        <w:rPr>
          <w:rFonts w:hint="eastAsia" w:ascii="仿宋_GB2312" w:hAnsi="仿宋_GB2312" w:eastAsia="仿宋_GB2312" w:cs="仿宋_GB2312"/>
          <w:color w:val="auto"/>
          <w:sz w:val="32"/>
          <w:szCs w:val="32"/>
        </w:rPr>
        <w:t>没有履行服务协议的；</w:t>
      </w:r>
      <w:r>
        <w:rPr>
          <w:rFonts w:hint="eastAsia" w:ascii="仿宋_GB2312" w:hAnsi="仿宋_GB2312" w:eastAsia="仿宋_GB2312" w:cs="仿宋_GB2312"/>
          <w:color w:val="auto"/>
          <w:sz w:val="32"/>
          <w:szCs w:val="32"/>
          <w:lang w:eastAsia="zh-CN"/>
        </w:rPr>
        <w:t>④</w:t>
      </w:r>
      <w:r>
        <w:rPr>
          <w:rFonts w:hint="eastAsia" w:ascii="仿宋_GB2312" w:hAnsi="仿宋_GB2312" w:eastAsia="仿宋_GB2312" w:cs="仿宋_GB2312"/>
          <w:color w:val="auto"/>
          <w:sz w:val="32"/>
          <w:szCs w:val="32"/>
        </w:rPr>
        <w:t>不服从农业农村局工作安排；</w:t>
      </w:r>
      <w:r>
        <w:rPr>
          <w:rFonts w:hint="eastAsia" w:ascii="仿宋_GB2312" w:hAnsi="仿宋_GB2312" w:eastAsia="仿宋_GB2312" w:cs="仿宋_GB2312"/>
          <w:color w:val="auto"/>
          <w:sz w:val="32"/>
          <w:szCs w:val="32"/>
          <w:lang w:eastAsia="zh-CN"/>
        </w:rPr>
        <w:t>⑤</w:t>
      </w:r>
      <w:r>
        <w:rPr>
          <w:rFonts w:hint="eastAsia" w:ascii="仿宋_GB2312" w:hAnsi="仿宋_GB2312" w:eastAsia="仿宋_GB2312" w:cs="仿宋_GB2312"/>
          <w:color w:val="auto"/>
          <w:sz w:val="32"/>
          <w:szCs w:val="32"/>
        </w:rPr>
        <w:t>由于身体健康原因不能履行服务协议的；</w:t>
      </w:r>
      <w:r>
        <w:rPr>
          <w:rFonts w:hint="eastAsia" w:ascii="仿宋_GB2312" w:hAnsi="仿宋_GB2312" w:eastAsia="仿宋_GB2312" w:cs="仿宋_GB2312"/>
          <w:color w:val="auto"/>
          <w:sz w:val="32"/>
          <w:szCs w:val="32"/>
          <w:lang w:eastAsia="zh-CN"/>
        </w:rPr>
        <w:t>⑥</w:t>
      </w:r>
      <w:r>
        <w:rPr>
          <w:rFonts w:hint="eastAsia" w:ascii="仿宋_GB2312" w:hAnsi="仿宋_GB2312" w:eastAsia="仿宋_GB2312" w:cs="仿宋_GB2312"/>
          <w:color w:val="auto"/>
          <w:sz w:val="32"/>
          <w:szCs w:val="32"/>
        </w:rPr>
        <w:t>日常开展技术服务时向农民额外收取服务费的；</w:t>
      </w:r>
      <w:r>
        <w:rPr>
          <w:rFonts w:hint="eastAsia" w:ascii="仿宋_GB2312" w:hAnsi="仿宋_GB2312" w:eastAsia="仿宋_GB2312" w:cs="仿宋_GB2312"/>
          <w:color w:val="auto"/>
          <w:sz w:val="32"/>
          <w:szCs w:val="32"/>
          <w:lang w:eastAsia="zh-CN"/>
        </w:rPr>
        <w:t>⑦</w:t>
      </w:r>
      <w:r>
        <w:rPr>
          <w:rFonts w:hint="eastAsia" w:ascii="仿宋_GB2312" w:hAnsi="仿宋_GB2312" w:eastAsia="仿宋_GB2312" w:cs="仿宋_GB2312"/>
          <w:color w:val="auto"/>
          <w:sz w:val="32"/>
          <w:szCs w:val="32"/>
        </w:rPr>
        <w:t>利用</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农技员身份向农民推销产品且从中获利的；</w:t>
      </w:r>
      <w:r>
        <w:rPr>
          <w:rFonts w:hint="eastAsia" w:ascii="仿宋_GB2312" w:hAnsi="仿宋_GB2312" w:eastAsia="仿宋_GB2312" w:cs="仿宋_GB2312"/>
          <w:color w:val="auto"/>
          <w:sz w:val="32"/>
          <w:szCs w:val="32"/>
          <w:lang w:eastAsia="zh-CN"/>
        </w:rPr>
        <w:t>⑧</w:t>
      </w:r>
      <w:r>
        <w:rPr>
          <w:rFonts w:hint="eastAsia" w:ascii="仿宋_GB2312" w:hAnsi="仿宋_GB2312" w:eastAsia="仿宋_GB2312" w:cs="仿宋_GB2312"/>
          <w:color w:val="auto"/>
          <w:sz w:val="32"/>
          <w:szCs w:val="32"/>
        </w:rPr>
        <w:t>农技服务及记录弄虚作假情形严重的；</w:t>
      </w:r>
      <w:r>
        <w:rPr>
          <w:rFonts w:hint="eastAsia" w:ascii="仿宋_GB2312" w:hAnsi="仿宋_GB2312" w:eastAsia="仿宋_GB2312" w:cs="仿宋_GB2312"/>
          <w:color w:val="auto"/>
          <w:sz w:val="32"/>
          <w:szCs w:val="32"/>
          <w:lang w:eastAsia="zh-CN"/>
        </w:rPr>
        <w:t>⑨</w:t>
      </w:r>
      <w:r>
        <w:rPr>
          <w:rFonts w:hint="eastAsia" w:ascii="仿宋_GB2312" w:hAnsi="仿宋_GB2312" w:eastAsia="仿宋_GB2312" w:cs="仿宋_GB2312"/>
          <w:color w:val="auto"/>
          <w:sz w:val="32"/>
          <w:szCs w:val="32"/>
        </w:rPr>
        <w:t>法律和政策规定其他需要终止协议情形的。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农技员获得考核优秀者，将作为下年度优先续聘依据。不合格者则取消</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资格。</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七、考核纪律及监督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考核人员必须本着公平、公正、客观的原则对被考核者实施考核。</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考核工作必须在规定时间内完成。</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本办法自下发之日起实施，由</w:t>
      </w:r>
      <w:r>
        <w:rPr>
          <w:rFonts w:hint="eastAsia" w:ascii="仿宋_GB2312" w:hAnsi="仿宋_GB2312" w:eastAsia="仿宋_GB2312" w:cs="仿宋_GB2312"/>
          <w:color w:val="auto"/>
          <w:sz w:val="32"/>
          <w:szCs w:val="32"/>
          <w:lang w:eastAsia="zh-CN"/>
        </w:rPr>
        <w:t>龙泉</w:t>
      </w:r>
      <w:r>
        <w:rPr>
          <w:rFonts w:hint="eastAsia" w:ascii="仿宋_GB2312" w:hAnsi="仿宋_GB2312" w:eastAsia="仿宋_GB2312" w:cs="仿宋_GB2312"/>
          <w:color w:val="auto"/>
          <w:sz w:val="32"/>
          <w:szCs w:val="32"/>
        </w:rPr>
        <w:t>市农业农村局负责解释</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rPr>
      </w:pPr>
    </w:p>
    <w:p>
      <w:pPr>
        <w:jc w:val="center"/>
        <w:rPr>
          <w:rFonts w:hint="eastAsia"/>
          <w:sz w:val="28"/>
          <w:szCs w:val="28"/>
          <w:lang w:val="en-US" w:eastAsia="zh-CN"/>
        </w:rPr>
      </w:pPr>
      <w:r>
        <w:rPr>
          <w:rFonts w:hint="eastAsia" w:ascii="黑体" w:hAnsi="黑体" w:eastAsia="黑体" w:cs="黑体"/>
          <w:b/>
          <w:bCs/>
          <w:sz w:val="36"/>
          <w:szCs w:val="36"/>
        </w:rPr>
        <w:t>龙泉市产业</w:t>
      </w:r>
      <w:r>
        <w:rPr>
          <w:rFonts w:hint="eastAsia" w:ascii="黑体" w:hAnsi="黑体" w:eastAsia="黑体" w:cs="黑体"/>
          <w:b/>
          <w:bCs/>
          <w:sz w:val="36"/>
          <w:szCs w:val="36"/>
          <w:lang w:eastAsia="zh-CN"/>
        </w:rPr>
        <w:t>农技</w:t>
      </w:r>
      <w:r>
        <w:rPr>
          <w:rFonts w:hint="eastAsia" w:ascii="黑体" w:hAnsi="黑体" w:eastAsia="黑体" w:cs="黑体"/>
          <w:b/>
          <w:bCs/>
          <w:sz w:val="36"/>
          <w:szCs w:val="36"/>
        </w:rPr>
        <w:t>员考核评</w:t>
      </w:r>
      <w:r>
        <w:rPr>
          <w:rFonts w:hint="eastAsia" w:ascii="黑体" w:hAnsi="黑体" w:eastAsia="黑体" w:cs="黑体"/>
          <w:b/>
          <w:bCs/>
          <w:sz w:val="36"/>
          <w:szCs w:val="36"/>
          <w:lang w:eastAsia="zh-CN"/>
        </w:rPr>
        <w:t>分</w:t>
      </w:r>
      <w:r>
        <w:rPr>
          <w:rFonts w:hint="eastAsia" w:ascii="黑体" w:hAnsi="黑体" w:eastAsia="黑体" w:cs="黑体"/>
          <w:b/>
          <w:bCs/>
          <w:sz w:val="36"/>
          <w:szCs w:val="36"/>
        </w:rPr>
        <w:t>表</w:t>
      </w:r>
    </w:p>
    <w:p>
      <w:pPr>
        <w:pStyle w:val="2"/>
        <w:jc w:val="both"/>
        <w:rPr>
          <w:rFonts w:hint="eastAsia"/>
          <w:lang w:val="en-US" w:eastAsia="zh-CN"/>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服务产业</w:t>
      </w:r>
      <w:r>
        <w:rPr>
          <w:rFonts w:hint="eastAsia" w:ascii="宋体" w:hAnsi="宋体"/>
          <w:sz w:val="24"/>
          <w:szCs w:val="24"/>
          <w:u w:val="single"/>
        </w:rPr>
        <w:t xml:space="preserve">            </w:t>
      </w:r>
      <w:r>
        <w:rPr>
          <w:rFonts w:hint="eastAsia" w:ascii="宋体" w:hAnsi="宋体"/>
          <w:sz w:val="24"/>
          <w:szCs w:val="24"/>
        </w:rPr>
        <w:t>聘用单位</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tbl>
      <w:tblPr>
        <w:tblStyle w:val="7"/>
        <w:tblW w:w="97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077"/>
        <w:gridCol w:w="900"/>
        <w:gridCol w:w="4807"/>
        <w:gridCol w:w="1147"/>
        <w:gridCol w:w="1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89" w:type="dxa"/>
            <w:vMerge w:val="restart"/>
            <w:vAlign w:val="center"/>
          </w:tcPr>
          <w:p>
            <w:pPr>
              <w:jc w:val="center"/>
              <w:rPr>
                <w:rFonts w:ascii="宋体" w:hAnsi="宋体"/>
                <w:sz w:val="21"/>
                <w:szCs w:val="21"/>
              </w:rPr>
            </w:pPr>
            <w:r>
              <w:rPr>
                <w:rFonts w:hint="eastAsia" w:ascii="宋体" w:hAnsi="宋体"/>
                <w:sz w:val="21"/>
                <w:szCs w:val="21"/>
              </w:rPr>
              <w:t>序号</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21"/>
              </w:rPr>
            </w:pPr>
            <w:r>
              <w:rPr>
                <w:rFonts w:hint="eastAsia" w:ascii="宋体" w:hAnsi="宋体"/>
                <w:sz w:val="21"/>
                <w:szCs w:val="21"/>
              </w:rPr>
              <w:t>考核</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21"/>
              </w:rPr>
            </w:pPr>
            <w:r>
              <w:rPr>
                <w:rFonts w:hint="eastAsia" w:ascii="宋体" w:hAnsi="宋体"/>
                <w:sz w:val="21"/>
                <w:szCs w:val="21"/>
              </w:rPr>
              <w:t>项目</w:t>
            </w:r>
          </w:p>
        </w:tc>
        <w:tc>
          <w:tcPr>
            <w:tcW w:w="900" w:type="dxa"/>
            <w:vMerge w:val="restart"/>
            <w:vAlign w:val="center"/>
          </w:tcPr>
          <w:p>
            <w:pPr>
              <w:jc w:val="center"/>
              <w:rPr>
                <w:rFonts w:ascii="宋体" w:hAnsi="宋体"/>
                <w:sz w:val="21"/>
                <w:szCs w:val="21"/>
              </w:rPr>
            </w:pPr>
            <w:r>
              <w:rPr>
                <w:rFonts w:hint="eastAsia" w:ascii="宋体" w:hAnsi="宋体"/>
                <w:sz w:val="21"/>
                <w:szCs w:val="21"/>
              </w:rPr>
              <w:t>基准分</w:t>
            </w:r>
          </w:p>
        </w:tc>
        <w:tc>
          <w:tcPr>
            <w:tcW w:w="4807" w:type="dxa"/>
            <w:vMerge w:val="restart"/>
            <w:vAlign w:val="center"/>
          </w:tcPr>
          <w:p>
            <w:pPr>
              <w:jc w:val="center"/>
              <w:rPr>
                <w:rFonts w:ascii="宋体" w:hAnsi="宋体"/>
                <w:sz w:val="21"/>
                <w:szCs w:val="21"/>
              </w:rPr>
            </w:pPr>
            <w:r>
              <w:rPr>
                <w:rFonts w:hint="eastAsia" w:ascii="宋体" w:hAnsi="宋体"/>
                <w:sz w:val="21"/>
                <w:szCs w:val="21"/>
              </w:rPr>
              <w:t>考  评  内  容</w:t>
            </w:r>
          </w:p>
        </w:tc>
        <w:tc>
          <w:tcPr>
            <w:tcW w:w="2232" w:type="dxa"/>
            <w:gridSpan w:val="2"/>
            <w:vAlign w:val="center"/>
          </w:tcPr>
          <w:p>
            <w:pPr>
              <w:jc w:val="center"/>
              <w:rPr>
                <w:rFonts w:hint="eastAsia" w:ascii="宋体" w:hAnsi="宋体" w:eastAsia="宋体"/>
                <w:sz w:val="21"/>
                <w:szCs w:val="21"/>
                <w:lang w:eastAsia="zh-CN"/>
              </w:rPr>
            </w:pPr>
            <w:r>
              <w:rPr>
                <w:rFonts w:hint="eastAsia" w:ascii="宋体" w:hAnsi="宋体"/>
                <w:sz w:val="21"/>
                <w:szCs w:val="21"/>
                <w:lang w:eastAsia="zh-CN"/>
              </w:rPr>
              <w:t>考</w:t>
            </w:r>
            <w:r>
              <w:rPr>
                <w:rFonts w:hint="eastAsia" w:ascii="宋体" w:hAnsi="宋体"/>
                <w:sz w:val="21"/>
                <w:szCs w:val="21"/>
              </w:rPr>
              <w:t>评</w:t>
            </w:r>
            <w:r>
              <w:rPr>
                <w:rFonts w:hint="eastAsia" w:ascii="宋体" w:hAnsi="宋体"/>
                <w:sz w:val="21"/>
                <w:szCs w:val="21"/>
                <w:lang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89" w:type="dxa"/>
            <w:vMerge w:val="continue"/>
            <w:vAlign w:val="center"/>
          </w:tcPr>
          <w:p>
            <w:pPr>
              <w:jc w:val="center"/>
              <w:rPr>
                <w:rFonts w:ascii="宋体" w:hAnsi="宋体"/>
                <w:sz w:val="21"/>
                <w:szCs w:val="21"/>
              </w:rPr>
            </w:pPr>
          </w:p>
        </w:tc>
        <w:tc>
          <w:tcPr>
            <w:tcW w:w="1077" w:type="dxa"/>
            <w:vMerge w:val="continue"/>
            <w:vAlign w:val="center"/>
          </w:tcPr>
          <w:p>
            <w:pPr>
              <w:jc w:val="center"/>
              <w:rPr>
                <w:rFonts w:ascii="宋体" w:hAnsi="宋体"/>
                <w:sz w:val="21"/>
                <w:szCs w:val="21"/>
              </w:rPr>
            </w:pPr>
          </w:p>
        </w:tc>
        <w:tc>
          <w:tcPr>
            <w:tcW w:w="900" w:type="dxa"/>
            <w:vMerge w:val="continue"/>
            <w:vAlign w:val="center"/>
          </w:tcPr>
          <w:p>
            <w:pPr>
              <w:jc w:val="center"/>
              <w:rPr>
                <w:rFonts w:ascii="宋体" w:hAnsi="宋体"/>
                <w:sz w:val="21"/>
                <w:szCs w:val="21"/>
              </w:rPr>
            </w:pPr>
          </w:p>
        </w:tc>
        <w:tc>
          <w:tcPr>
            <w:tcW w:w="4807" w:type="dxa"/>
            <w:vMerge w:val="continue"/>
            <w:vAlign w:val="center"/>
          </w:tcPr>
          <w:p>
            <w:pPr>
              <w:jc w:val="center"/>
              <w:rPr>
                <w:rFonts w:ascii="宋体" w:hAnsi="宋体"/>
                <w:sz w:val="21"/>
                <w:szCs w:val="21"/>
              </w:rPr>
            </w:pPr>
          </w:p>
        </w:tc>
        <w:tc>
          <w:tcPr>
            <w:tcW w:w="1147" w:type="dxa"/>
            <w:vAlign w:val="center"/>
          </w:tcPr>
          <w:p>
            <w:pPr>
              <w:jc w:val="center"/>
              <w:rPr>
                <w:rFonts w:hint="eastAsia" w:ascii="宋体" w:hAnsi="宋体" w:eastAsia="宋体"/>
                <w:sz w:val="21"/>
                <w:szCs w:val="21"/>
                <w:lang w:eastAsia="zh-CN"/>
              </w:rPr>
            </w:pPr>
            <w:r>
              <w:rPr>
                <w:rFonts w:hint="eastAsia" w:ascii="宋体" w:hAnsi="宋体"/>
                <w:sz w:val="21"/>
                <w:szCs w:val="21"/>
                <w:lang w:eastAsia="zh-CN"/>
              </w:rPr>
              <w:t>自评分</w:t>
            </w:r>
          </w:p>
        </w:tc>
        <w:tc>
          <w:tcPr>
            <w:tcW w:w="1085" w:type="dxa"/>
            <w:vAlign w:val="center"/>
          </w:tcPr>
          <w:p>
            <w:pPr>
              <w:jc w:val="center"/>
              <w:rPr>
                <w:rFonts w:hint="eastAsia" w:ascii="宋体" w:hAnsi="宋体" w:eastAsia="宋体"/>
                <w:sz w:val="21"/>
                <w:szCs w:val="21"/>
                <w:lang w:eastAsia="zh-CN"/>
              </w:rPr>
            </w:pPr>
            <w:r>
              <w:rPr>
                <w:rFonts w:hint="eastAsia" w:ascii="宋体" w:hAnsi="宋体"/>
                <w:sz w:val="21"/>
                <w:szCs w:val="21"/>
                <w:lang w:eastAsia="zh-CN"/>
              </w:rPr>
              <w:t>考评小组得分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jc w:val="center"/>
              <w:rPr>
                <w:rFonts w:ascii="宋体" w:hAnsi="宋体"/>
                <w:sz w:val="21"/>
                <w:szCs w:val="21"/>
              </w:rPr>
            </w:pPr>
            <w:r>
              <w:rPr>
                <w:rFonts w:hint="eastAsia" w:ascii="宋体" w:hAnsi="宋体"/>
                <w:sz w:val="21"/>
                <w:szCs w:val="21"/>
              </w:rPr>
              <w:t>1</w:t>
            </w:r>
          </w:p>
        </w:tc>
        <w:tc>
          <w:tcPr>
            <w:tcW w:w="1077" w:type="dxa"/>
            <w:vMerge w:val="restart"/>
            <w:vAlign w:val="center"/>
          </w:tcPr>
          <w:p>
            <w:pPr>
              <w:jc w:val="center"/>
              <w:rPr>
                <w:rFonts w:ascii="宋体" w:hAnsi="宋体"/>
                <w:sz w:val="21"/>
                <w:szCs w:val="21"/>
              </w:rPr>
            </w:pPr>
            <w:r>
              <w:rPr>
                <w:rFonts w:hint="eastAsia" w:ascii="宋体" w:hAnsi="宋体"/>
                <w:sz w:val="21"/>
                <w:szCs w:val="21"/>
              </w:rPr>
              <w:t>政策宣传和培训</w:t>
            </w:r>
          </w:p>
        </w:tc>
        <w:tc>
          <w:tcPr>
            <w:tcW w:w="900" w:type="dxa"/>
            <w:vMerge w:val="restart"/>
            <w:vAlign w:val="center"/>
          </w:tcPr>
          <w:p>
            <w:pPr>
              <w:jc w:val="center"/>
              <w:rPr>
                <w:rFonts w:ascii="宋体" w:hAnsi="宋体"/>
                <w:sz w:val="21"/>
                <w:szCs w:val="21"/>
              </w:rPr>
            </w:pPr>
            <w:r>
              <w:rPr>
                <w:rFonts w:hint="eastAsia" w:ascii="宋体" w:hAnsi="宋体"/>
                <w:sz w:val="21"/>
                <w:szCs w:val="21"/>
              </w:rPr>
              <w:t>15</w:t>
            </w:r>
          </w:p>
        </w:tc>
        <w:tc>
          <w:tcPr>
            <w:tcW w:w="4807" w:type="dxa"/>
            <w:vAlign w:val="center"/>
          </w:tcPr>
          <w:p>
            <w:pPr>
              <w:rPr>
                <w:rFonts w:ascii="宋体" w:hAnsi="宋体"/>
                <w:sz w:val="21"/>
                <w:szCs w:val="21"/>
              </w:rPr>
            </w:pPr>
            <w:r>
              <w:rPr>
                <w:rFonts w:hint="eastAsia" w:ascii="宋体" w:hAnsi="宋体"/>
                <w:sz w:val="21"/>
                <w:szCs w:val="21"/>
              </w:rPr>
              <w:t>（1）积极宣传党和政府在农村的各项方针政策，引导村民致富（5分）</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jc w:val="center"/>
              <w:rPr>
                <w:rFonts w:ascii="宋体" w:hAnsi="宋体"/>
                <w:sz w:val="21"/>
                <w:szCs w:val="21"/>
              </w:rPr>
            </w:pPr>
          </w:p>
        </w:tc>
        <w:tc>
          <w:tcPr>
            <w:tcW w:w="1077" w:type="dxa"/>
            <w:vMerge w:val="continue"/>
            <w:vAlign w:val="center"/>
          </w:tcPr>
          <w:p>
            <w:pPr>
              <w:jc w:val="center"/>
              <w:rPr>
                <w:rFonts w:ascii="宋体" w:hAnsi="宋体"/>
                <w:sz w:val="21"/>
                <w:szCs w:val="21"/>
              </w:rPr>
            </w:pPr>
          </w:p>
        </w:tc>
        <w:tc>
          <w:tcPr>
            <w:tcW w:w="900" w:type="dxa"/>
            <w:vMerge w:val="continue"/>
            <w:vAlign w:val="center"/>
          </w:tcPr>
          <w:p>
            <w:pPr>
              <w:jc w:val="center"/>
              <w:rPr>
                <w:rFonts w:ascii="宋体" w:hAnsi="宋体"/>
                <w:sz w:val="21"/>
                <w:szCs w:val="21"/>
              </w:rPr>
            </w:pPr>
          </w:p>
        </w:tc>
        <w:tc>
          <w:tcPr>
            <w:tcW w:w="4807" w:type="dxa"/>
            <w:vAlign w:val="center"/>
          </w:tcPr>
          <w:p>
            <w:pPr>
              <w:rPr>
                <w:rFonts w:ascii="宋体" w:hAnsi="宋体"/>
                <w:sz w:val="21"/>
                <w:szCs w:val="21"/>
              </w:rPr>
            </w:pPr>
            <w:r>
              <w:rPr>
                <w:rFonts w:hint="eastAsia" w:ascii="宋体" w:hAnsi="宋体"/>
                <w:sz w:val="21"/>
                <w:szCs w:val="21"/>
              </w:rPr>
              <w:t>（2）将有关的宣传材料、科技资料和相关技术手册分发到户、张贴到位（5分）</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vAlign w:val="center"/>
          </w:tcPr>
          <w:p>
            <w:pPr>
              <w:jc w:val="center"/>
              <w:rPr>
                <w:rFonts w:ascii="宋体" w:hAnsi="宋体"/>
                <w:sz w:val="21"/>
                <w:szCs w:val="21"/>
              </w:rPr>
            </w:pPr>
          </w:p>
        </w:tc>
        <w:tc>
          <w:tcPr>
            <w:tcW w:w="1077" w:type="dxa"/>
            <w:vMerge w:val="continue"/>
            <w:vAlign w:val="center"/>
          </w:tcPr>
          <w:p>
            <w:pPr>
              <w:jc w:val="center"/>
              <w:rPr>
                <w:rFonts w:ascii="宋体" w:hAnsi="宋体"/>
                <w:sz w:val="21"/>
                <w:szCs w:val="21"/>
              </w:rPr>
            </w:pPr>
          </w:p>
        </w:tc>
        <w:tc>
          <w:tcPr>
            <w:tcW w:w="900" w:type="dxa"/>
            <w:vMerge w:val="continue"/>
            <w:vAlign w:val="center"/>
          </w:tcPr>
          <w:p>
            <w:pPr>
              <w:jc w:val="center"/>
              <w:rPr>
                <w:rFonts w:ascii="宋体" w:hAnsi="宋体"/>
                <w:sz w:val="21"/>
                <w:szCs w:val="21"/>
              </w:rPr>
            </w:pPr>
          </w:p>
        </w:tc>
        <w:tc>
          <w:tcPr>
            <w:tcW w:w="4807" w:type="dxa"/>
            <w:vAlign w:val="center"/>
          </w:tcPr>
          <w:p>
            <w:pPr>
              <w:rPr>
                <w:rFonts w:ascii="宋体" w:hAnsi="宋体"/>
                <w:sz w:val="21"/>
                <w:szCs w:val="21"/>
              </w:rPr>
            </w:pPr>
            <w:r>
              <w:rPr>
                <w:rFonts w:hint="eastAsia" w:ascii="宋体" w:hAnsi="宋体"/>
                <w:sz w:val="21"/>
                <w:szCs w:val="21"/>
              </w:rPr>
              <w:t>（3）本人积极参加培训和学习，按时参加</w:t>
            </w:r>
            <w:r>
              <w:rPr>
                <w:rFonts w:hint="eastAsia" w:ascii="宋体" w:hAnsi="宋体"/>
                <w:sz w:val="21"/>
                <w:szCs w:val="21"/>
                <w:lang w:eastAsia="zh-CN"/>
              </w:rPr>
              <w:t>各级</w:t>
            </w:r>
            <w:r>
              <w:rPr>
                <w:rFonts w:hint="eastAsia" w:ascii="宋体" w:hAnsi="宋体"/>
                <w:sz w:val="21"/>
                <w:szCs w:val="21"/>
              </w:rPr>
              <w:t>主管部门举办的业务与技术培训，并能培训农户使用各项农业实用先进技术（5分）</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jc w:val="center"/>
              <w:rPr>
                <w:rFonts w:ascii="宋体" w:hAnsi="宋体"/>
                <w:sz w:val="21"/>
                <w:szCs w:val="21"/>
              </w:rPr>
            </w:pPr>
            <w:r>
              <w:rPr>
                <w:rFonts w:hint="eastAsia" w:ascii="宋体" w:hAnsi="宋体"/>
                <w:sz w:val="21"/>
                <w:szCs w:val="21"/>
              </w:rPr>
              <w:t>2</w:t>
            </w:r>
          </w:p>
        </w:tc>
        <w:tc>
          <w:tcPr>
            <w:tcW w:w="1077" w:type="dxa"/>
            <w:vMerge w:val="restart"/>
            <w:vAlign w:val="center"/>
          </w:tcPr>
          <w:p>
            <w:pPr>
              <w:jc w:val="center"/>
              <w:rPr>
                <w:rFonts w:ascii="宋体" w:hAnsi="宋体"/>
                <w:sz w:val="21"/>
                <w:szCs w:val="21"/>
              </w:rPr>
            </w:pPr>
            <w:r>
              <w:rPr>
                <w:rFonts w:hint="eastAsia" w:ascii="宋体" w:hAnsi="宋体"/>
                <w:sz w:val="21"/>
                <w:szCs w:val="21"/>
              </w:rPr>
              <w:t>农业技术指导推广与业务报表</w:t>
            </w:r>
          </w:p>
        </w:tc>
        <w:tc>
          <w:tcPr>
            <w:tcW w:w="900" w:type="dxa"/>
            <w:vMerge w:val="restart"/>
            <w:vAlign w:val="center"/>
          </w:tcPr>
          <w:p>
            <w:pPr>
              <w:jc w:val="center"/>
              <w:rPr>
                <w:rFonts w:ascii="宋体" w:hAnsi="宋体"/>
                <w:sz w:val="21"/>
                <w:szCs w:val="21"/>
              </w:rPr>
            </w:pPr>
            <w:r>
              <w:rPr>
                <w:rFonts w:hint="eastAsia" w:ascii="宋体" w:hAnsi="宋体"/>
                <w:sz w:val="21"/>
                <w:szCs w:val="21"/>
              </w:rPr>
              <w:t>25</w:t>
            </w:r>
          </w:p>
        </w:tc>
        <w:tc>
          <w:tcPr>
            <w:tcW w:w="4807" w:type="dxa"/>
            <w:vAlign w:val="center"/>
          </w:tcPr>
          <w:p>
            <w:pPr>
              <w:rPr>
                <w:rFonts w:ascii="宋体" w:hAnsi="宋体"/>
                <w:sz w:val="21"/>
                <w:szCs w:val="21"/>
              </w:rPr>
            </w:pPr>
            <w:r>
              <w:rPr>
                <w:rFonts w:hint="eastAsia" w:ascii="宋体" w:hAnsi="宋体"/>
                <w:sz w:val="21"/>
                <w:szCs w:val="21"/>
              </w:rPr>
              <w:t>（1）全面完成各项农业实用新技术指导推广服务任务，保质保量完成各种新技术试验、示范，带头参加上级业务部门布置并实施的各种现场会和观摩会（10分）</w:t>
            </w:r>
          </w:p>
        </w:tc>
        <w:tc>
          <w:tcPr>
            <w:tcW w:w="1147" w:type="dxa"/>
            <w:vAlign w:val="center"/>
          </w:tcPr>
          <w:p>
            <w:pPr>
              <w:rPr>
                <w:rFonts w:ascii="宋体" w:hAnsi="宋体"/>
                <w:sz w:val="21"/>
                <w:szCs w:val="21"/>
              </w:rPr>
            </w:pPr>
          </w:p>
        </w:tc>
        <w:tc>
          <w:tcPr>
            <w:tcW w:w="1085" w:type="dxa"/>
            <w:vAlign w:val="center"/>
          </w:tcPr>
          <w:p>
            <w:pP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jc w:val="center"/>
              <w:rPr>
                <w:rFonts w:ascii="宋体" w:hAnsi="宋体"/>
                <w:sz w:val="21"/>
                <w:szCs w:val="21"/>
              </w:rPr>
            </w:pPr>
          </w:p>
        </w:tc>
        <w:tc>
          <w:tcPr>
            <w:tcW w:w="1077" w:type="dxa"/>
            <w:vMerge w:val="continue"/>
            <w:vAlign w:val="center"/>
          </w:tcPr>
          <w:p>
            <w:pPr>
              <w:jc w:val="center"/>
              <w:rPr>
                <w:rFonts w:ascii="宋体" w:hAnsi="宋体"/>
                <w:sz w:val="21"/>
                <w:szCs w:val="21"/>
              </w:rPr>
            </w:pPr>
          </w:p>
        </w:tc>
        <w:tc>
          <w:tcPr>
            <w:tcW w:w="900" w:type="dxa"/>
            <w:vMerge w:val="continue"/>
            <w:vAlign w:val="center"/>
          </w:tcPr>
          <w:p>
            <w:pPr>
              <w:jc w:val="center"/>
              <w:rPr>
                <w:rFonts w:ascii="宋体" w:hAnsi="宋体"/>
                <w:sz w:val="21"/>
                <w:szCs w:val="21"/>
              </w:rPr>
            </w:pPr>
          </w:p>
        </w:tc>
        <w:tc>
          <w:tcPr>
            <w:tcW w:w="4807" w:type="dxa"/>
            <w:vAlign w:val="center"/>
          </w:tcPr>
          <w:p>
            <w:pPr>
              <w:rPr>
                <w:rFonts w:ascii="宋体" w:hAnsi="宋体"/>
                <w:sz w:val="21"/>
                <w:szCs w:val="21"/>
              </w:rPr>
            </w:pPr>
            <w:r>
              <w:rPr>
                <w:rFonts w:hint="eastAsia" w:ascii="宋体" w:hAnsi="宋体"/>
                <w:sz w:val="21"/>
                <w:szCs w:val="21"/>
              </w:rPr>
              <w:t>（2）及时上报农业生产、试验示范等各种报表，并且数据准确（10分）</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jc w:val="center"/>
              <w:rPr>
                <w:rFonts w:ascii="宋体" w:hAnsi="宋体"/>
                <w:sz w:val="21"/>
                <w:szCs w:val="21"/>
              </w:rPr>
            </w:pPr>
          </w:p>
        </w:tc>
        <w:tc>
          <w:tcPr>
            <w:tcW w:w="1077" w:type="dxa"/>
            <w:vMerge w:val="continue"/>
            <w:vAlign w:val="center"/>
          </w:tcPr>
          <w:p>
            <w:pPr>
              <w:jc w:val="center"/>
              <w:rPr>
                <w:rFonts w:ascii="宋体" w:hAnsi="宋体"/>
                <w:sz w:val="21"/>
                <w:szCs w:val="21"/>
              </w:rPr>
            </w:pPr>
          </w:p>
        </w:tc>
        <w:tc>
          <w:tcPr>
            <w:tcW w:w="900" w:type="dxa"/>
            <w:vMerge w:val="continue"/>
            <w:vAlign w:val="center"/>
          </w:tcPr>
          <w:p>
            <w:pPr>
              <w:jc w:val="center"/>
              <w:rPr>
                <w:rFonts w:ascii="宋体" w:hAnsi="宋体"/>
                <w:sz w:val="21"/>
                <w:szCs w:val="21"/>
              </w:rPr>
            </w:pPr>
          </w:p>
        </w:tc>
        <w:tc>
          <w:tcPr>
            <w:tcW w:w="4807" w:type="dxa"/>
            <w:vAlign w:val="center"/>
          </w:tcPr>
          <w:p>
            <w:pPr>
              <w:rPr>
                <w:rFonts w:ascii="宋体" w:hAnsi="宋体"/>
                <w:sz w:val="21"/>
                <w:szCs w:val="21"/>
              </w:rPr>
            </w:pPr>
            <w:r>
              <w:rPr>
                <w:rFonts w:hint="eastAsia" w:ascii="宋体" w:hAnsi="宋体"/>
                <w:sz w:val="21"/>
                <w:szCs w:val="21"/>
              </w:rPr>
              <w:t>（3）有协作精神，协助其它产业农技员做好农技推广和</w:t>
            </w:r>
            <w:r>
              <w:rPr>
                <w:rFonts w:hint="eastAsia" w:ascii="宋体" w:hAnsi="宋体"/>
                <w:sz w:val="21"/>
                <w:szCs w:val="21"/>
                <w:lang w:eastAsia="zh-CN"/>
              </w:rPr>
              <w:t>和其他</w:t>
            </w:r>
            <w:r>
              <w:rPr>
                <w:rFonts w:hint="eastAsia" w:ascii="宋体" w:hAnsi="宋体"/>
                <w:sz w:val="21"/>
                <w:szCs w:val="21"/>
              </w:rPr>
              <w:t>工作（5分）</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pPr>
              <w:jc w:val="center"/>
              <w:rPr>
                <w:rFonts w:ascii="宋体" w:hAnsi="宋体"/>
                <w:sz w:val="21"/>
                <w:szCs w:val="21"/>
              </w:rPr>
            </w:pPr>
            <w:r>
              <w:rPr>
                <w:rFonts w:hint="eastAsia" w:ascii="宋体" w:hAnsi="宋体"/>
                <w:sz w:val="21"/>
                <w:szCs w:val="21"/>
              </w:rPr>
              <w:t>3</w:t>
            </w:r>
          </w:p>
        </w:tc>
        <w:tc>
          <w:tcPr>
            <w:tcW w:w="1077" w:type="dxa"/>
            <w:vAlign w:val="center"/>
          </w:tcPr>
          <w:p>
            <w:pPr>
              <w:jc w:val="center"/>
              <w:rPr>
                <w:rFonts w:ascii="宋体" w:hAnsi="宋体"/>
                <w:sz w:val="21"/>
                <w:szCs w:val="21"/>
              </w:rPr>
            </w:pPr>
            <w:r>
              <w:rPr>
                <w:rFonts w:hint="eastAsia" w:ascii="宋体" w:hAnsi="宋体"/>
                <w:sz w:val="21"/>
                <w:szCs w:val="21"/>
              </w:rPr>
              <w:t>农产品销售联络</w:t>
            </w:r>
          </w:p>
        </w:tc>
        <w:tc>
          <w:tcPr>
            <w:tcW w:w="900" w:type="dxa"/>
            <w:vAlign w:val="center"/>
          </w:tcPr>
          <w:p>
            <w:pPr>
              <w:jc w:val="center"/>
              <w:rPr>
                <w:rFonts w:ascii="宋体" w:hAnsi="宋体"/>
                <w:sz w:val="21"/>
                <w:szCs w:val="21"/>
              </w:rPr>
            </w:pPr>
            <w:r>
              <w:rPr>
                <w:rFonts w:hint="eastAsia" w:ascii="宋体" w:hAnsi="宋体"/>
                <w:sz w:val="21"/>
                <w:szCs w:val="21"/>
              </w:rPr>
              <w:t>15</w:t>
            </w:r>
          </w:p>
        </w:tc>
        <w:tc>
          <w:tcPr>
            <w:tcW w:w="4807" w:type="dxa"/>
            <w:vAlign w:val="center"/>
          </w:tcPr>
          <w:p>
            <w:pPr>
              <w:rPr>
                <w:rFonts w:ascii="宋体" w:hAnsi="宋体"/>
                <w:sz w:val="21"/>
                <w:szCs w:val="21"/>
              </w:rPr>
            </w:pPr>
            <w:r>
              <w:rPr>
                <w:rFonts w:hint="eastAsia" w:ascii="宋体" w:hAnsi="宋体"/>
                <w:sz w:val="21"/>
                <w:szCs w:val="21"/>
              </w:rPr>
              <w:t>积极参与农产品营销工作，为农业生产主体销售农产品出谋划策，并能解决实际问题（15分）</w:t>
            </w:r>
          </w:p>
        </w:tc>
        <w:tc>
          <w:tcPr>
            <w:tcW w:w="1147" w:type="dxa"/>
            <w:vAlign w:val="center"/>
          </w:tcPr>
          <w:p>
            <w:pPr>
              <w:rPr>
                <w:rFonts w:ascii="宋体" w:hAnsi="宋体"/>
                <w:sz w:val="21"/>
                <w:szCs w:val="21"/>
              </w:rPr>
            </w:pPr>
          </w:p>
        </w:tc>
        <w:tc>
          <w:tcPr>
            <w:tcW w:w="1085" w:type="dxa"/>
            <w:vAlign w:val="center"/>
          </w:tcPr>
          <w:p>
            <w:pP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jc w:val="center"/>
              <w:rPr>
                <w:rFonts w:ascii="宋体" w:hAnsi="宋体"/>
                <w:sz w:val="21"/>
                <w:szCs w:val="21"/>
              </w:rPr>
            </w:pPr>
            <w:r>
              <w:rPr>
                <w:rFonts w:hint="eastAsia" w:ascii="宋体" w:hAnsi="宋体"/>
                <w:sz w:val="21"/>
                <w:szCs w:val="21"/>
              </w:rPr>
              <w:t>4</w:t>
            </w:r>
          </w:p>
        </w:tc>
        <w:tc>
          <w:tcPr>
            <w:tcW w:w="1077" w:type="dxa"/>
            <w:vMerge w:val="restart"/>
            <w:vAlign w:val="center"/>
          </w:tcPr>
          <w:p>
            <w:pPr>
              <w:jc w:val="center"/>
              <w:rPr>
                <w:rFonts w:ascii="宋体" w:hAnsi="宋体"/>
                <w:sz w:val="21"/>
                <w:szCs w:val="21"/>
              </w:rPr>
            </w:pPr>
            <w:r>
              <w:rPr>
                <w:rFonts w:hint="eastAsia" w:ascii="宋体" w:hAnsi="宋体"/>
                <w:sz w:val="21"/>
                <w:szCs w:val="21"/>
              </w:rPr>
              <w:t>农产品质量安全管理</w:t>
            </w:r>
          </w:p>
        </w:tc>
        <w:tc>
          <w:tcPr>
            <w:tcW w:w="900" w:type="dxa"/>
            <w:vMerge w:val="restart"/>
            <w:vAlign w:val="center"/>
          </w:tcPr>
          <w:p>
            <w:pPr>
              <w:jc w:val="center"/>
              <w:rPr>
                <w:rFonts w:ascii="宋体" w:hAnsi="宋体"/>
                <w:sz w:val="21"/>
                <w:szCs w:val="21"/>
              </w:rPr>
            </w:pPr>
            <w:r>
              <w:rPr>
                <w:rFonts w:hint="eastAsia" w:ascii="宋体" w:hAnsi="宋体"/>
                <w:sz w:val="21"/>
                <w:szCs w:val="21"/>
              </w:rPr>
              <w:t>15</w:t>
            </w:r>
          </w:p>
        </w:tc>
        <w:tc>
          <w:tcPr>
            <w:tcW w:w="4807" w:type="dxa"/>
            <w:vAlign w:val="center"/>
          </w:tcPr>
          <w:p>
            <w:pPr>
              <w:rPr>
                <w:rFonts w:ascii="宋体" w:hAnsi="宋体"/>
                <w:sz w:val="21"/>
                <w:szCs w:val="21"/>
              </w:rPr>
            </w:pPr>
            <w:r>
              <w:rPr>
                <w:rFonts w:hint="eastAsia" w:ascii="宋体" w:hAnsi="宋体"/>
                <w:sz w:val="21"/>
                <w:szCs w:val="21"/>
              </w:rPr>
              <w:t>（1）</w:t>
            </w:r>
            <w:r>
              <w:rPr>
                <w:rFonts w:hint="eastAsia" w:ascii="宋体" w:hAnsi="宋体" w:cs="宋体"/>
                <w:kern w:val="0"/>
                <w:sz w:val="21"/>
                <w:szCs w:val="21"/>
              </w:rPr>
              <w:t>搞好农产品源头管理工作，</w:t>
            </w:r>
            <w:r>
              <w:rPr>
                <w:rFonts w:hint="eastAsia" w:ascii="宋体" w:hAnsi="宋体"/>
                <w:sz w:val="21"/>
                <w:szCs w:val="21"/>
              </w:rPr>
              <w:t>指导农业生产主体</w:t>
            </w:r>
            <w:r>
              <w:rPr>
                <w:rFonts w:hint="eastAsia" w:ascii="宋体" w:hAnsi="宋体" w:cs="宋体"/>
                <w:kern w:val="0"/>
                <w:sz w:val="21"/>
                <w:szCs w:val="21"/>
              </w:rPr>
              <w:t>按规定做好生产经营记录，协助开展主要农产品农药残留检测</w:t>
            </w:r>
            <w:r>
              <w:rPr>
                <w:rFonts w:hint="eastAsia" w:ascii="宋体" w:hAnsi="宋体"/>
                <w:sz w:val="21"/>
                <w:szCs w:val="21"/>
              </w:rPr>
              <w:t>（10分）</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jc w:val="center"/>
              <w:rPr>
                <w:rFonts w:ascii="宋体" w:hAnsi="宋体"/>
                <w:sz w:val="21"/>
                <w:szCs w:val="21"/>
              </w:rPr>
            </w:pPr>
          </w:p>
        </w:tc>
        <w:tc>
          <w:tcPr>
            <w:tcW w:w="1077" w:type="dxa"/>
            <w:vMerge w:val="continue"/>
            <w:vAlign w:val="center"/>
          </w:tcPr>
          <w:p>
            <w:pPr>
              <w:jc w:val="center"/>
              <w:rPr>
                <w:rFonts w:ascii="宋体" w:hAnsi="宋体"/>
                <w:sz w:val="21"/>
                <w:szCs w:val="21"/>
              </w:rPr>
            </w:pPr>
          </w:p>
        </w:tc>
        <w:tc>
          <w:tcPr>
            <w:tcW w:w="900" w:type="dxa"/>
            <w:vMerge w:val="continue"/>
            <w:vAlign w:val="center"/>
          </w:tcPr>
          <w:p>
            <w:pPr>
              <w:jc w:val="center"/>
              <w:rPr>
                <w:rFonts w:ascii="宋体" w:hAnsi="宋体"/>
                <w:sz w:val="21"/>
                <w:szCs w:val="21"/>
              </w:rPr>
            </w:pPr>
          </w:p>
        </w:tc>
        <w:tc>
          <w:tcPr>
            <w:tcW w:w="4807" w:type="dxa"/>
            <w:vAlign w:val="center"/>
          </w:tcPr>
          <w:p>
            <w:pPr>
              <w:rPr>
                <w:rFonts w:ascii="宋体" w:hAnsi="宋体"/>
                <w:sz w:val="21"/>
                <w:szCs w:val="21"/>
              </w:rPr>
            </w:pPr>
            <w:r>
              <w:rPr>
                <w:rFonts w:hint="eastAsia" w:ascii="宋体" w:hAnsi="宋体"/>
                <w:sz w:val="21"/>
                <w:szCs w:val="21"/>
              </w:rPr>
              <w:t>（2）</w:t>
            </w:r>
            <w:r>
              <w:rPr>
                <w:rFonts w:hint="eastAsia" w:ascii="宋体" w:hAnsi="宋体"/>
                <w:sz w:val="21"/>
                <w:szCs w:val="21"/>
                <w:lang w:eastAsia="zh-CN"/>
              </w:rPr>
              <w:t>协助</w:t>
            </w:r>
            <w:r>
              <w:rPr>
                <w:rFonts w:hint="eastAsia" w:ascii="宋体" w:hAnsi="宋体" w:cs="宋体"/>
                <w:kern w:val="0"/>
                <w:sz w:val="21"/>
                <w:szCs w:val="21"/>
              </w:rPr>
              <w:t>做好“三品”生产主体的农产品质量安全监管工作</w:t>
            </w:r>
            <w:r>
              <w:rPr>
                <w:rFonts w:hint="eastAsia" w:ascii="宋体" w:hAnsi="宋体"/>
                <w:sz w:val="21"/>
                <w:szCs w:val="21"/>
              </w:rPr>
              <w:t>（5分）</w:t>
            </w:r>
            <w:r>
              <w:rPr>
                <w:rFonts w:hint="eastAsia" w:ascii="宋体" w:hAnsi="宋体" w:cs="宋体"/>
                <w:kern w:val="0"/>
                <w:sz w:val="21"/>
                <w:szCs w:val="21"/>
              </w:rPr>
              <w:t>；</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9" w:type="dxa"/>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1077" w:type="dxa"/>
            <w:vAlign w:val="center"/>
          </w:tcPr>
          <w:p>
            <w:pPr>
              <w:jc w:val="center"/>
              <w:rPr>
                <w:rFonts w:hint="eastAsia" w:ascii="宋体" w:hAnsi="宋体" w:eastAsia="宋体"/>
                <w:sz w:val="21"/>
                <w:szCs w:val="21"/>
                <w:lang w:eastAsia="zh-CN"/>
              </w:rPr>
            </w:pPr>
            <w:r>
              <w:rPr>
                <w:rFonts w:hint="eastAsia" w:ascii="宋体" w:hAnsi="宋体"/>
                <w:sz w:val="21"/>
                <w:szCs w:val="21"/>
                <w:lang w:eastAsia="zh-CN"/>
              </w:rPr>
              <w:t>服务对象评价</w:t>
            </w:r>
          </w:p>
        </w:tc>
        <w:tc>
          <w:tcPr>
            <w:tcW w:w="9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c>
          <w:tcPr>
            <w:tcW w:w="4807" w:type="dxa"/>
            <w:vAlign w:val="center"/>
          </w:tcPr>
          <w:p>
            <w:pPr>
              <w:rPr>
                <w:rFonts w:hint="default" w:ascii="宋体" w:hAnsi="宋体" w:eastAsia="宋体"/>
                <w:sz w:val="21"/>
                <w:szCs w:val="21"/>
                <w:lang w:val="en-US" w:eastAsia="zh-CN"/>
              </w:rPr>
            </w:pPr>
            <w:r>
              <w:rPr>
                <w:rFonts w:hint="eastAsia" w:ascii="宋体" w:hAnsi="宋体"/>
                <w:sz w:val="21"/>
                <w:szCs w:val="21"/>
                <w:lang w:eastAsia="zh-CN"/>
              </w:rPr>
              <w:t>服务对象的综合评价（</w:t>
            </w:r>
            <w:r>
              <w:rPr>
                <w:rFonts w:hint="eastAsia" w:ascii="宋体" w:hAnsi="宋体"/>
                <w:sz w:val="21"/>
                <w:szCs w:val="21"/>
                <w:lang w:val="en-US" w:eastAsia="zh-CN"/>
              </w:rPr>
              <w:t>15分）</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89" w:type="dxa"/>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1077" w:type="dxa"/>
            <w:vAlign w:val="center"/>
          </w:tcPr>
          <w:p>
            <w:pPr>
              <w:jc w:val="center"/>
              <w:rPr>
                <w:rFonts w:ascii="宋体" w:hAnsi="宋体"/>
                <w:sz w:val="21"/>
                <w:szCs w:val="21"/>
              </w:rPr>
            </w:pPr>
            <w:r>
              <w:rPr>
                <w:rFonts w:hint="eastAsia" w:ascii="宋体" w:hAnsi="宋体"/>
                <w:sz w:val="21"/>
                <w:szCs w:val="21"/>
              </w:rPr>
              <w:t>用人单位综合评价</w:t>
            </w:r>
          </w:p>
        </w:tc>
        <w:tc>
          <w:tcPr>
            <w:tcW w:w="9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c>
          <w:tcPr>
            <w:tcW w:w="4807" w:type="dxa"/>
            <w:vAlign w:val="center"/>
          </w:tcPr>
          <w:p>
            <w:pPr>
              <w:rPr>
                <w:rFonts w:ascii="宋体" w:hAnsi="宋体"/>
                <w:sz w:val="21"/>
                <w:szCs w:val="21"/>
              </w:rPr>
            </w:pPr>
            <w:r>
              <w:rPr>
                <w:rFonts w:hint="eastAsia" w:ascii="宋体" w:hAnsi="宋体"/>
                <w:sz w:val="21"/>
                <w:szCs w:val="21"/>
              </w:rPr>
              <w:t>完成用人单位布置的其它工作任务（</w:t>
            </w:r>
            <w:r>
              <w:rPr>
                <w:rFonts w:hint="eastAsia" w:ascii="宋体" w:hAnsi="宋体"/>
                <w:sz w:val="21"/>
                <w:szCs w:val="21"/>
                <w:lang w:val="en-US" w:eastAsia="zh-CN"/>
              </w:rPr>
              <w:t>15</w:t>
            </w:r>
            <w:r>
              <w:rPr>
                <w:rFonts w:hint="eastAsia" w:ascii="宋体" w:hAnsi="宋体"/>
                <w:sz w:val="21"/>
                <w:szCs w:val="21"/>
                <w:lang w:eastAsia="zh-CN"/>
              </w:rPr>
              <w:t>分</w:t>
            </w:r>
            <w:r>
              <w:rPr>
                <w:rFonts w:hint="eastAsia" w:ascii="宋体" w:hAnsi="宋体"/>
                <w:sz w:val="21"/>
                <w:szCs w:val="21"/>
              </w:rPr>
              <w:t>）</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73" w:type="dxa"/>
            <w:gridSpan w:val="4"/>
            <w:vAlign w:val="center"/>
          </w:tcPr>
          <w:p>
            <w:pPr>
              <w:jc w:val="center"/>
              <w:rPr>
                <w:rFonts w:hint="eastAsia" w:ascii="宋体" w:hAnsi="宋体" w:eastAsia="宋体"/>
                <w:sz w:val="21"/>
                <w:szCs w:val="21"/>
                <w:lang w:eastAsia="zh-CN"/>
              </w:rPr>
            </w:pPr>
            <w:r>
              <w:rPr>
                <w:rFonts w:hint="eastAsia" w:ascii="宋体" w:hAnsi="宋体"/>
                <w:b/>
                <w:bCs/>
                <w:sz w:val="21"/>
                <w:szCs w:val="21"/>
                <w:lang w:eastAsia="zh-CN"/>
              </w:rPr>
              <w:t>合</w:t>
            </w:r>
            <w:r>
              <w:rPr>
                <w:rFonts w:hint="eastAsia" w:ascii="宋体" w:hAnsi="宋体"/>
                <w:b/>
                <w:bCs/>
                <w:sz w:val="21"/>
                <w:szCs w:val="21"/>
                <w:lang w:val="en-US" w:eastAsia="zh-CN"/>
              </w:rPr>
              <w:t xml:space="preserve">    </w:t>
            </w:r>
            <w:r>
              <w:rPr>
                <w:rFonts w:hint="eastAsia" w:ascii="宋体" w:hAnsi="宋体"/>
                <w:b/>
                <w:bCs/>
                <w:sz w:val="21"/>
                <w:szCs w:val="21"/>
                <w:lang w:eastAsia="zh-CN"/>
              </w:rPr>
              <w:t>计</w:t>
            </w:r>
          </w:p>
        </w:tc>
        <w:tc>
          <w:tcPr>
            <w:tcW w:w="1147" w:type="dxa"/>
            <w:vAlign w:val="center"/>
          </w:tcPr>
          <w:p>
            <w:pPr>
              <w:jc w:val="center"/>
              <w:rPr>
                <w:rFonts w:ascii="宋体" w:hAnsi="宋体"/>
                <w:sz w:val="21"/>
                <w:szCs w:val="21"/>
              </w:rPr>
            </w:pPr>
          </w:p>
        </w:tc>
        <w:tc>
          <w:tcPr>
            <w:tcW w:w="1085" w:type="dxa"/>
            <w:vAlign w:val="center"/>
          </w:tcPr>
          <w:p>
            <w:pPr>
              <w:jc w:val="center"/>
              <w:rPr>
                <w:rFonts w:ascii="宋体" w:hAnsi="宋体"/>
                <w:sz w:val="21"/>
                <w:szCs w:val="21"/>
              </w:rPr>
            </w:pPr>
          </w:p>
        </w:tc>
      </w:tr>
    </w:tbl>
    <w:p>
      <w:pPr>
        <w:rPr>
          <w:rFonts w:hint="eastAsia" w:ascii="宋体" w:hAnsi="宋体"/>
          <w:spacing w:val="-3"/>
          <w:sz w:val="21"/>
          <w:szCs w:val="21"/>
        </w:rPr>
      </w:pPr>
      <w:r>
        <w:rPr>
          <w:rFonts w:hint="eastAsia" w:ascii="宋体" w:hAnsi="宋体"/>
          <w:spacing w:val="-3"/>
          <w:sz w:val="21"/>
          <w:szCs w:val="21"/>
        </w:rPr>
        <w:t>注：</w:t>
      </w:r>
      <w:r>
        <w:rPr>
          <w:rFonts w:hint="eastAsia" w:ascii="宋体" w:hAnsi="宋体"/>
          <w:spacing w:val="-3"/>
          <w:sz w:val="21"/>
          <w:szCs w:val="21"/>
          <w:lang w:eastAsia="zh-CN"/>
        </w:rPr>
        <w:t>考核项目和分值可根据产业农技员实际布置工作情况适当调整</w:t>
      </w:r>
      <w:r>
        <w:rPr>
          <w:rFonts w:hint="eastAsia" w:ascii="宋体" w:hAnsi="宋体"/>
          <w:spacing w:val="-3"/>
          <w:sz w:val="21"/>
          <w:szCs w:val="21"/>
        </w:rPr>
        <w:t>。</w:t>
      </w:r>
    </w:p>
    <w:p>
      <w:pPr>
        <w:rPr>
          <w:rFonts w:hint="eastAsia" w:ascii="宋体" w:hAnsi="宋体"/>
          <w:spacing w:val="-3"/>
          <w:sz w:val="21"/>
          <w:szCs w:val="21"/>
          <w:lang w:eastAsia="zh-CN"/>
        </w:rPr>
      </w:pPr>
    </w:p>
    <w:p>
      <w:pPr>
        <w:pStyle w:val="2"/>
        <w:rPr>
          <w:rFonts w:hint="eastAsia" w:ascii="宋体" w:hAnsi="宋体"/>
          <w:spacing w:val="-3"/>
          <w:sz w:val="21"/>
          <w:szCs w:val="21"/>
          <w:lang w:eastAsia="zh-CN"/>
        </w:rPr>
      </w:pPr>
    </w:p>
    <w:p>
      <w:pPr>
        <w:pStyle w:val="3"/>
        <w:rPr>
          <w:rFonts w:hint="eastAsia"/>
          <w:lang w:eastAsia="zh-CN"/>
        </w:rPr>
      </w:pPr>
    </w:p>
    <w:p>
      <w:pPr>
        <w:rPr>
          <w:rFonts w:hint="eastAsia" w:ascii="宋体" w:hAnsi="宋体"/>
          <w:spacing w:val="-3"/>
          <w:sz w:val="21"/>
          <w:szCs w:val="21"/>
          <w:lang w:eastAsia="zh-CN"/>
        </w:rPr>
      </w:pPr>
      <w:r>
        <w:rPr>
          <w:rFonts w:hint="eastAsia" w:ascii="宋体" w:hAnsi="宋体"/>
          <w:spacing w:val="-3"/>
          <w:sz w:val="21"/>
          <w:szCs w:val="21"/>
          <w:lang w:eastAsia="zh-CN"/>
        </w:rPr>
        <w:t>考评小组（签字）：</w:t>
      </w:r>
    </w:p>
    <w:p>
      <w:pPr>
        <w:rPr>
          <w:rFonts w:hint="eastAsia" w:ascii="宋体" w:hAnsi="宋体"/>
          <w:spacing w:val="-3"/>
          <w:sz w:val="21"/>
          <w:szCs w:val="21"/>
          <w:lang w:eastAsia="zh-CN"/>
        </w:rPr>
      </w:pPr>
    </w:p>
    <w:p>
      <w:pPr>
        <w:pStyle w:val="2"/>
        <w:rPr>
          <w:rFonts w:hint="eastAsia"/>
          <w:lang w:eastAsia="zh-CN"/>
        </w:rPr>
      </w:pPr>
    </w:p>
    <w:p>
      <w:pPr>
        <w:rPr>
          <w:rFonts w:hint="eastAsia" w:ascii="宋体" w:hAnsi="宋体" w:eastAsia="宋体"/>
          <w:spacing w:val="-3"/>
          <w:sz w:val="21"/>
          <w:szCs w:val="21"/>
          <w:lang w:eastAsia="zh-CN"/>
        </w:rPr>
      </w:pPr>
      <w:r>
        <w:rPr>
          <w:rFonts w:hint="eastAsia" w:ascii="宋体" w:hAnsi="宋体"/>
          <w:spacing w:val="-3"/>
          <w:sz w:val="21"/>
          <w:szCs w:val="21"/>
          <w:lang w:eastAsia="zh-CN"/>
        </w:rPr>
        <w:t>用人单位（盖章）：</w:t>
      </w:r>
    </w:p>
    <w:p>
      <w:pPr>
        <w:ind w:firstLine="5040" w:firstLineChars="2400"/>
        <w:rPr>
          <w:rFonts w:hint="eastAsia" w:ascii="宋体" w:hAnsi="宋体"/>
          <w:sz w:val="21"/>
          <w:szCs w:val="21"/>
        </w:rPr>
      </w:pPr>
      <w:r>
        <w:rPr>
          <w:rFonts w:hint="eastAsia" w:ascii="宋体" w:hAnsi="宋体"/>
          <w:sz w:val="21"/>
          <w:szCs w:val="21"/>
        </w:rPr>
        <w:t>年       月      日</w:t>
      </w:r>
    </w:p>
    <w:p>
      <w:pPr>
        <w:pStyle w:val="2"/>
      </w:pPr>
    </w:p>
    <w:p>
      <w:pPr>
        <w:pStyle w:val="2"/>
        <w:rPr>
          <w:rFonts w:hint="eastAsia"/>
          <w:lang w:val="en-US" w:eastAsia="zh-CN"/>
        </w:rPr>
        <w:sectPr>
          <w:pgSz w:w="11906" w:h="16838"/>
          <w:pgMar w:top="567" w:right="1800" w:bottom="567" w:left="1800" w:header="851" w:footer="992" w:gutter="0"/>
          <w:cols w:space="720"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ascii="微软雅黑" w:hAnsi="微软雅黑" w:eastAsia="微软雅黑" w:cs="微软雅黑"/>
          <w:i w:val="0"/>
          <w:caps w:val="0"/>
          <w:color w:val="000000"/>
          <w:spacing w:val="0"/>
          <w:sz w:val="26"/>
          <w:szCs w:val="26"/>
        </w:rPr>
      </w:pPr>
      <w:r>
        <w:rPr>
          <w:rFonts w:hint="eastAsia" w:ascii="宋体" w:hAnsi="宋体" w:cs="宋体"/>
          <w:b/>
          <w:i w:val="0"/>
          <w:caps w:val="0"/>
          <w:color w:val="000000"/>
          <w:spacing w:val="0"/>
          <w:kern w:val="0"/>
          <w:sz w:val="44"/>
          <w:szCs w:val="44"/>
          <w:shd w:val="clear" w:fill="FFFFFF"/>
          <w:lang w:val="en-US" w:eastAsia="zh-CN" w:bidi="ar"/>
        </w:rPr>
        <w:t>产业</w:t>
      </w:r>
      <w:r>
        <w:rPr>
          <w:rFonts w:hint="eastAsia" w:ascii="宋体" w:hAnsi="宋体" w:eastAsia="宋体" w:cs="宋体"/>
          <w:b/>
          <w:i w:val="0"/>
          <w:caps w:val="0"/>
          <w:color w:val="000000"/>
          <w:spacing w:val="0"/>
          <w:kern w:val="0"/>
          <w:sz w:val="44"/>
          <w:szCs w:val="44"/>
          <w:shd w:val="clear" w:fill="FFFFFF"/>
          <w:lang w:val="en-US" w:eastAsia="zh-CN" w:bidi="ar"/>
        </w:rPr>
        <w:t>农技员挂钩服务对象基本情况表</w:t>
      </w:r>
    </w:p>
    <w:tbl>
      <w:tblPr>
        <w:tblStyle w:val="7"/>
        <w:tblW w:w="922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307"/>
        <w:gridCol w:w="2091"/>
        <w:gridCol w:w="1308"/>
        <w:gridCol w:w="1465"/>
        <w:gridCol w:w="1525"/>
        <w:gridCol w:w="1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2" w:hRule="atLeast"/>
          <w:jc w:val="center"/>
        </w:trPr>
        <w:tc>
          <w:tcPr>
            <w:tcW w:w="1307"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jc w:val="center"/>
              <w:rPr>
                <w:sz w:val="24"/>
                <w:szCs w:val="24"/>
              </w:rPr>
            </w:pPr>
            <w:r>
              <w:rPr>
                <w:sz w:val="24"/>
                <w:szCs w:val="24"/>
                <w:lang w:val="en-US" w:eastAsia="zh-CN"/>
              </w:rPr>
              <w:t>基本信息</w:t>
            </w:r>
          </w:p>
          <w:p>
            <w:pPr>
              <w:jc w:val="center"/>
              <w:rPr>
                <w:sz w:val="24"/>
                <w:szCs w:val="24"/>
              </w:rPr>
            </w:pPr>
            <w:r>
              <w:rPr>
                <w:rFonts w:hint="eastAsia"/>
                <w:sz w:val="24"/>
                <w:szCs w:val="24"/>
                <w:lang w:val="en-US" w:eastAsia="zh-CN"/>
              </w:rPr>
              <w:t>服务对象</w:t>
            </w:r>
          </w:p>
        </w:tc>
        <w:tc>
          <w:tcPr>
            <w:tcW w:w="2091"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sz w:val="24"/>
                <w:szCs w:val="24"/>
                <w:lang w:val="en-US" w:eastAsia="zh-CN"/>
              </w:rPr>
            </w:pPr>
            <w:r>
              <w:rPr>
                <w:rFonts w:hint="eastAsia"/>
                <w:sz w:val="24"/>
                <w:szCs w:val="24"/>
                <w:lang w:val="en-US" w:eastAsia="zh-CN"/>
              </w:rPr>
              <w:t>姓名</w:t>
            </w:r>
          </w:p>
          <w:p>
            <w:pPr>
              <w:jc w:val="center"/>
              <w:rPr>
                <w:sz w:val="24"/>
                <w:szCs w:val="24"/>
              </w:rPr>
            </w:pPr>
            <w:r>
              <w:rPr>
                <w:rFonts w:hint="eastAsia"/>
                <w:sz w:val="24"/>
                <w:szCs w:val="24"/>
                <w:lang w:val="en-US" w:eastAsia="zh-CN"/>
              </w:rPr>
              <w:t>（组织名称）</w:t>
            </w:r>
          </w:p>
        </w:tc>
        <w:tc>
          <w:tcPr>
            <w:tcW w:w="130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jc w:val="center"/>
              <w:rPr>
                <w:sz w:val="24"/>
                <w:szCs w:val="24"/>
              </w:rPr>
            </w:pPr>
            <w:r>
              <w:rPr>
                <w:rFonts w:hint="eastAsia"/>
                <w:sz w:val="24"/>
                <w:szCs w:val="24"/>
                <w:lang w:val="en-US" w:eastAsia="zh-CN"/>
              </w:rPr>
              <w:t>地  址</w:t>
            </w:r>
          </w:p>
        </w:tc>
        <w:tc>
          <w:tcPr>
            <w:tcW w:w="1465"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jc w:val="center"/>
              <w:rPr>
                <w:sz w:val="24"/>
                <w:szCs w:val="24"/>
              </w:rPr>
            </w:pPr>
            <w:r>
              <w:rPr>
                <w:rFonts w:hint="eastAsia"/>
                <w:sz w:val="24"/>
                <w:szCs w:val="24"/>
                <w:lang w:val="en-US" w:eastAsia="zh-CN"/>
              </w:rPr>
              <w:t>联系电话</w:t>
            </w:r>
          </w:p>
        </w:tc>
        <w:tc>
          <w:tcPr>
            <w:tcW w:w="30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sz w:val="24"/>
                <w:szCs w:val="24"/>
                <w:lang w:val="en-US" w:eastAsia="zh-CN"/>
              </w:rPr>
            </w:pPr>
            <w:r>
              <w:rPr>
                <w:rFonts w:hint="eastAsia"/>
                <w:sz w:val="24"/>
                <w:szCs w:val="24"/>
                <w:lang w:val="en-US" w:eastAsia="zh-CN"/>
              </w:rPr>
              <w:t>种养基本情况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1" w:hRule="atLeast"/>
          <w:jc w:val="center"/>
        </w:trPr>
        <w:tc>
          <w:tcPr>
            <w:tcW w:w="1307"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sz w:val="24"/>
                <w:szCs w:val="24"/>
                <w:lang w:val="en-US" w:eastAsia="zh-CN"/>
              </w:rPr>
            </w:pPr>
          </w:p>
        </w:tc>
        <w:tc>
          <w:tcPr>
            <w:tcW w:w="2091"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sz w:val="24"/>
                <w:szCs w:val="24"/>
                <w:lang w:val="en-US" w:eastAsia="zh-CN"/>
              </w:rPr>
            </w:pPr>
          </w:p>
        </w:tc>
        <w:tc>
          <w:tcPr>
            <w:tcW w:w="130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sz w:val="24"/>
                <w:szCs w:val="24"/>
                <w:lang w:val="en-US" w:eastAsia="zh-CN"/>
              </w:rPr>
            </w:pPr>
          </w:p>
        </w:tc>
        <w:tc>
          <w:tcPr>
            <w:tcW w:w="1465"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sz w:val="24"/>
                <w:szCs w:val="24"/>
                <w:lang w:val="en-US" w:eastAsia="zh-CN"/>
              </w:rPr>
            </w:pPr>
          </w:p>
        </w:tc>
        <w:tc>
          <w:tcPr>
            <w:tcW w:w="15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sz w:val="24"/>
                <w:szCs w:val="24"/>
                <w:lang w:val="en-US" w:eastAsia="zh-CN"/>
              </w:rPr>
            </w:pPr>
            <w:r>
              <w:rPr>
                <w:rFonts w:hint="eastAsia"/>
                <w:sz w:val="24"/>
                <w:szCs w:val="24"/>
                <w:lang w:val="en-US" w:eastAsia="zh-CN"/>
              </w:rPr>
              <w:t>种类</w:t>
            </w:r>
          </w:p>
        </w:tc>
        <w:tc>
          <w:tcPr>
            <w:tcW w:w="15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sz w:val="24"/>
                <w:szCs w:val="24"/>
                <w:lang w:val="en-US" w:eastAsia="zh-CN"/>
              </w:rPr>
            </w:pPr>
            <w:r>
              <w:rPr>
                <w:rFonts w:hint="eastAsia"/>
                <w:sz w:val="24"/>
                <w:szCs w:val="24"/>
                <w:lang w:val="en-US" w:eastAsia="zh-CN"/>
              </w:rPr>
              <w:t>规模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lang w:val="en-US" w:eastAsia="zh-CN"/>
              </w:rPr>
            </w:pPr>
            <w:r>
              <w:rPr>
                <w:rFonts w:hint="eastAsia"/>
                <w:lang w:val="en-US" w:eastAsia="zh-CN"/>
              </w:rPr>
              <w:t>科技示范户</w:t>
            </w:r>
          </w:p>
          <w:p>
            <w:pPr>
              <w:jc w:val="center"/>
            </w:pPr>
            <w:r>
              <w:rPr>
                <w:rFonts w:hint="eastAsia"/>
                <w:lang w:val="en-US" w:eastAsia="zh-CN"/>
              </w:rPr>
              <w:t>主体</w:t>
            </w: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0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rPr>
            </w:pPr>
          </w:p>
        </w:tc>
        <w:tc>
          <w:tcPr>
            <w:tcW w:w="20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3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15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r>
    </w:tbl>
    <w:p>
      <w:pPr>
        <w:pStyle w:val="6"/>
        <w:keepNext w:val="0"/>
        <w:keepLines w:val="0"/>
        <w:widowControl/>
        <w:suppressLineNumbers w:val="0"/>
        <w:shd w:val="clear" w:fill="FFFFFF"/>
        <w:spacing w:before="0" w:beforeAutospacing="1" w:after="0" w:afterAutospacing="1" w:line="21" w:lineRule="atLeast"/>
        <w:ind w:right="0"/>
        <w:jc w:val="both"/>
        <w:rPr>
          <w:rFonts w:hint="eastAsia" w:ascii="宋体" w:hAnsi="宋体" w:eastAsia="宋体" w:cs="宋体"/>
          <w:i w:val="0"/>
          <w:caps w:val="0"/>
          <w:color w:val="auto"/>
          <w:spacing w:val="0"/>
          <w:sz w:val="28"/>
          <w:szCs w:val="28"/>
          <w:shd w:val="clear" w:fill="FFFFFF"/>
        </w:rPr>
        <w:sectPr>
          <w:pgSz w:w="11906" w:h="16838"/>
          <w:pgMar w:top="1440" w:right="1800" w:bottom="1440" w:left="1800" w:header="851" w:footer="992" w:gutter="0"/>
          <w:cols w:space="720"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黑体" w:eastAsia="黑体" w:cs="黑体"/>
          <w:b w:val="0"/>
          <w:bCs/>
          <w:i w:val="0"/>
          <w:caps w:val="0"/>
          <w:color w:val="000000"/>
          <w:spacing w:val="0"/>
          <w:kern w:val="0"/>
          <w:sz w:val="44"/>
          <w:szCs w:val="44"/>
          <w:shd w:val="clear" w:fill="FFFFFF"/>
          <w:lang w:val="en-US" w:eastAsia="zh-CN" w:bidi="ar"/>
        </w:rPr>
      </w:pPr>
      <w:r>
        <w:rPr>
          <w:rFonts w:hint="eastAsia" w:ascii="黑体" w:hAnsi="黑体" w:eastAsia="黑体" w:cs="黑体"/>
          <w:b w:val="0"/>
          <w:bCs/>
          <w:i w:val="0"/>
          <w:caps w:val="0"/>
          <w:color w:val="000000"/>
          <w:spacing w:val="0"/>
          <w:kern w:val="0"/>
          <w:sz w:val="44"/>
          <w:szCs w:val="44"/>
          <w:shd w:val="clear" w:fill="FFFFFF"/>
          <w:lang w:val="en-US" w:eastAsia="zh-CN" w:bidi="ar"/>
        </w:rPr>
        <w:t>龙泉市产业农技员下乡技术服务指导记录</w:t>
      </w:r>
    </w:p>
    <w:p>
      <w:pPr>
        <w:rPr>
          <w:rFonts w:hint="eastAsia"/>
          <w:sz w:val="28"/>
          <w:szCs w:val="28"/>
        </w:rPr>
      </w:pPr>
      <w:r>
        <w:rPr>
          <w:rFonts w:hint="eastAsia"/>
          <w:sz w:val="28"/>
          <w:szCs w:val="28"/>
          <w:lang w:val="en-US" w:eastAsia="zh-CN"/>
        </w:rPr>
        <w:t>产业农技员姓名：</w:t>
      </w:r>
    </w:p>
    <w:tbl>
      <w:tblPr>
        <w:tblStyle w:val="7"/>
        <w:tblpPr w:leftFromText="180" w:rightFromText="180" w:vertAnchor="text" w:horzAnchor="page" w:tblpX="1472" w:tblpY="308"/>
        <w:tblOverlap w:val="never"/>
        <w:tblW w:w="906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90"/>
        <w:gridCol w:w="2115"/>
        <w:gridCol w:w="1580"/>
        <w:gridCol w:w="3168"/>
        <w:gridCol w:w="8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7" w:hRule="atLeast"/>
        </w:trPr>
        <w:tc>
          <w:tcPr>
            <w:tcW w:w="139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eastAsia="宋体"/>
                <w:sz w:val="28"/>
                <w:szCs w:val="28"/>
                <w:lang w:eastAsia="zh-CN"/>
              </w:rPr>
            </w:pPr>
            <w:r>
              <w:rPr>
                <w:rFonts w:hint="eastAsia"/>
                <w:sz w:val="28"/>
                <w:szCs w:val="28"/>
                <w:lang w:eastAsia="zh-CN"/>
              </w:rPr>
              <w:t>时</w:t>
            </w:r>
            <w:r>
              <w:rPr>
                <w:rFonts w:hint="eastAsia"/>
                <w:sz w:val="28"/>
                <w:szCs w:val="28"/>
                <w:lang w:val="en-US" w:eastAsia="zh-CN"/>
              </w:rPr>
              <w:t xml:space="preserve">  </w:t>
            </w:r>
            <w:r>
              <w:rPr>
                <w:rFonts w:hint="eastAsia"/>
                <w:sz w:val="28"/>
                <w:szCs w:val="28"/>
                <w:lang w:eastAsia="zh-CN"/>
              </w:rPr>
              <w:t>间</w:t>
            </w:r>
          </w:p>
        </w:tc>
        <w:tc>
          <w:tcPr>
            <w:tcW w:w="21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r>
              <w:rPr>
                <w:rFonts w:hint="eastAsia"/>
                <w:sz w:val="28"/>
                <w:szCs w:val="28"/>
                <w:lang w:val="en-US" w:eastAsia="zh-CN"/>
              </w:rPr>
              <w:t>服务对象</w:t>
            </w:r>
          </w:p>
        </w:tc>
        <w:tc>
          <w:tcPr>
            <w:tcW w:w="158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r>
              <w:rPr>
                <w:rFonts w:hint="eastAsia"/>
                <w:sz w:val="28"/>
                <w:szCs w:val="28"/>
                <w:lang w:val="en-US" w:eastAsia="zh-CN"/>
              </w:rPr>
              <w:t>服务地点</w:t>
            </w:r>
          </w:p>
        </w:tc>
        <w:tc>
          <w:tcPr>
            <w:tcW w:w="31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r>
              <w:rPr>
                <w:rFonts w:hint="eastAsia"/>
                <w:sz w:val="28"/>
                <w:szCs w:val="28"/>
                <w:lang w:val="en-US" w:eastAsia="zh-CN"/>
              </w:rPr>
              <w:t>服务内容</w:t>
            </w:r>
          </w:p>
        </w:tc>
        <w:tc>
          <w:tcPr>
            <w:tcW w:w="8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r>
              <w:rPr>
                <w:rFonts w:hint="eastAsia"/>
                <w:sz w:val="28"/>
                <w:szCs w:val="28"/>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eastAsia="宋体"/>
                <w:sz w:val="28"/>
                <w:szCs w:val="28"/>
                <w:lang w:eastAsia="zh-CN"/>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sz w:val="28"/>
                <w:szCs w:val="28"/>
                <w:lang w:val="en-US"/>
              </w:rPr>
            </w:pPr>
          </w:p>
        </w:tc>
        <w:tc>
          <w:tcPr>
            <w:tcW w:w="21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sz w:val="28"/>
                <w:szCs w:val="28"/>
                <w:lang w:val="en-US"/>
              </w:rPr>
            </w:pPr>
          </w:p>
        </w:tc>
        <w:tc>
          <w:tcPr>
            <w:tcW w:w="15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sz w:val="28"/>
                <w:szCs w:val="28"/>
                <w:lang w:val="en-US"/>
              </w:rPr>
            </w:pPr>
          </w:p>
        </w:tc>
        <w:tc>
          <w:tcPr>
            <w:tcW w:w="31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sz w:val="28"/>
                <w:szCs w:val="28"/>
                <w:lang w:val="en-US"/>
              </w:rPr>
            </w:pPr>
          </w:p>
        </w:tc>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sz w:val="28"/>
                <w:szCs w:val="28"/>
                <w:lang w:val="en-US"/>
              </w:rPr>
            </w:pPr>
          </w:p>
        </w:tc>
      </w:tr>
    </w:tbl>
    <w:p>
      <w:pPr>
        <w:pStyle w:val="6"/>
        <w:keepNext w:val="0"/>
        <w:keepLines w:val="0"/>
        <w:widowControl/>
        <w:suppressLineNumbers w:val="0"/>
        <w:shd w:val="clear" w:fill="FFFFFF"/>
        <w:spacing w:before="0" w:beforeAutospacing="1" w:after="0" w:afterAutospacing="1" w:line="21" w:lineRule="atLeast"/>
        <w:ind w:right="0"/>
        <w:jc w:val="both"/>
        <w:rPr>
          <w:rFonts w:hint="eastAsia" w:ascii="宋体" w:hAnsi="宋体" w:eastAsia="宋体" w:cs="宋体"/>
          <w:i w:val="0"/>
          <w:caps w:val="0"/>
          <w:color w:val="auto"/>
          <w:spacing w:val="0"/>
          <w:sz w:val="28"/>
          <w:szCs w:val="28"/>
          <w:shd w:val="clear"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419B5"/>
    <w:rsid w:val="003D5636"/>
    <w:rsid w:val="004A4AB5"/>
    <w:rsid w:val="00523A84"/>
    <w:rsid w:val="005346FD"/>
    <w:rsid w:val="007419B5"/>
    <w:rsid w:val="00864941"/>
    <w:rsid w:val="00933A29"/>
    <w:rsid w:val="023C1B15"/>
    <w:rsid w:val="0D986D46"/>
    <w:rsid w:val="0FF208F3"/>
    <w:rsid w:val="1BCC56BB"/>
    <w:rsid w:val="1DA6538D"/>
    <w:rsid w:val="1DFF7E02"/>
    <w:rsid w:val="1F0B2E39"/>
    <w:rsid w:val="200A409F"/>
    <w:rsid w:val="23367A10"/>
    <w:rsid w:val="2A5D31DD"/>
    <w:rsid w:val="32BE6DB2"/>
    <w:rsid w:val="384F2BA4"/>
    <w:rsid w:val="3A5203A9"/>
    <w:rsid w:val="3E8C4604"/>
    <w:rsid w:val="413D250D"/>
    <w:rsid w:val="46B35A49"/>
    <w:rsid w:val="4E852A81"/>
    <w:rsid w:val="5009113B"/>
    <w:rsid w:val="50751957"/>
    <w:rsid w:val="51265B41"/>
    <w:rsid w:val="55B7399C"/>
    <w:rsid w:val="59DB3794"/>
    <w:rsid w:val="5A751AB3"/>
    <w:rsid w:val="68B449A9"/>
    <w:rsid w:val="6B051099"/>
    <w:rsid w:val="6BF41F08"/>
    <w:rsid w:val="743E7852"/>
    <w:rsid w:val="7E757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36"/>
    </w:rPr>
  </w:style>
  <w:style w:type="paragraph" w:styleId="3">
    <w:name w:val="toc 5"/>
    <w:basedOn w:val="1"/>
    <w:next w:val="1"/>
    <w:qFormat/>
    <w:uiPriority w:val="0"/>
    <w:pPr>
      <w:ind w:left="1680"/>
    </w:p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font31"/>
    <w:basedOn w:val="8"/>
    <w:qFormat/>
    <w:uiPriority w:val="0"/>
    <w:rPr>
      <w:rFonts w:hint="eastAsia" w:ascii="黑体" w:hAnsi="宋体" w:eastAsia="黑体" w:cs="黑体"/>
      <w:color w:val="000000"/>
      <w:sz w:val="36"/>
      <w:szCs w:val="36"/>
      <w:u w:val="none"/>
    </w:rPr>
  </w:style>
  <w:style w:type="character" w:customStyle="1" w:styleId="12">
    <w:name w:val="font11"/>
    <w:basedOn w:val="8"/>
    <w:qFormat/>
    <w:uiPriority w:val="0"/>
    <w:rPr>
      <w:rFonts w:hint="default" w:ascii="Times New Roman" w:hAnsi="Times New Roman" w:cs="Times New Roman"/>
      <w:color w:val="000000"/>
      <w:sz w:val="28"/>
      <w:szCs w:val="28"/>
      <w:u w:val="none"/>
    </w:rPr>
  </w:style>
  <w:style w:type="character" w:customStyle="1" w:styleId="13">
    <w:name w:val="font2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瀚森科技</Company>
  <Pages>4</Pages>
  <Words>255</Words>
  <Characters>1457</Characters>
  <Lines>12</Lines>
  <Paragraphs>3</Paragraphs>
  <TotalTime>8</TotalTime>
  <ScaleCrop>false</ScaleCrop>
  <LinksUpToDate>false</LinksUpToDate>
  <CharactersWithSpaces>1709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2021-08-23T00:38:00Z</dcterms:created>
  <dc:creator>瀚森科技</dc:creator>
  <cp:lastModifiedBy>Administrator</cp:lastModifiedBy>
  <dcterms:modified xsi:type="dcterms:W3CDTF">2024-10-29T08:19:23Z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AA5EC32CA1EE4C4BB37F54247A3CD3F4</vt:lpwstr>
  </property>
</Properties>
</file>