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beforeAutospacing="0" w:after="361" w:afterLines="100" w:afterAutospacing="0" w:line="560" w:lineRule="atLeast"/>
        <w:ind w:left="0" w:right="0" w:firstLine="0" w:firstLineChars="0"/>
        <w:jc w:val="center"/>
        <w:textAlignment w:val="auto"/>
        <w:rPr>
          <w:rFonts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《龙泉市退役军人和其他优抚对象健康管理办法（试行）》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</w:rPr>
        <w:t>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现就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《龙泉市退役军人和其他优抚对象健康管理办法（试行）》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起草，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有关情况说明如下：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一、制定文件的必要性和可行性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根据《中华人民共和国退役军人保障法》和《加强军人军属、退役军人和其他优抚对象优待工作意见》（退役军人部发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1号）《浙江省军人军属、退役军人和其他优抚对象基本优待目录清单》等法律法规及政策规定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，让退役军人医疗保障体系更加完善，结合我市实际，能够更好保障现、退役军人及其他优抚对象的合法权益，特制定本办法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二、起草情况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40"/>
        </w:rPr>
        <w:t>该文件</w:t>
      </w:r>
      <w:r>
        <w:rPr>
          <w:rFonts w:hint="eastAsia" w:ascii="仿宋" w:hAnsi="仿宋" w:eastAsia="仿宋" w:cs="仿宋"/>
          <w:spacing w:val="-6"/>
          <w:sz w:val="32"/>
          <w:szCs w:val="40"/>
          <w:lang w:val="en-US" w:eastAsia="zh-CN"/>
        </w:rPr>
        <w:t>2024</w:t>
      </w:r>
      <w:r>
        <w:rPr>
          <w:rFonts w:hint="eastAsia" w:ascii="仿宋" w:hAnsi="仿宋" w:eastAsia="仿宋" w:cs="仿宋"/>
          <w:spacing w:val="-6"/>
          <w:sz w:val="32"/>
          <w:szCs w:val="40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sz w:val="32"/>
          <w:szCs w:val="40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40"/>
          <w:lang w:eastAsia="zh-CN"/>
        </w:rPr>
        <w:t>开始起草《龙泉市退役军人和其他优抚对象健康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40"/>
          <w:lang w:eastAsia="zh-CN"/>
        </w:rPr>
        <w:t>管理办法（试行）》（初稿）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结合我市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实际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情况，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对接市中医医院，经讨论修改完善，形成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《龙泉市退役军人和其他优抚对象健康管理办法（试行）》。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三、需要解决的主要问题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</w:rPr>
        <w:t>现役军人、龙泉市户籍退役军人、龙泉市户籍烈士遗属、因公牺牲军人遗属、病故军人遗属、军休干部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lang w:eastAsia="zh-CN"/>
        </w:rPr>
        <w:t>等进行医疗优待，减轻现、退役军人及其他优抚对象医疗费用垫付压力，全面提升服务质效。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四、拟规定的主要制度和拟采取的主要措施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《中华人民共和国退役军人保障法》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《加强军人军属、退役军人和其他优抚对象优待工作意见》（退役军人部发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</w:rPr>
        <w:t>1号）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《浙江省军人军属、退役军人和其他优抚对象基本优待目录清单》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为退役军人和其他优抚对象、军休干部提供“一站式”优先优惠服务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2、为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为退役军人和其他优抚对象、军休干部提供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门诊、住院、体检优惠。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-6"/>
          <w:sz w:val="32"/>
          <w:szCs w:val="40"/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五、</w:t>
      </w:r>
      <w:r>
        <w:rPr>
          <w:rFonts w:hint="eastAsia" w:ascii="黑体" w:hAnsi="黑体" w:eastAsia="黑体" w:cs="黑体"/>
          <w:spacing w:val="-6"/>
          <w:sz w:val="32"/>
          <w:szCs w:val="40"/>
        </w:rPr>
        <w:t>其他需要说明的情况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zh-TW"/>
        </w:rPr>
        <w:t>无。</w:t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1ZGFlZTAwYjM0OTU5ZGJkMjE4NzBjZDRiMDY1ZWQifQ=="/>
  </w:docVars>
  <w:rsids>
    <w:rsidRoot w:val="00D31D50"/>
    <w:rsid w:val="00323B43"/>
    <w:rsid w:val="003D37D8"/>
    <w:rsid w:val="00426133"/>
    <w:rsid w:val="004358AB"/>
    <w:rsid w:val="008B7726"/>
    <w:rsid w:val="00D31D50"/>
    <w:rsid w:val="03CA07E1"/>
    <w:rsid w:val="051E349F"/>
    <w:rsid w:val="09152461"/>
    <w:rsid w:val="1B723200"/>
    <w:rsid w:val="1C5C2545"/>
    <w:rsid w:val="269E7C09"/>
    <w:rsid w:val="26B01996"/>
    <w:rsid w:val="337F5549"/>
    <w:rsid w:val="38550471"/>
    <w:rsid w:val="39A77DCC"/>
    <w:rsid w:val="4456033E"/>
    <w:rsid w:val="49855583"/>
    <w:rsid w:val="6865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ind w:left="840" w:hanging="42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龙泉市退役军人事务局文书</cp:lastModifiedBy>
  <dcterms:modified xsi:type="dcterms:W3CDTF">2025-04-10T02:17:59Z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12B3EA12E7C242BB98EE06DEDC5CC1E0_12</vt:lpwstr>
  </property>
</Properties>
</file>