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B7E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关于促进龙泉市乡村旅游管理的若干意见</w:t>
      </w:r>
    </w:p>
    <w:p w14:paraId="78C609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仿宋-GB/T 2312" w:hAnsi="国标仿宋-GB/T 2312" w:eastAsia="国标仿宋-GB/T 2312" w:cs="国标仿宋-GB/T 2312"/>
          <w:sz w:val="32"/>
          <w:szCs w:val="32"/>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（征求意见稿）</w:t>
      </w:r>
    </w:p>
    <w:p w14:paraId="717CAD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highlight w:val="none"/>
        </w:rPr>
      </w:pPr>
    </w:p>
    <w:p w14:paraId="1A881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highlight w:val="none"/>
        </w:rPr>
      </w:pPr>
      <w:r>
        <w:rPr>
          <w:rFonts w:hint="eastAsia" w:ascii="国标黑体" w:hAnsi="国标黑体" w:eastAsia="国标黑体" w:cs="国标黑体"/>
          <w:sz w:val="32"/>
          <w:szCs w:val="32"/>
          <w:highlight w:val="none"/>
        </w:rPr>
        <w:t>第一章 总 则</w:t>
      </w:r>
    </w:p>
    <w:p w14:paraId="06853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第一条 为规范龙泉市乡村旅游发展，保护乡村资源，维护经营者、旅游者和农民合法权益，推动乡村振兴与共同富裕，根据《浙江省乡村旅游促进办法》及相关法律法规，结合龙泉市实际，制定本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意见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542AC1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第二条 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意见</w:t>
      </w:r>
      <w:r>
        <w:rPr>
          <w:rFonts w:hint="eastAsia" w:ascii="仿宋_GB2312" w:hAnsi="仿宋_GB2312" w:eastAsia="仿宋_GB2312" w:cs="仿宋_GB2312"/>
          <w:color w:val="000000" w:themeColor="text1"/>
          <w:sz w:val="32"/>
          <w:szCs w:val="32"/>
          <w:highlight w:val="none"/>
          <w14:textFill>
            <w14:solidFill>
              <w14:schemeClr w14:val="tx1"/>
            </w14:solidFill>
          </w14:textFill>
        </w:rPr>
        <w:t>适用于龙泉市行政区域内乡村旅游的开发、经营、保障及监督管理等活动。</w:t>
      </w:r>
    </w:p>
    <w:p w14:paraId="44CF6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本意见所称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"https://baike.baidu.com/item/%E4%B9%A1%E6%9D%91%E6%97%85%E6%B8%B8/4480983?fromModule=lemma_inlink" \t "https://baike.baidu.com/item/%E6%B9%96%E5%B7%9E%E5%B8%82%E4%B9%A1%E6%9D%91%E6%97%85%E6%B8%B8%E4%BF%83%E8%BF%9B%E6%9D%A1%E4%BE%8B/_blank"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乡村旅游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，是指依托乡村地域空间，利用自然和人文资源开展游览、度假、休闲、研学、康养等形式的旅游活动。</w:t>
      </w:r>
    </w:p>
    <w:p w14:paraId="0DCEB9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第三条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乡村旅游发展应坚持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品质提升、传承创新、民生为本、绿色筑基、产业联动、特色彰显的原则</w:t>
      </w:r>
      <w:r>
        <w:rPr>
          <w:rFonts w:hint="eastAsia" w:ascii="仿宋_GB2312" w:hAnsi="仿宋_GB2312" w:eastAsia="仿宋_GB2312" w:cs="仿宋_GB2312"/>
          <w:color w:val="000000" w:themeColor="text1"/>
          <w:sz w:val="32"/>
          <w:szCs w:val="32"/>
          <w:highlight w:val="none"/>
          <w14:textFill>
            <w14:solidFill>
              <w14:schemeClr w14:val="tx1"/>
            </w14:solidFill>
          </w14:textFill>
        </w:rPr>
        <w:t>，突出龙泉青瓷文化、剑瓷非遗、龙泉山生态资源等特色，打造“文化+生态+产业”融合模式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，构建主客共享的乡村生活共同体，实现生态效益与经济效益互促共赢。</w:t>
      </w:r>
    </w:p>
    <w:p w14:paraId="21102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乡村旅游发展应加强文物资源保护，坚持“保护优先、合理利用”原则，对青瓷古窑遗址、传统村落、红色文化遗迹等不可移动文物实施分级分类管理，严禁破坏性开发。鼓励利用文物资源开发研学旅游、文化创意产品，推动文物保护与旅游发展深度融合。</w:t>
      </w:r>
    </w:p>
    <w:p w14:paraId="75A47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乡村旅游高质量发展纳入国民经济和社会发展规划纲要，健全综合协调机制，统筹解决重大问题，完善相关政策措施，并纳入考核体系。</w:t>
      </w:r>
    </w:p>
    <w:p w14:paraId="1897C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乡镇人民政府（街道办事处）应按照规定职责，做好辖区内乡村旅游促进工作。村（居）民委员会协助做好乡村旅游促进工作。</w:t>
      </w:r>
    </w:p>
    <w:p w14:paraId="056D6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第五条 市文化和广电旅游体育局负责统筹协调乡村旅游促进工作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市农业农村局、自然资源和规划局、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财政局、</w:t>
      </w:r>
      <w:r>
        <w:rPr>
          <w:rFonts w:hint="eastAsia" w:ascii="仿宋_GB2312" w:hAnsi="仿宋_GB2312" w:eastAsia="仿宋_GB2312" w:cs="仿宋_GB2312"/>
          <w:color w:val="000000" w:themeColor="text1"/>
          <w:sz w:val="32"/>
          <w:szCs w:val="32"/>
          <w:highlight w:val="none"/>
          <w14:textFill>
            <w14:solidFill>
              <w14:schemeClr w14:val="tx1"/>
            </w14:solidFill>
          </w14:textFill>
        </w:rPr>
        <w:t>市场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监督管理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局、应急管理局、生态环境局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、交通运输局</w:t>
      </w:r>
      <w:r>
        <w:rPr>
          <w:rFonts w:hint="eastAsia" w:ascii="仿宋_GB2312" w:hAnsi="仿宋_GB2312" w:eastAsia="仿宋_GB2312" w:cs="仿宋_GB2312"/>
          <w:color w:val="000000" w:themeColor="text1"/>
          <w:sz w:val="32"/>
          <w:szCs w:val="32"/>
          <w:highlight w:val="none"/>
          <w14:textFill>
            <w14:solidFill>
              <w14:schemeClr w14:val="tx1"/>
            </w14:solidFill>
          </w14:textFill>
        </w:rPr>
        <w:t>等部门按职责协同管理。乡镇人民政府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（街道办事处）</w:t>
      </w:r>
      <w:r>
        <w:rPr>
          <w:rFonts w:hint="eastAsia" w:ascii="仿宋_GB2312" w:hAnsi="仿宋_GB2312" w:eastAsia="仿宋_GB2312" w:cs="仿宋_GB2312"/>
          <w:color w:val="000000" w:themeColor="text1"/>
          <w:sz w:val="32"/>
          <w:szCs w:val="32"/>
          <w:highlight w:val="none"/>
          <w14:textFill>
            <w14:solidFill>
              <w14:schemeClr w14:val="tx1"/>
            </w14:solidFill>
          </w14:textFill>
        </w:rPr>
        <w:t>负责属地资源保护、纠纷调解及日常监督。</w:t>
      </w:r>
    </w:p>
    <w:p w14:paraId="50710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highlight w:val="none"/>
        </w:rPr>
      </w:pPr>
      <w:r>
        <w:rPr>
          <w:rFonts w:hint="eastAsia" w:ascii="国标黑体" w:hAnsi="国标黑体" w:eastAsia="国标黑体" w:cs="国标黑体"/>
          <w:sz w:val="32"/>
          <w:szCs w:val="32"/>
          <w:highlight w:val="none"/>
        </w:rPr>
        <w:t>第二章 发展与规范</w:t>
      </w:r>
    </w:p>
    <w:p w14:paraId="4328D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第六条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加强乡村旅游规划管理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，衔接国土空间规划和村庄规划，严格保护传统村落、古窑遗址等文化遗产。</w:t>
      </w:r>
    </w:p>
    <w:p w14:paraId="6D3FD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第七条 鼓励开发以下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业态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641C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（一）青瓷工坊体验、剑瓷非遗研学、传统村落观光等文化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业态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54E56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（二）森林康养、高山避暑、生态露营等生态旅游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业态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162C1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（三）农事体验、田园综合体、特色民宿等农旅融合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业态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159BE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（四）山地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越野</w:t>
      </w:r>
      <w:r>
        <w:rPr>
          <w:rFonts w:hint="eastAsia" w:ascii="仿宋_GB2312" w:hAnsi="仿宋_GB2312" w:eastAsia="仿宋_GB2312" w:cs="仿宋_GB2312"/>
          <w:color w:val="000000" w:themeColor="text1"/>
          <w:sz w:val="32"/>
          <w:szCs w:val="32"/>
          <w:highlight w:val="none"/>
          <w14:textFill>
            <w14:solidFill>
              <w14:schemeClr w14:val="tx1"/>
            </w14:solidFill>
          </w14:textFill>
        </w:rPr>
        <w:t>、户外拓展等体育旅游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业态；</w:t>
      </w:r>
    </w:p>
    <w:p w14:paraId="57C46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（五）夜间经济、低空旅游等创新业态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F017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（六）青年文化创意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业态</w:t>
      </w:r>
      <w:r>
        <w:rPr>
          <w:rFonts w:hint="eastAsia" w:ascii="仿宋_GB2312" w:hAnsi="仿宋_GB2312" w:eastAsia="仿宋_GB2312" w:cs="仿宋_GB2312"/>
          <w:color w:val="000000" w:themeColor="text1"/>
          <w:sz w:val="32"/>
          <w:szCs w:val="32"/>
          <w:highlight w:val="none"/>
          <w14:textFill>
            <w14:solidFill>
              <w14:schemeClr w14:val="tx1"/>
            </w14:solidFill>
          </w14:textFill>
        </w:rPr>
        <w:t>，包括剑瓷非遗衍生品设计、乡村主题文创市集、数字艺术展览等，鼓励结合现代科技与传统工艺打造特色文创品牌。</w:t>
      </w:r>
      <w:r>
        <w:rPr>
          <w:rFonts w:hint="eastAsia" w:ascii="仿宋_GB2312" w:hAnsi="仿宋_GB2312" w:eastAsia="仿宋_GB2312" w:cs="仿宋_GB2312"/>
          <w:sz w:val="32"/>
          <w:szCs w:val="32"/>
          <w:highlight w:val="none"/>
        </w:rPr>
        <w:t xml:space="preserve">  </w:t>
      </w:r>
    </w:p>
    <w:p w14:paraId="1C121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第八条 农村集体经济组织可通过土地入股、闲置宅基地流转、联营等方式参与乡村旅游开发。</w:t>
      </w:r>
    </w:p>
    <w:p w14:paraId="355A0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第九条 乡村旅游经营者应依法取得资质，明码标价、诚信经营，禁止下列行为：</w:t>
      </w:r>
    </w:p>
    <w:p w14:paraId="1801A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（一）虚假宣传、强制消费或捆绑销售；</w:t>
      </w:r>
    </w:p>
    <w:p w14:paraId="12BBD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（二）哄抬物价、销售假冒伪劣商品；</w:t>
      </w:r>
    </w:p>
    <w:p w14:paraId="28E20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（三）擅自占用耕地、林地和生态保护红线区域</w:t>
      </w:r>
      <w:r>
        <w:rPr>
          <w:rFonts w:hint="eastAsia" w:ascii="仿宋_GB2312" w:hAnsi="仿宋_GB2312" w:eastAsia="仿宋_GB2312" w:cs="仿宋_GB2312"/>
          <w:sz w:val="32"/>
          <w:szCs w:val="32"/>
          <w:highlight w:val="none"/>
          <w:lang w:eastAsia="zh-CN"/>
        </w:rPr>
        <w:t>；</w:t>
      </w:r>
    </w:p>
    <w:p w14:paraId="74B18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ascii="仿宋_GB2312" w:hAnsi="仿宋_GB2312" w:eastAsia="仿宋_GB2312" w:cs="仿宋_GB2312"/>
          <w:sz w:val="32"/>
          <w:szCs w:val="32"/>
          <w:highlight w:val="none"/>
        </w:rPr>
        <w:t>（四）破坏文物古迹、擅自改变文物原状或未履行文物保护义务。</w:t>
      </w:r>
    </w:p>
    <w:p w14:paraId="11649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第十条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乡村旅游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生产经营单位应当具备和有关法律、行政法规和国家标准或者行业标准规定的安全生产条件；不具备安全生产条件的，不得从事生产经营活动。</w:t>
      </w:r>
    </w:p>
    <w:p w14:paraId="3405A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乡村旅游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生产经营单位的安全生产管理机构以及安全生产管理人员应当拟定本单位安全生产规章制度、操作规程和生产安全事故应急救援预案。</w:t>
      </w:r>
    </w:p>
    <w:p w14:paraId="3B57B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乡村旅游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生产经营单位应当对从业人员进行安全生产教育和培训，保证从业人员具备必要的安全生产知识，熟悉有关的安全生产规章制度和安全操作规程。未经安全生产教育和培训合格的从业人员，不得上岗作业。</w:t>
      </w:r>
    </w:p>
    <w:p w14:paraId="1AB5F3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第十一条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高风险项目（如热气球、滑翔伞</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）须</w:t>
      </w:r>
      <w:r>
        <w:rPr>
          <w:rFonts w:hint="eastAsia" w:ascii="仿宋_GB2312" w:hAnsi="仿宋_GB2312" w:eastAsia="仿宋_GB2312" w:cs="仿宋_GB2312"/>
          <w:sz w:val="32"/>
          <w:szCs w:val="32"/>
          <w:highlight w:val="none"/>
          <w:lang w:eastAsia="zh-CN"/>
        </w:rPr>
        <w:t>落实属地管理职责，</w:t>
      </w:r>
      <w:r>
        <w:rPr>
          <w:rFonts w:hint="eastAsia" w:ascii="仿宋_GB2312" w:hAnsi="仿宋_GB2312" w:eastAsia="仿宋_GB2312" w:cs="仿宋_GB2312"/>
          <w:sz w:val="32"/>
          <w:szCs w:val="32"/>
          <w:highlight w:val="none"/>
        </w:rPr>
        <w:t>制定专项安全运行方案，明确场地安全标准、人员资质、设备检查流程、应急响应机制等内容，并</w:t>
      </w:r>
      <w:r>
        <w:rPr>
          <w:rFonts w:hint="eastAsia" w:ascii="仿宋_GB2312" w:hAnsi="仿宋_GB2312" w:eastAsia="仿宋_GB2312" w:cs="仿宋_GB2312"/>
          <w:sz w:val="32"/>
          <w:szCs w:val="32"/>
          <w:highlight w:val="none"/>
          <w:lang w:eastAsia="zh-CN"/>
        </w:rPr>
        <w:t>报</w:t>
      </w:r>
      <w:r>
        <w:rPr>
          <w:rFonts w:hint="eastAsia" w:ascii="仿宋_GB2312" w:hAnsi="仿宋_GB2312" w:eastAsia="仿宋_GB2312" w:cs="仿宋_GB2312"/>
          <w:sz w:val="32"/>
          <w:szCs w:val="32"/>
          <w:highlight w:val="none"/>
        </w:rPr>
        <w:t>属地乡镇人民政府</w:t>
      </w:r>
      <w:r>
        <w:rPr>
          <w:rFonts w:hint="eastAsia" w:ascii="仿宋_GB2312" w:hAnsi="仿宋_GB2312" w:eastAsia="仿宋_GB2312" w:cs="仿宋_GB2312"/>
          <w:sz w:val="32"/>
          <w:szCs w:val="32"/>
          <w:highlight w:val="none"/>
          <w:lang w:val="en-US" w:eastAsia="zh-CN"/>
        </w:rPr>
        <w:t>（街道办事处）</w:t>
      </w:r>
      <w:r>
        <w:rPr>
          <w:rFonts w:hint="eastAsia" w:ascii="仿宋_GB2312" w:hAnsi="仿宋_GB2312" w:eastAsia="仿宋_GB2312" w:cs="仿宋_GB2312"/>
          <w:sz w:val="32"/>
          <w:szCs w:val="32"/>
          <w:highlight w:val="none"/>
          <w:lang w:eastAsia="zh-CN"/>
        </w:rPr>
        <w:t>审批</w:t>
      </w:r>
      <w:r>
        <w:rPr>
          <w:rFonts w:hint="eastAsia" w:ascii="仿宋_GB2312" w:hAnsi="仿宋_GB2312" w:eastAsia="仿宋_GB2312" w:cs="仿宋_GB2312"/>
          <w:sz w:val="32"/>
          <w:szCs w:val="32"/>
          <w:highlight w:val="none"/>
        </w:rPr>
        <w:t>。乡镇</w:t>
      </w:r>
      <w:r>
        <w:rPr>
          <w:rFonts w:hint="eastAsia" w:ascii="仿宋_GB2312" w:hAnsi="仿宋_GB2312" w:eastAsia="仿宋_GB2312" w:cs="仿宋_GB2312"/>
          <w:sz w:val="32"/>
          <w:szCs w:val="32"/>
          <w:highlight w:val="none"/>
          <w:lang w:eastAsia="zh-CN"/>
        </w:rPr>
        <w:t>人民</w:t>
      </w:r>
      <w:r>
        <w:rPr>
          <w:rFonts w:hint="eastAsia" w:ascii="仿宋_GB2312" w:hAnsi="仿宋_GB2312" w:eastAsia="仿宋_GB2312" w:cs="仿宋_GB2312"/>
          <w:sz w:val="32"/>
          <w:szCs w:val="32"/>
          <w:highlight w:val="none"/>
        </w:rPr>
        <w:t>政府</w:t>
      </w:r>
      <w:r>
        <w:rPr>
          <w:rFonts w:hint="eastAsia" w:ascii="仿宋_GB2312" w:hAnsi="仿宋_GB2312" w:eastAsia="仿宋_GB2312" w:cs="仿宋_GB2312"/>
          <w:sz w:val="32"/>
          <w:szCs w:val="32"/>
          <w:highlight w:val="none"/>
          <w:lang w:val="en-US" w:eastAsia="zh-CN"/>
        </w:rPr>
        <w:t>（街道办事处）</w:t>
      </w:r>
      <w:r>
        <w:rPr>
          <w:rFonts w:hint="eastAsia" w:ascii="仿宋_GB2312" w:hAnsi="仿宋_GB2312" w:eastAsia="仿宋_GB2312" w:cs="仿宋_GB2312"/>
          <w:sz w:val="32"/>
          <w:szCs w:val="32"/>
          <w:highlight w:val="none"/>
        </w:rPr>
        <w:t>联合应急管理、</w:t>
      </w:r>
      <w:r>
        <w:rPr>
          <w:rFonts w:hint="eastAsia" w:ascii="仿宋_GB2312" w:hAnsi="仿宋_GB2312" w:eastAsia="仿宋_GB2312" w:cs="仿宋_GB2312"/>
          <w:sz w:val="32"/>
          <w:szCs w:val="32"/>
          <w:highlight w:val="none"/>
          <w:lang w:eastAsia="zh-CN"/>
        </w:rPr>
        <w:t>文广旅体</w:t>
      </w:r>
      <w:r>
        <w:rPr>
          <w:rFonts w:hint="eastAsia" w:ascii="仿宋_GB2312" w:hAnsi="仿宋_GB2312" w:eastAsia="仿宋_GB2312" w:cs="仿宋_GB2312"/>
          <w:sz w:val="32"/>
          <w:szCs w:val="32"/>
          <w:highlight w:val="none"/>
        </w:rPr>
        <w:t>、自然资源等部门对</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eastAsia="zh-CN"/>
        </w:rPr>
        <w:t>联合审查评估</w:t>
      </w:r>
      <w:r>
        <w:rPr>
          <w:rFonts w:hint="eastAsia" w:ascii="仿宋_GB2312" w:hAnsi="仿宋_GB2312" w:eastAsia="仿宋_GB2312" w:cs="仿宋_GB2312"/>
          <w:sz w:val="32"/>
          <w:szCs w:val="32"/>
          <w:highlight w:val="none"/>
        </w:rPr>
        <w:t>，重点</w:t>
      </w:r>
      <w:r>
        <w:rPr>
          <w:rFonts w:hint="eastAsia" w:ascii="仿宋_GB2312" w:hAnsi="仿宋_GB2312" w:eastAsia="仿宋_GB2312" w:cs="仿宋_GB2312"/>
          <w:sz w:val="32"/>
          <w:szCs w:val="32"/>
          <w:highlight w:val="none"/>
          <w:lang w:eastAsia="zh-CN"/>
        </w:rPr>
        <w:t>审查</w:t>
      </w:r>
      <w:r>
        <w:rPr>
          <w:rFonts w:hint="eastAsia" w:ascii="仿宋_GB2312" w:hAnsi="仿宋_GB2312" w:eastAsia="仿宋_GB2312" w:cs="仿宋_GB2312"/>
          <w:sz w:val="32"/>
          <w:szCs w:val="32"/>
          <w:highlight w:val="none"/>
        </w:rPr>
        <w:t>场地选址合法性、设施安全性和应急预案可行性。</w:t>
      </w:r>
    </w:p>
    <w:p w14:paraId="3F0FA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第十二条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推进露营旅游休闲健康有序发展，引导露营营地规范化建设，加强露营活动规范管理，倡导无痕露营。禁止在地质灾害易发区、饮用水源地保护区开展露营活动。</w:t>
      </w:r>
    </w:p>
    <w:p w14:paraId="4DD1D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sz w:val="32"/>
          <w:szCs w:val="32"/>
          <w:highlight w:val="none"/>
        </w:rPr>
      </w:pPr>
      <w:r>
        <w:rPr>
          <w:rFonts w:hint="eastAsia" w:ascii="仿宋_GB2312" w:hAnsi="仿宋_GB2312" w:eastAsia="仿宋_GB2312" w:cs="仿宋_GB2312"/>
          <w:sz w:val="32"/>
          <w:szCs w:val="32"/>
          <w:highlight w:val="none"/>
        </w:rPr>
        <w:t>露营经营者应当按照国家和省有关规定，严格落实消防、食品、卫生、防灾、生态环境保护等安全管理要求，采取必要的安全防护措施和应急救援措施。露营经营者、旅游者应当规范使用公共设施，自觉维护公共环境卫生和秩序。</w:t>
      </w:r>
    </w:p>
    <w:p w14:paraId="1D54F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highlight w:val="none"/>
        </w:rPr>
      </w:pPr>
      <w:r>
        <w:rPr>
          <w:rFonts w:hint="eastAsia" w:ascii="国标黑体" w:hAnsi="国标黑体" w:eastAsia="国标黑体" w:cs="国标黑体"/>
          <w:sz w:val="32"/>
          <w:szCs w:val="32"/>
          <w:highlight w:val="none"/>
        </w:rPr>
        <w:t>第三章 保障措施</w:t>
      </w:r>
    </w:p>
    <w:p w14:paraId="2A104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eastAsia="zh-CN"/>
        </w:rPr>
        <w:t>市财政局</w:t>
      </w:r>
      <w:r>
        <w:rPr>
          <w:rFonts w:hint="eastAsia" w:ascii="仿宋_GB2312" w:hAnsi="仿宋_GB2312" w:eastAsia="仿宋_GB2312" w:cs="仿宋_GB2312"/>
          <w:sz w:val="32"/>
          <w:szCs w:val="32"/>
          <w:highlight w:val="none"/>
        </w:rPr>
        <w:t>设立乡村旅游发展专项资金，重点支持以下项目：</w:t>
      </w:r>
    </w:p>
    <w:p w14:paraId="16D12A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（一）省级以上乡村旅游品牌创建（如等级民宿、A级景区村）；</w:t>
      </w:r>
    </w:p>
    <w:p w14:paraId="667F3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（二）智慧旅游平台建设及数字化应用场景开发；</w:t>
      </w:r>
    </w:p>
    <w:p w14:paraId="25CE96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sz w:val="32"/>
          <w:szCs w:val="32"/>
          <w:highlight w:val="none"/>
        </w:rPr>
      </w:pPr>
      <w:r>
        <w:rPr>
          <w:rFonts w:hint="eastAsia" w:ascii="仿宋_GB2312" w:hAnsi="仿宋_GB2312" w:eastAsia="仿宋_GB2312" w:cs="仿宋_GB2312"/>
          <w:sz w:val="32"/>
          <w:szCs w:val="32"/>
          <w:highlight w:val="none"/>
        </w:rPr>
        <w:t>（三）青瓷文化、</w:t>
      </w:r>
      <w:r>
        <w:rPr>
          <w:rFonts w:hint="eastAsia" w:ascii="仿宋_GB2312" w:hAnsi="仿宋_GB2312" w:eastAsia="仿宋_GB2312" w:cs="仿宋_GB2312"/>
          <w:sz w:val="32"/>
          <w:szCs w:val="32"/>
          <w:highlight w:val="none"/>
          <w:lang w:eastAsia="zh-CN"/>
        </w:rPr>
        <w:t>宝剑文化、</w:t>
      </w:r>
      <w:r>
        <w:rPr>
          <w:rFonts w:hint="eastAsia" w:ascii="仿宋_GB2312" w:hAnsi="仿宋_GB2312" w:eastAsia="仿宋_GB2312" w:cs="仿宋_GB2312"/>
          <w:sz w:val="32"/>
          <w:szCs w:val="32"/>
          <w:highlight w:val="none"/>
        </w:rPr>
        <w:t>红色研学等特色线路推广。</w:t>
      </w:r>
    </w:p>
    <w:p w14:paraId="21039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条 优先保障乡村旅游用地，允许利用集体经营性建设用地、闲置宅基地发展旅游项目，对荒山荒坡开发给予用地指标倾斜。</w:t>
      </w:r>
    </w:p>
    <w:p w14:paraId="32ED5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对招商引资项目实行“一事一议”政策，优先支持符合乡村文旅融合方向、投资规模超千万元的重点项目，给予土地指标、税收减免及配套资金倾斜。鼓励引入社会资本参与文物修缮与活化利用。</w:t>
      </w:r>
    </w:p>
    <w:p w14:paraId="63489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条 鼓励金融机构</w:t>
      </w:r>
      <w:r>
        <w:rPr>
          <w:rFonts w:hint="eastAsia" w:ascii="仿宋_GB2312" w:hAnsi="仿宋_GB2312" w:eastAsia="仿宋_GB2312" w:cs="仿宋_GB2312"/>
          <w:sz w:val="32"/>
          <w:szCs w:val="32"/>
          <w:highlight w:val="none"/>
          <w:lang w:val="en-US" w:eastAsia="zh-CN"/>
        </w:rPr>
        <w:t>主动对接服务，</w:t>
      </w:r>
      <w:r>
        <w:rPr>
          <w:rFonts w:hint="eastAsia" w:ascii="仿宋_GB2312" w:hAnsi="仿宋_GB2312" w:eastAsia="仿宋_GB2312" w:cs="仿宋_GB2312"/>
          <w:sz w:val="32"/>
          <w:szCs w:val="32"/>
          <w:highlight w:val="none"/>
        </w:rPr>
        <w:t>创新“民宿贷”“非遗贷”等产品，政府性融资担保机构为小微经营者提供增信支持。</w:t>
      </w:r>
    </w:p>
    <w:p w14:paraId="50E80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鼓励保险机构向乡村旅游延伸保险业务，开发针对性保险产品和服务，扩大乡村旅游保险覆盖面，提升保险理赔服务水平。</w:t>
      </w:r>
    </w:p>
    <w:p w14:paraId="58A5C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eastAsia="zh-CN"/>
        </w:rPr>
        <w:t>鼓励支持青年入乡参与乡村旅游产业发展，</w:t>
      </w:r>
      <w:r>
        <w:rPr>
          <w:rFonts w:hint="eastAsia" w:ascii="仿宋_GB2312" w:hAnsi="仿宋_GB2312" w:eastAsia="仿宋_GB2312" w:cs="仿宋_GB2312"/>
          <w:sz w:val="32"/>
          <w:szCs w:val="32"/>
          <w:highlight w:val="none"/>
        </w:rPr>
        <w:t>实施乡村旅游人才引育工程：</w:t>
      </w:r>
    </w:p>
    <w:p w14:paraId="174D99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（一）将民宿管家、非遗传承人纳入职业技能培训体系；</w:t>
      </w:r>
    </w:p>
    <w:p w14:paraId="0EAD4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（二）对</w:t>
      </w:r>
      <w:r>
        <w:rPr>
          <w:rFonts w:hint="eastAsia" w:ascii="仿宋_GB2312" w:hAnsi="仿宋_GB2312" w:eastAsia="仿宋_GB2312" w:cs="仿宋_GB2312"/>
          <w:sz w:val="32"/>
          <w:szCs w:val="32"/>
          <w:highlight w:val="none"/>
          <w:lang w:eastAsia="zh-CN"/>
        </w:rPr>
        <w:t>有意来龙泉乡村就业创业、参与短期实习、社会实践、培训研学等乡村旅游活动的青年人才，按照《龙泉市青年人才驿站管理办法》给予政策支持</w:t>
      </w:r>
      <w:r>
        <w:rPr>
          <w:rFonts w:hint="eastAsia" w:ascii="仿宋_GB2312" w:hAnsi="仿宋_GB2312" w:eastAsia="仿宋_GB2312" w:cs="仿宋_GB2312"/>
          <w:sz w:val="32"/>
          <w:szCs w:val="32"/>
          <w:highlight w:val="none"/>
        </w:rPr>
        <w:t>；</w:t>
      </w:r>
    </w:p>
    <w:p w14:paraId="5C60D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（三）与高校合作开设乡村旅游管理专业定向班</w:t>
      </w:r>
      <w:r>
        <w:rPr>
          <w:rFonts w:hint="eastAsia" w:ascii="仿宋_GB2312" w:hAnsi="仿宋_GB2312" w:eastAsia="仿宋_GB2312" w:cs="仿宋_GB2312"/>
          <w:sz w:val="32"/>
          <w:szCs w:val="32"/>
          <w:highlight w:val="none"/>
          <w:lang w:eastAsia="zh-CN"/>
        </w:rPr>
        <w:t>；</w:t>
      </w:r>
    </w:p>
    <w:p w14:paraId="370F5C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（四）设立“青年文创孵化基金”，对优秀文创项目提供启动资金补贴，支持青年团队参与剑瓷非遗创新、乡村IP开发及数字化文化产品创作。</w:t>
      </w:r>
    </w:p>
    <w:p w14:paraId="70DB4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积极推动乡村旅游产业数字化升级，通过深化数字技术融合应用、拓宽智慧旅游应用维度，全面提升乡村旅游在运营体系、服务体系和管理体系中的数字化水平。</w:t>
      </w:r>
    </w:p>
    <w:p w14:paraId="138D3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市文化和广电旅游体育局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、数据和金融服务中心、乡镇人民政府（街道办事处）应加快发展乡村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"https://baike.baidu.com/item/%E6%99%BA%E6%85%A7%E6%97%85%E6%B8%B8/5631724?fromModule=lemma_inlink" \t "https://baike.baidu.com/item/%E6%B9%96%E5%B7%9E%E5%B8%82%E4%B9%A1%E6%9D%91%E6%97%85%E6%B8%B8%E4%BF%83%E8%BF%9B%E6%9D%A1%E4%BE%8B/_blank"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智慧旅游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，建设乡村智慧旅游平台，集成乡村景点导览、剑瓷非遗直播、农特产品电商等功能，鼓励研发乡村旅游智能工具、设施设备，推广交互式、沉浸式等数字化旅游产品。</w:t>
      </w:r>
    </w:p>
    <w:p w14:paraId="029E3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鼓励乡村旅游新技术场景的开发应用，打造智慧景区、智慧酒店、智慧文旅创客基地，发展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"https://baike.baidu.com/item/%E4%BA%91%E6%97%85%E6%B8%B8/510027?fromModule=lemma_inlink" \t "https://baike.baidu.com/item/%E6%B9%96%E5%B7%9E%E5%B8%82%E4%B9%A1%E6%9D%91%E6%97%85%E6%B8%B8%E4%BF%83%E8%BF%9B%E6%9D%A1%E4%BE%8B/_blank"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云旅游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、云演艺、云直播、云展览等创新业态，增强乡村旅游科技体验。</w:t>
      </w:r>
    </w:p>
    <w:p w14:paraId="3DBA49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highlight w:val="none"/>
        </w:rPr>
      </w:pPr>
      <w:r>
        <w:rPr>
          <w:rFonts w:hint="eastAsia" w:ascii="国标黑体" w:hAnsi="国标黑体" w:eastAsia="国标黑体" w:cs="国标黑体"/>
          <w:sz w:val="32"/>
          <w:szCs w:val="32"/>
          <w:highlight w:val="none"/>
        </w:rPr>
        <w:t>第四章 监督管理</w:t>
      </w:r>
    </w:p>
    <w:p w14:paraId="5A67C3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条 建立多部门联合执法机制，由市文化和广电旅游体育局</w:t>
      </w:r>
      <w:r>
        <w:rPr>
          <w:rFonts w:hint="eastAsia" w:ascii="仿宋_GB2312" w:hAnsi="仿宋_GB2312" w:eastAsia="仿宋_GB2312" w:cs="仿宋_GB2312"/>
          <w:sz w:val="32"/>
          <w:szCs w:val="32"/>
          <w:highlight w:val="none"/>
          <w:lang w:eastAsia="zh-CN"/>
        </w:rPr>
        <w:t>、农业农村局、</w:t>
      </w:r>
      <w:r>
        <w:rPr>
          <w:rFonts w:hint="eastAsia" w:ascii="仿宋_GB2312" w:hAnsi="仿宋_GB2312" w:eastAsia="仿宋_GB2312" w:cs="仿宋_GB2312"/>
          <w:sz w:val="32"/>
          <w:szCs w:val="32"/>
          <w:highlight w:val="none"/>
        </w:rPr>
        <w:t>市场</w:t>
      </w:r>
      <w:r>
        <w:rPr>
          <w:rFonts w:hint="eastAsia" w:ascii="仿宋_GB2312" w:hAnsi="仿宋_GB2312" w:eastAsia="仿宋_GB2312" w:cs="仿宋_GB2312"/>
          <w:sz w:val="32"/>
          <w:szCs w:val="32"/>
          <w:highlight w:val="none"/>
          <w:lang w:eastAsia="zh-CN"/>
        </w:rPr>
        <w:t>监督管理</w:t>
      </w:r>
      <w:r>
        <w:rPr>
          <w:rFonts w:hint="eastAsia" w:ascii="仿宋_GB2312" w:hAnsi="仿宋_GB2312" w:eastAsia="仿宋_GB2312" w:cs="仿宋_GB2312"/>
          <w:sz w:val="32"/>
          <w:szCs w:val="32"/>
          <w:highlight w:val="none"/>
        </w:rPr>
        <w:t>局、应急管理局、生态环境局、消防大队等单位定期开展以下检查</w:t>
      </w:r>
      <w:r>
        <w:rPr>
          <w:rFonts w:hint="eastAsia" w:ascii="仿宋_GB2312" w:hAnsi="仿宋_GB2312" w:eastAsia="仿宋_GB2312" w:cs="仿宋_GB2312"/>
          <w:sz w:val="32"/>
          <w:szCs w:val="32"/>
          <w:highlight w:val="none"/>
          <w:lang w:eastAsia="zh-CN"/>
        </w:rPr>
        <w:t>，并实行分级分类管理</w:t>
      </w:r>
      <w:r>
        <w:rPr>
          <w:rFonts w:hint="eastAsia" w:ascii="仿宋_GB2312" w:hAnsi="仿宋_GB2312" w:eastAsia="仿宋_GB2312" w:cs="仿宋_GB2312"/>
          <w:sz w:val="32"/>
          <w:szCs w:val="32"/>
          <w:highlight w:val="none"/>
        </w:rPr>
        <w:t xml:space="preserve">：  </w:t>
      </w:r>
    </w:p>
    <w:p w14:paraId="66661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（一）对餐饮、</w:t>
      </w:r>
      <w:r>
        <w:rPr>
          <w:rFonts w:hint="eastAsia" w:ascii="仿宋_GB2312" w:hAnsi="仿宋_GB2312" w:eastAsia="仿宋_GB2312" w:cs="仿宋_GB2312"/>
          <w:sz w:val="32"/>
          <w:szCs w:val="32"/>
          <w:highlight w:val="none"/>
          <w:lang w:eastAsia="zh-CN"/>
        </w:rPr>
        <w:t>酒店、</w:t>
      </w:r>
      <w:r>
        <w:rPr>
          <w:rFonts w:hint="eastAsia" w:ascii="仿宋_GB2312" w:hAnsi="仿宋_GB2312" w:eastAsia="仿宋_GB2312" w:cs="仿宋_GB2312"/>
          <w:sz w:val="32"/>
          <w:szCs w:val="32"/>
          <w:highlight w:val="none"/>
        </w:rPr>
        <w:t>民宿卫生及食品安全进行抽查；</w:t>
      </w:r>
    </w:p>
    <w:p w14:paraId="42A3F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（二）对高风险项目安全设施及应急预案进行核查；</w:t>
      </w:r>
    </w:p>
    <w:p w14:paraId="53EDE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（三）对生态保护红线、传统村落保护情况进行动态监测</w:t>
      </w:r>
      <w:r>
        <w:rPr>
          <w:rFonts w:hint="eastAsia" w:ascii="仿宋_GB2312" w:hAnsi="仿宋_GB2312" w:eastAsia="仿宋_GB2312" w:cs="仿宋_GB2312"/>
          <w:sz w:val="32"/>
          <w:szCs w:val="32"/>
          <w:highlight w:val="none"/>
          <w:lang w:eastAsia="zh-CN"/>
        </w:rPr>
        <w:t>；</w:t>
      </w:r>
    </w:p>
    <w:p w14:paraId="38C2E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（四）对文物修缮、利用及保护措施落实情况进行专项检查，重点查处擅自拆除、改建文物建筑等违法行为</w:t>
      </w:r>
      <w:r>
        <w:rPr>
          <w:rFonts w:hint="eastAsia" w:ascii="仿宋_GB2312" w:hAnsi="仿宋_GB2312" w:eastAsia="仿宋_GB2312" w:cs="仿宋_GB2312"/>
          <w:sz w:val="32"/>
          <w:szCs w:val="32"/>
          <w:highlight w:val="none"/>
          <w:lang w:eastAsia="zh-CN"/>
        </w:rPr>
        <w:t>；</w:t>
      </w:r>
    </w:p>
    <w:p w14:paraId="3556A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）对A级景区，A级景区镇和景区村，实施“信用+监管”，减少检查频次；</w:t>
      </w:r>
    </w:p>
    <w:p w14:paraId="493FF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）对投诉率高、存在安全隐患的经营主体列入重点监管名单，实施高频次抽查</w:t>
      </w:r>
      <w:r>
        <w:rPr>
          <w:rFonts w:hint="eastAsia" w:ascii="仿宋_GB2312" w:hAnsi="仿宋_GB2312" w:eastAsia="仿宋_GB2312" w:cs="仿宋_GB2312"/>
          <w:sz w:val="32"/>
          <w:szCs w:val="32"/>
          <w:highlight w:val="none"/>
          <w:lang w:eastAsia="zh-CN"/>
        </w:rPr>
        <w:t>；</w:t>
      </w:r>
    </w:p>
    <w:p w14:paraId="6DF596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（七）对露营营地、高风险项目等开展跨部门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综合检查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p>
    <w:p w14:paraId="77CC3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十九</w:t>
      </w:r>
      <w:r>
        <w:rPr>
          <w:rFonts w:hint="eastAsia" w:ascii="仿宋_GB2312" w:hAnsi="仿宋_GB2312" w:eastAsia="仿宋_GB2312" w:cs="仿宋_GB2312"/>
          <w:sz w:val="32"/>
          <w:szCs w:val="32"/>
          <w:highlight w:val="none"/>
        </w:rPr>
        <w:t>条 加强数字化监管：</w:t>
      </w:r>
    </w:p>
    <w:p w14:paraId="338C4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建立并</w:t>
      </w:r>
      <w:r>
        <w:rPr>
          <w:rFonts w:hint="eastAsia" w:ascii="仿宋_GB2312" w:hAnsi="仿宋_GB2312" w:eastAsia="仿宋_GB2312" w:cs="仿宋_GB2312"/>
          <w:sz w:val="32"/>
          <w:szCs w:val="32"/>
          <w:highlight w:val="none"/>
        </w:rPr>
        <w:t>利用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乡村智慧旅游平台，</w:t>
      </w:r>
      <w:r>
        <w:rPr>
          <w:rFonts w:hint="eastAsia" w:ascii="仿宋_GB2312" w:hAnsi="仿宋_GB2312" w:eastAsia="仿宋_GB2312" w:cs="仿宋_GB2312"/>
          <w:sz w:val="32"/>
          <w:szCs w:val="32"/>
          <w:highlight w:val="none"/>
        </w:rPr>
        <w:t>实时监测客流、环境数据及经营行为；</w:t>
      </w:r>
    </w:p>
    <w:p w14:paraId="628A9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（二）要求露营营地、高风险项目经营者安装监控设备并接入监管平台；</w:t>
      </w:r>
    </w:p>
    <w:p w14:paraId="537A88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（三）对违规行为通过平台自动预警并推送至责任部门</w:t>
      </w:r>
      <w:r>
        <w:rPr>
          <w:rFonts w:hint="eastAsia" w:ascii="仿宋_GB2312" w:hAnsi="仿宋_GB2312" w:eastAsia="仿宋_GB2312" w:cs="仿宋_GB2312"/>
          <w:sz w:val="32"/>
          <w:szCs w:val="32"/>
          <w:highlight w:val="none"/>
          <w:lang w:eastAsia="zh-CN"/>
        </w:rPr>
        <w:t>；</w:t>
      </w:r>
    </w:p>
    <w:p w14:paraId="456B1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（四）整合各部门监管信息，实现资源、安全、投诉等数据实时互通。</w:t>
      </w:r>
    </w:p>
    <w:p w14:paraId="566C23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条 建立公众监督机制：</w:t>
      </w:r>
    </w:p>
    <w:p w14:paraId="3A83C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公众可拨打</w:t>
      </w:r>
      <w:r>
        <w:rPr>
          <w:rFonts w:hint="eastAsia" w:ascii="仿宋_GB2312" w:hAnsi="仿宋_GB2312" w:eastAsia="仿宋_GB2312" w:cs="仿宋_GB2312"/>
          <w:sz w:val="32"/>
          <w:szCs w:val="32"/>
        </w:rPr>
        <w:t>全市统一旅游投诉热线（0578-12345）</w:t>
      </w:r>
      <w:r>
        <w:rPr>
          <w:rFonts w:hint="eastAsia" w:ascii="仿宋_GB2312" w:hAnsi="仿宋_GB2312" w:eastAsia="仿宋_GB2312" w:cs="仿宋_GB2312"/>
          <w:sz w:val="32"/>
          <w:szCs w:val="32"/>
          <w:lang w:eastAsia="zh-CN"/>
        </w:rPr>
        <w:t>进行监督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责任部门应在</w:t>
      </w:r>
      <w:r>
        <w:rPr>
          <w:rFonts w:hint="eastAsia" w:ascii="仿宋_GB2312" w:hAnsi="仿宋_GB2312" w:eastAsia="仿宋_GB2312" w:cs="仿宋_GB2312"/>
          <w:sz w:val="32"/>
          <w:szCs w:val="32"/>
        </w:rPr>
        <w:t>24小时内响应并反馈处理结果；</w:t>
      </w:r>
    </w:p>
    <w:p w14:paraId="4D9A66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（二）鼓励公众通过“浙里办”平台举报违规行为，查实后给予奖励；</w:t>
      </w:r>
    </w:p>
    <w:p w14:paraId="1AD56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（三）定期公开行政处罚案例及经营者信用评级。</w:t>
      </w:r>
    </w:p>
    <w:p w14:paraId="46CA90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强化生态环境保护：</w:t>
      </w:r>
    </w:p>
    <w:p w14:paraId="7AEAF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市生态环境局应</w:t>
      </w:r>
      <w:r>
        <w:rPr>
          <w:rFonts w:hint="eastAsia" w:ascii="仿宋_GB2312" w:hAnsi="仿宋_GB2312" w:eastAsia="仿宋_GB2312" w:cs="仿宋_GB2312"/>
          <w:sz w:val="32"/>
          <w:szCs w:val="32"/>
        </w:rPr>
        <w:t>通过环境影响评价</w:t>
      </w:r>
      <w:r>
        <w:rPr>
          <w:rFonts w:hint="eastAsia" w:ascii="仿宋_GB2312" w:hAnsi="仿宋_GB2312" w:eastAsia="仿宋_GB2312" w:cs="仿宋_GB2312"/>
          <w:sz w:val="32"/>
          <w:szCs w:val="32"/>
          <w:lang w:eastAsia="zh-CN"/>
        </w:rPr>
        <w:t>监督乡</w:t>
      </w:r>
      <w:r>
        <w:rPr>
          <w:rFonts w:hint="eastAsia" w:ascii="仿宋_GB2312" w:hAnsi="仿宋_GB2312" w:eastAsia="仿宋_GB2312" w:cs="仿宋_GB2312"/>
          <w:sz w:val="32"/>
          <w:szCs w:val="32"/>
        </w:rPr>
        <w:t>村旅游项目，污水、垃圾处理设施验收合格后方可运营；</w:t>
      </w:r>
    </w:p>
    <w:p w14:paraId="0F916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）禁止在自然保护区核心区、饮用水源一级保护区开展旅游活动；</w:t>
      </w:r>
    </w:p>
    <w:p w14:paraId="34C26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对破坏生态环境的行为，按</w:t>
      </w:r>
      <w:r>
        <w:rPr>
          <w:rFonts w:hint="eastAsia" w:ascii="仿宋_GB2312" w:hAnsi="仿宋_GB2312" w:eastAsia="仿宋_GB2312" w:cs="仿宋_GB2312"/>
          <w:sz w:val="32"/>
          <w:szCs w:val="32"/>
          <w:highlight w:val="none"/>
          <w:lang w:eastAsia="zh-CN"/>
        </w:rPr>
        <w:t>相关法律法规</w:t>
      </w:r>
      <w:r>
        <w:rPr>
          <w:rFonts w:hint="eastAsia" w:ascii="仿宋_GB2312" w:hAnsi="仿宋_GB2312" w:eastAsia="仿宋_GB2312" w:cs="仿宋_GB2312"/>
          <w:sz w:val="32"/>
          <w:szCs w:val="32"/>
          <w:highlight w:val="none"/>
        </w:rPr>
        <w:t>追责。</w:t>
      </w:r>
    </w:p>
    <w:p w14:paraId="228CA1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第二十二条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对涉及文物保护单位、未定级不可移动文物、传统村落核心区及古窑址保护范围内的乡村旅游开发项目（包括新建、改建、修缮、展示利用等），均需实行文广旅体局部门与责任主体部门联合审批，确保开发与保护并重。</w:t>
      </w:r>
    </w:p>
    <w:p w14:paraId="2CC22A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条 应急预案与救援体系：</w:t>
      </w:r>
    </w:p>
    <w:p w14:paraId="08DC1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（一）市应急管理局应统筹乡村旅游安全生产综合监管，制定安全责任清单；</w:t>
      </w:r>
    </w:p>
    <w:p w14:paraId="37F8F7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乡镇人民政府</w:t>
      </w:r>
      <w:r>
        <w:rPr>
          <w:rFonts w:hint="eastAsia" w:ascii="仿宋_GB2312" w:hAnsi="仿宋_GB2312" w:eastAsia="仿宋_GB2312" w:cs="仿宋_GB2312"/>
          <w:sz w:val="32"/>
          <w:szCs w:val="32"/>
          <w:highlight w:val="none"/>
          <w:lang w:val="en-US" w:eastAsia="zh-CN"/>
        </w:rPr>
        <w:t>（街道办事处）</w:t>
      </w:r>
      <w:r>
        <w:rPr>
          <w:rFonts w:hint="eastAsia" w:ascii="仿宋_GB2312" w:hAnsi="仿宋_GB2312" w:eastAsia="仿宋_GB2312" w:cs="仿宋_GB2312"/>
          <w:sz w:val="32"/>
          <w:szCs w:val="32"/>
          <w:highlight w:val="none"/>
        </w:rPr>
        <w:t>须制定乡村旅游安全应急预案，每年组织至少1次应急演练；</w:t>
      </w:r>
    </w:p>
    <w:p w14:paraId="2D945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卫生健康局应</w:t>
      </w:r>
      <w:r>
        <w:rPr>
          <w:rFonts w:hint="eastAsia" w:ascii="仿宋_GB2312" w:hAnsi="仿宋_GB2312" w:eastAsia="仿宋_GB2312" w:cs="仿宋_GB2312"/>
          <w:sz w:val="32"/>
          <w:szCs w:val="32"/>
          <w:highlight w:val="none"/>
        </w:rPr>
        <w:t>在重点景区设立医疗急救站，配备AED设备及急救药品</w:t>
      </w:r>
      <w:r>
        <w:rPr>
          <w:rFonts w:hint="eastAsia" w:ascii="仿宋_GB2312" w:hAnsi="仿宋_GB2312" w:eastAsia="仿宋_GB2312" w:cs="仿宋_GB2312"/>
          <w:sz w:val="32"/>
          <w:szCs w:val="32"/>
          <w:highlight w:val="none"/>
          <w:lang w:eastAsia="zh-CN"/>
        </w:rPr>
        <w:t>；</w:t>
      </w:r>
    </w:p>
    <w:p w14:paraId="378D5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应急管理局应加强与</w:t>
      </w:r>
      <w:r>
        <w:rPr>
          <w:rFonts w:hint="eastAsia" w:ascii="仿宋_GB2312" w:hAnsi="仿宋_GB2312" w:eastAsia="仿宋_GB2312" w:cs="仿宋_GB2312"/>
          <w:sz w:val="32"/>
          <w:szCs w:val="32"/>
          <w:highlight w:val="none"/>
        </w:rPr>
        <w:t>社会力量合作，建立山区应急救援联动机制。</w:t>
      </w:r>
    </w:p>
    <w:p w14:paraId="3CB62C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第二十四条</w:t>
      </w:r>
      <w:r>
        <w:rPr>
          <w:rFonts w:hint="eastAsia" w:ascii="仿宋_GB2312" w:hAnsi="仿宋_GB2312" w:eastAsia="仿宋_GB2312" w:cs="仿宋_GB2312"/>
          <w:sz w:val="32"/>
          <w:szCs w:val="32"/>
          <w:highlight w:val="none"/>
          <w:lang w:val="en-US" w:eastAsia="zh-CN"/>
        </w:rPr>
        <w:t xml:space="preserve"> 完善交通设施与服务：</w:t>
      </w:r>
    </w:p>
    <w:p w14:paraId="1686A1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市交通运输局应优化乡村旅游交通网络，开通景区专线公交及定制接驳服务，并完善乡村旅游道路、停车场、慢行系统等基础设施建设。</w:t>
      </w:r>
    </w:p>
    <w:p w14:paraId="64998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第二十五条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各乡镇人民政府</w:t>
      </w:r>
      <w:r>
        <w:rPr>
          <w:rFonts w:hint="eastAsia" w:ascii="仿宋_GB2312" w:hAnsi="仿宋_GB2312" w:eastAsia="仿宋_GB2312" w:cs="仿宋_GB2312"/>
          <w:sz w:val="32"/>
          <w:szCs w:val="32"/>
          <w:highlight w:val="none"/>
          <w:lang w:val="en-US" w:eastAsia="zh-CN"/>
        </w:rPr>
        <w:t>（街道办事处）</w:t>
      </w:r>
      <w:r>
        <w:rPr>
          <w:rFonts w:hint="eastAsia" w:ascii="仿宋_GB2312" w:hAnsi="仿宋_GB2312" w:eastAsia="仿宋_GB2312" w:cs="仿宋_GB2312"/>
          <w:sz w:val="32"/>
          <w:szCs w:val="32"/>
          <w:highlight w:val="none"/>
        </w:rPr>
        <w:t>、有关部门及其工作人员在乡村旅游促进工作中,有下列行为之一的,由有权机关责令改正,对直接负责的主管人员和其他责任人员依法给予处分或者其他处理：</w:t>
      </w:r>
    </w:p>
    <w:p w14:paraId="46B68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w:t>
      </w:r>
      <w:r>
        <w:rPr>
          <w:rFonts w:hint="eastAsia" w:ascii="仿宋_GB2312" w:hAnsi="仿宋_GB2312" w:eastAsia="仿宋_GB2312" w:cs="仿宋_GB2312"/>
          <w:sz w:val="32"/>
          <w:szCs w:val="32"/>
          <w:highlight w:val="none"/>
          <w:lang w:eastAsia="zh-CN"/>
        </w:rPr>
        <w:t>履行</w:t>
      </w:r>
      <w:r>
        <w:rPr>
          <w:rFonts w:hint="eastAsia" w:ascii="仿宋_GB2312" w:hAnsi="仿宋_GB2312" w:eastAsia="仿宋_GB2312" w:cs="仿宋_GB2312"/>
          <w:sz w:val="32"/>
          <w:szCs w:val="32"/>
          <w:highlight w:val="none"/>
        </w:rPr>
        <w:t>监督管理</w:t>
      </w:r>
      <w:r>
        <w:rPr>
          <w:rFonts w:hint="eastAsia" w:ascii="仿宋_GB2312" w:hAnsi="仿宋_GB2312" w:eastAsia="仿宋_GB2312" w:cs="仿宋_GB2312"/>
          <w:sz w:val="32"/>
          <w:szCs w:val="32"/>
          <w:highlight w:val="none"/>
          <w:lang w:eastAsia="zh-CN"/>
        </w:rPr>
        <w:t>职责</w:t>
      </w:r>
      <w:r>
        <w:rPr>
          <w:rFonts w:hint="eastAsia" w:ascii="仿宋_GB2312" w:hAnsi="仿宋_GB2312" w:eastAsia="仿宋_GB2312" w:cs="仿宋_GB2312"/>
          <w:sz w:val="32"/>
          <w:szCs w:val="32"/>
          <w:highlight w:val="none"/>
        </w:rPr>
        <w:t>的；</w:t>
      </w:r>
    </w:p>
    <w:p w14:paraId="21A32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配合监督管理，造成不良后果的；</w:t>
      </w:r>
    </w:p>
    <w:p w14:paraId="0DC56D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（三）未及时受理检举、投诉和控告或者未及时进行处理的；</w:t>
      </w:r>
    </w:p>
    <w:p w14:paraId="0527A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（四）有其他滥用职权、玩忽职守、徇私舞弊行为的。</w:t>
      </w:r>
    </w:p>
    <w:p w14:paraId="7A676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highlight w:val="none"/>
        </w:rPr>
      </w:pPr>
      <w:r>
        <w:rPr>
          <w:rFonts w:hint="eastAsia" w:ascii="国标黑体" w:hAnsi="国标黑体" w:eastAsia="国标黑体" w:cs="国标黑体"/>
          <w:sz w:val="32"/>
          <w:szCs w:val="32"/>
          <w:highlight w:val="none"/>
        </w:rPr>
        <w:t>第</w:t>
      </w:r>
      <w:r>
        <w:rPr>
          <w:rFonts w:hint="eastAsia" w:ascii="国标黑体" w:hAnsi="国标黑体" w:eastAsia="国标黑体" w:cs="国标黑体"/>
          <w:sz w:val="32"/>
          <w:szCs w:val="32"/>
          <w:highlight w:val="none"/>
          <w:lang w:eastAsia="zh-CN"/>
        </w:rPr>
        <w:t>五</w:t>
      </w:r>
      <w:r>
        <w:rPr>
          <w:rFonts w:hint="eastAsia" w:ascii="国标黑体" w:hAnsi="国标黑体" w:eastAsia="国标黑体" w:cs="国标黑体"/>
          <w:sz w:val="32"/>
          <w:szCs w:val="32"/>
          <w:highlight w:val="none"/>
        </w:rPr>
        <w:t>章 附 则</w:t>
      </w:r>
    </w:p>
    <w:p w14:paraId="30F84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sz w:val="32"/>
          <w:szCs w:val="32"/>
          <w:highlight w:val="none"/>
          <w:lang w:eastAsia="zh-CN"/>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六</w:t>
      </w:r>
      <w:bookmarkStart w:id="0" w:name="_GoBack"/>
      <w:bookmarkEnd w:id="0"/>
      <w:r>
        <w:rPr>
          <w:rFonts w:hint="eastAsia" w:ascii="仿宋_GB2312" w:hAnsi="仿宋_GB2312" w:eastAsia="仿宋_GB2312" w:cs="仿宋_GB2312"/>
          <w:sz w:val="32"/>
          <w:szCs w:val="32"/>
        </w:rPr>
        <w:t>条 本</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日起施行</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0MzVhYjFiMTdiYTgwZjliM2NiYWYxZDZkNWM0MTYifQ=="/>
  </w:docVars>
  <w:rsids>
    <w:rsidRoot w:val="00000000"/>
    <w:rsid w:val="00870CA5"/>
    <w:rsid w:val="008B1F06"/>
    <w:rsid w:val="02115027"/>
    <w:rsid w:val="02FF0658"/>
    <w:rsid w:val="04AD2B40"/>
    <w:rsid w:val="06B32BF2"/>
    <w:rsid w:val="07BF6502"/>
    <w:rsid w:val="089D7D96"/>
    <w:rsid w:val="089F4CE2"/>
    <w:rsid w:val="092D7EBB"/>
    <w:rsid w:val="0DDB7A0C"/>
    <w:rsid w:val="0E204310"/>
    <w:rsid w:val="12A16D8E"/>
    <w:rsid w:val="12F7446D"/>
    <w:rsid w:val="13744B05"/>
    <w:rsid w:val="1406323E"/>
    <w:rsid w:val="15123A88"/>
    <w:rsid w:val="16065E34"/>
    <w:rsid w:val="191D377B"/>
    <w:rsid w:val="1AFB43CF"/>
    <w:rsid w:val="1BEA5DDB"/>
    <w:rsid w:val="1D9D7B10"/>
    <w:rsid w:val="1DFDF4D9"/>
    <w:rsid w:val="207161D5"/>
    <w:rsid w:val="20FD0F3C"/>
    <w:rsid w:val="260B6A35"/>
    <w:rsid w:val="277DB5ED"/>
    <w:rsid w:val="296E7D9B"/>
    <w:rsid w:val="2AB9385C"/>
    <w:rsid w:val="2B274F38"/>
    <w:rsid w:val="2B2E52A4"/>
    <w:rsid w:val="2B6B1991"/>
    <w:rsid w:val="2C95167C"/>
    <w:rsid w:val="2CB35B17"/>
    <w:rsid w:val="2D7F1247"/>
    <w:rsid w:val="2E450169"/>
    <w:rsid w:val="2E741C92"/>
    <w:rsid w:val="2FF74C84"/>
    <w:rsid w:val="2FFFE22E"/>
    <w:rsid w:val="305618C6"/>
    <w:rsid w:val="31080DBE"/>
    <w:rsid w:val="35F1601B"/>
    <w:rsid w:val="370F126E"/>
    <w:rsid w:val="38711BAD"/>
    <w:rsid w:val="38761AD4"/>
    <w:rsid w:val="3B83601E"/>
    <w:rsid w:val="3B9F77A4"/>
    <w:rsid w:val="3C647195"/>
    <w:rsid w:val="3CA412CD"/>
    <w:rsid w:val="3DBFA4F8"/>
    <w:rsid w:val="3E58627D"/>
    <w:rsid w:val="3E6675FA"/>
    <w:rsid w:val="3EB17BC5"/>
    <w:rsid w:val="3EBF8F78"/>
    <w:rsid w:val="3FCD708C"/>
    <w:rsid w:val="3FF49042"/>
    <w:rsid w:val="41302765"/>
    <w:rsid w:val="41787ACD"/>
    <w:rsid w:val="440C61CB"/>
    <w:rsid w:val="45C93613"/>
    <w:rsid w:val="47DF9847"/>
    <w:rsid w:val="48834103"/>
    <w:rsid w:val="4AAF58C7"/>
    <w:rsid w:val="4BFF37B0"/>
    <w:rsid w:val="4C9A508A"/>
    <w:rsid w:val="4D2C6A58"/>
    <w:rsid w:val="50206064"/>
    <w:rsid w:val="519279BF"/>
    <w:rsid w:val="534943B8"/>
    <w:rsid w:val="553712D7"/>
    <w:rsid w:val="568F6915"/>
    <w:rsid w:val="58BFDDB1"/>
    <w:rsid w:val="5A8C4EDD"/>
    <w:rsid w:val="5A997B4B"/>
    <w:rsid w:val="5B654EF6"/>
    <w:rsid w:val="5C932F94"/>
    <w:rsid w:val="5DF739D6"/>
    <w:rsid w:val="5EF5AD68"/>
    <w:rsid w:val="5FEDCD70"/>
    <w:rsid w:val="62606AEB"/>
    <w:rsid w:val="63567D1C"/>
    <w:rsid w:val="657E4458"/>
    <w:rsid w:val="65FB5640"/>
    <w:rsid w:val="664069C8"/>
    <w:rsid w:val="66FF646A"/>
    <w:rsid w:val="675079B1"/>
    <w:rsid w:val="67FF1920"/>
    <w:rsid w:val="68E65E79"/>
    <w:rsid w:val="69D170FF"/>
    <w:rsid w:val="6A190112"/>
    <w:rsid w:val="6A3A07DD"/>
    <w:rsid w:val="6AC978EB"/>
    <w:rsid w:val="6B6031B8"/>
    <w:rsid w:val="6C5E041C"/>
    <w:rsid w:val="6C94779C"/>
    <w:rsid w:val="6D7BBC8F"/>
    <w:rsid w:val="6DDF74F8"/>
    <w:rsid w:val="6DF5FDB3"/>
    <w:rsid w:val="6DFF0B15"/>
    <w:rsid w:val="6F2E27CA"/>
    <w:rsid w:val="702503BA"/>
    <w:rsid w:val="7130325E"/>
    <w:rsid w:val="73DFB9DF"/>
    <w:rsid w:val="744C6748"/>
    <w:rsid w:val="74D85937"/>
    <w:rsid w:val="754E2027"/>
    <w:rsid w:val="75DF5684"/>
    <w:rsid w:val="762E4B32"/>
    <w:rsid w:val="76454746"/>
    <w:rsid w:val="77F13769"/>
    <w:rsid w:val="77FFEC80"/>
    <w:rsid w:val="78F92E48"/>
    <w:rsid w:val="79FE1D4E"/>
    <w:rsid w:val="7B6707AB"/>
    <w:rsid w:val="7BBAEE72"/>
    <w:rsid w:val="7BBE50EB"/>
    <w:rsid w:val="7BDFDE30"/>
    <w:rsid w:val="7BFD210B"/>
    <w:rsid w:val="7BFDD5B9"/>
    <w:rsid w:val="7D4F3C65"/>
    <w:rsid w:val="7D6D1424"/>
    <w:rsid w:val="7DAF01B0"/>
    <w:rsid w:val="7DBF3F9C"/>
    <w:rsid w:val="7E7AAB34"/>
    <w:rsid w:val="7EF7948F"/>
    <w:rsid w:val="7F65F830"/>
    <w:rsid w:val="7F821D14"/>
    <w:rsid w:val="7FB4180E"/>
    <w:rsid w:val="7FDFD7DE"/>
    <w:rsid w:val="7FF16A04"/>
    <w:rsid w:val="7FF3BEF7"/>
    <w:rsid w:val="7FF52FA1"/>
    <w:rsid w:val="7FFF4F56"/>
    <w:rsid w:val="7FFFA481"/>
    <w:rsid w:val="89F64A91"/>
    <w:rsid w:val="AAEEBD0E"/>
    <w:rsid w:val="AD97C9D3"/>
    <w:rsid w:val="ADFDDFEA"/>
    <w:rsid w:val="AFDF8D98"/>
    <w:rsid w:val="AFFD0BD4"/>
    <w:rsid w:val="B37AA71C"/>
    <w:rsid w:val="B6FFA650"/>
    <w:rsid w:val="B7CB0038"/>
    <w:rsid w:val="BB6E5D34"/>
    <w:rsid w:val="BF335AC0"/>
    <w:rsid w:val="BF6F3BBC"/>
    <w:rsid w:val="BF6FACD7"/>
    <w:rsid w:val="BFB70D23"/>
    <w:rsid w:val="CE7F0DAE"/>
    <w:rsid w:val="CF62A234"/>
    <w:rsid w:val="CFFDEACF"/>
    <w:rsid w:val="D7F545A6"/>
    <w:rsid w:val="DA7FA363"/>
    <w:rsid w:val="DBB762CA"/>
    <w:rsid w:val="DBBA06D4"/>
    <w:rsid w:val="DCFF3482"/>
    <w:rsid w:val="DDDF80D7"/>
    <w:rsid w:val="DEB37572"/>
    <w:rsid w:val="DEBE8BCA"/>
    <w:rsid w:val="DFFBEFDA"/>
    <w:rsid w:val="E7E74CE5"/>
    <w:rsid w:val="E9FF1F97"/>
    <w:rsid w:val="ECCDD7A9"/>
    <w:rsid w:val="EDA216FD"/>
    <w:rsid w:val="EFCFB271"/>
    <w:rsid w:val="EFF75470"/>
    <w:rsid w:val="EFFB6F21"/>
    <w:rsid w:val="EFFC2421"/>
    <w:rsid w:val="F17F186D"/>
    <w:rsid w:val="F2EE312D"/>
    <w:rsid w:val="F2FB23C1"/>
    <w:rsid w:val="F74D6316"/>
    <w:rsid w:val="F7AEF983"/>
    <w:rsid w:val="F7BF7163"/>
    <w:rsid w:val="F7EEB1B4"/>
    <w:rsid w:val="F7FF19F0"/>
    <w:rsid w:val="F9770722"/>
    <w:rsid w:val="F9CFB25D"/>
    <w:rsid w:val="FB15FC90"/>
    <w:rsid w:val="FBEC9C92"/>
    <w:rsid w:val="FBFB178B"/>
    <w:rsid w:val="FBFFB484"/>
    <w:rsid w:val="FDF79A10"/>
    <w:rsid w:val="FE3F28D4"/>
    <w:rsid w:val="FECFEFE6"/>
    <w:rsid w:val="FEF678C6"/>
    <w:rsid w:val="FEFFEC2B"/>
    <w:rsid w:val="FF179E57"/>
    <w:rsid w:val="FFD12A41"/>
    <w:rsid w:val="FFFD71A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1223</Words>
  <Characters>1223</Characters>
  <Paragraphs>90</Paragraphs>
  <TotalTime>8</TotalTime>
  <ScaleCrop>false</ScaleCrop>
  <LinksUpToDate>false</LinksUpToDate>
  <CharactersWithSpaces>1260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2025-03-13T17:50:00Z</dcterms:created>
  <dc:creator>22021211RC</dc:creator>
  <cp:lastModifiedBy>WPS_1610590048</cp:lastModifiedBy>
  <cp:lastPrinted>2025-03-28T06:56:00Z</cp:lastPrinted>
  <dcterms:modified xsi:type="dcterms:W3CDTF">2025-04-07T07:27:46Z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c6c1f1f7fbb747b8b019791157ae33b0_21</vt:lpwstr>
  </property>
  <property fmtid="{D5CDD505-2E9C-101B-9397-08002B2CF9AE}" pid="3" name="KSOProductBuildVer">
    <vt:lpwstr>2052-12.1.0.20305</vt:lpwstr>
  </property>
  <property fmtid="{D5CDD505-2E9C-101B-9397-08002B2CF9AE}" pid="4" name="KSOTemplateDocerSaveRecord">
    <vt:lpwstr>eyJoZGlkIjoiNzEzYzYzMzYzZTcwOTVlYjdlZWZiYjg5NmY0YjlmZDQiLCJ1c2VySWQiOiIxNjEwNTkwMDQ4In0=</vt:lpwstr>
  </property>
</Properties>
</file>