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0D9D4">
      <w:pPr>
        <w:keepNext w:val="0"/>
        <w:keepLines w:val="0"/>
        <w:pageBreakBefore w:val="0"/>
        <w:widowControl w:val="0"/>
        <w:tabs>
          <w:tab w:val="left" w:pos="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333333"/>
          <w:w w:val="9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333333"/>
          <w:w w:val="90"/>
          <w:kern w:val="0"/>
          <w:sz w:val="44"/>
          <w:szCs w:val="44"/>
          <w:lang w:val="en-US" w:eastAsia="zh-CN" w:bidi="ar-SA"/>
        </w:rPr>
        <w:t>龙泉市2025年水稻机插作业补贴试点工作</w:t>
      </w:r>
    </w:p>
    <w:p w14:paraId="25E3D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333333"/>
          <w:w w:val="90"/>
          <w:kern w:val="0"/>
          <w:sz w:val="44"/>
          <w:szCs w:val="44"/>
          <w:lang w:val="en-US" w:eastAsia="zh-CN" w:bidi="ar-SA"/>
        </w:rPr>
      </w:pP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333333"/>
          <w:w w:val="90"/>
          <w:kern w:val="0"/>
          <w:sz w:val="44"/>
          <w:szCs w:val="44"/>
          <w:lang w:val="en-US" w:eastAsia="zh-CN" w:bidi="ar-SA"/>
        </w:rPr>
        <w:t>实施方案（征求意见稿）</w:t>
      </w:r>
    </w:p>
    <w:p w14:paraId="230FF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3" w:firstLineChars="200"/>
        <w:textAlignment w:val="auto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一、指导思想</w:t>
      </w:r>
    </w:p>
    <w:p w14:paraId="32C9049A">
      <w:pPr>
        <w:ind w:firstLine="640" w:firstLineChars="20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贯彻落实各级有关文件精神，紧紧围绕“农业增效、农民增收、粮食增产”的目标，按照“政府引导，市场运作，专业服务，整体推进”的发展思路，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结合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度水稻机插作业补贴试点工作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开展情况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，推动农机装备更加合理，补贴程序更加规范，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探索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形成适合本地推广的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水稻机插作业补贴模式，加快补齐我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水稻机械化种植短板，切实增强水稻生产能力，为粮食稳产增产、降本增效提供有力支撑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 w14:paraId="1CD934C6">
      <w:pPr>
        <w:ind w:firstLine="643" w:firstLineChars="200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目标</w:t>
      </w:r>
    </w:p>
    <w:p w14:paraId="06A50BD0"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（一）推动水稻机插作业普及应用，202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年全市完成机插秧面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，机插率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较上年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提高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.0%以上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 w14:paraId="2C50285E"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（二）建设以全程机械化应用示范基地为载体的水稻全程机械化展示区3个，工厂化育秧示范中心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个，培育水稻机插作业专业化服务组织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5个、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机械化育插秧技术推广示范大户15户以上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以点带面，整体推进。</w:t>
      </w:r>
    </w:p>
    <w:p w14:paraId="5A9779C9">
      <w:pPr>
        <w:ind w:firstLine="643" w:firstLineChars="200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三、工作措施</w:t>
      </w:r>
    </w:p>
    <w:p w14:paraId="00B2453D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（一）积极发动宣传。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利用新闻媒体、宣传栏、宣传资料、举办现场会、机插秧经验交流会等形式，宣传水稻机插秧的优势，引导提高农民对水稻育插秧机械化技术的认知程度，为水稻生产全程机械化推进创造良好发展环境。</w:t>
      </w:r>
    </w:p>
    <w:p w14:paraId="779FFB03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（二）落实资金扶持。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充分利用农机购置与应用补贴政策、省级水稻机插作业补贴试点项目资金，引导种植主体购置水稻机插、育秧设施设备，推动高速插秧机装配北斗导航农机监测终端，实现作业面积数据与“浙农机”等管理平台的互联互通。</w:t>
      </w:r>
    </w:p>
    <w:p w14:paraId="494CE16E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（三）多种途径推动。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鉴于我市现有水稻机插秧设施设备不足，为确保我市今年机插秧任务完成，对于农机服务主体开展插秧作业服务及水稻种植主体开展机插作业，面积在100亩以上的，给予机插作业补贴，以快速推进我市的水稻机插秧工作。</w:t>
      </w:r>
    </w:p>
    <w:p w14:paraId="52BC60FD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（四）强化典型示范。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建设以全程机械化应用示范基地为载体的300亩以上水稻全程机械化展示区3个。</w:t>
      </w:r>
    </w:p>
    <w:p w14:paraId="48DA1BE4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（五）加大技术指导。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机插期间农机技术指导员及时到田间现场指导，通过现场演示及面对面指导推进水稻机插秧技术到位率。</w:t>
      </w:r>
    </w:p>
    <w:p w14:paraId="6C3D78EB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（六）提升服务功能。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充分发挥我市现有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个农事服务中心代育秧和机插社会化服务的功能，采取代育的专业化服务模式，积极为周边农户提供机插秧服务，壮大农机社会化服务组织整体实力。</w:t>
      </w:r>
    </w:p>
    <w:p w14:paraId="1C494BB4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（七）规范补贴发放。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推动全市存量高速插秧机安装农机监测终端，提供精准机插作业性息，确保水稻机插秧面积事前有申报，事后可核查，保证财政资金使用安全规范，机插秧技术推广实施工作取得实效。</w:t>
      </w:r>
    </w:p>
    <w:p w14:paraId="0461A724">
      <w:pPr>
        <w:ind w:firstLine="643" w:firstLineChars="200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四、资金投入</w:t>
      </w:r>
    </w:p>
    <w:p w14:paraId="0DF4C95D"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水稻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机插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作业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100亩（含）以上的主体，给予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0元/亩的机插作业补贴，总补贴面积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000亩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超过部分不享受水稻机插作业补贴资金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机插作业补贴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不与其他政策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重复享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 w14:paraId="3608742E"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补贴面积计算公式为：</w:t>
      </w:r>
    </w:p>
    <w:p w14:paraId="6B066FDF">
      <w:pPr>
        <w:widowControl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仿宋_GB2312" w:cs="仿宋_GB2312"/>
              <w:color w:val="000000"/>
              <w:kern w:val="0"/>
              <w:sz w:val="31"/>
              <w:szCs w:val="31"/>
            </w:rPr>
            <m:t>补贴面积</m:t>
          </m:r>
          <m:r>
            <m:rPr>
              <m:sty m:val="p"/>
            </m:rPr>
            <w:rPr>
              <w:rFonts w:ascii="Cambria Math" w:hAnsi="宋体" w:eastAsia="仿宋_GB2312" w:cs="仿宋_GB2312"/>
              <w:color w:val="000000"/>
              <w:kern w:val="0"/>
              <w:sz w:val="31"/>
              <w:szCs w:val="31"/>
            </w:rPr>
            <m:t>=</m:t>
          </m:r>
          <m:f>
            <m:fPr>
              <m:ctrlPr>
                <w:rPr>
                  <w:rFonts w:ascii="Cambria Math" w:hAnsi="宋体" w:eastAsia="仿宋_GB2312" w:cs="仿宋_GB2312"/>
                  <w:color w:val="000000"/>
                  <w:kern w:val="0"/>
                  <w:sz w:val="31"/>
                  <w:szCs w:val="3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仿宋_GB2312" w:cs="仿宋_GB2312"/>
                  <w:color w:val="000000"/>
                  <w:kern w:val="0"/>
                  <w:sz w:val="31"/>
                  <w:szCs w:val="31"/>
                </w:rPr>
                <m:t>申报的</m:t>
              </m:r>
              <m:r>
                <m:rPr>
                  <m:sty m:val="p"/>
                </m:rPr>
                <w:rPr>
                  <w:rFonts w:hint="eastAsia" w:ascii="Cambria Math" w:hAnsi="Cambria Math" w:eastAsia="仿宋_GB2312" w:cs="仿宋_GB2312"/>
                  <w:color w:val="000000"/>
                  <w:kern w:val="0"/>
                  <w:sz w:val="31"/>
                  <w:szCs w:val="31"/>
                </w:rPr>
                <m:t>补贴面积</m:t>
              </m:r>
              <m:ctrlPr>
                <w:rPr>
                  <w:rFonts w:ascii="Cambria Math" w:hAnsi="宋体" w:eastAsia="仿宋_GB2312" w:cs="仿宋_GB2312"/>
                  <w:color w:val="000000"/>
                  <w:kern w:val="0"/>
                  <w:sz w:val="31"/>
                  <w:szCs w:val="3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仿宋_GB2312" w:cs="仿宋_GB2312"/>
                  <w:color w:val="000000"/>
                  <w:kern w:val="0"/>
                  <w:sz w:val="31"/>
                  <w:szCs w:val="31"/>
                </w:rPr>
                <m:t>申报的</m:t>
              </m:r>
              <m:r>
                <m:rPr>
                  <m:sty m:val="p"/>
                </m:rPr>
                <w:rPr>
                  <w:rFonts w:hint="eastAsia" w:ascii="Cambria Math" w:hAnsi="Cambria Math" w:eastAsia="仿宋_GB2312" w:cs="仿宋_GB2312"/>
                  <w:color w:val="000000"/>
                  <w:kern w:val="0"/>
                  <w:sz w:val="31"/>
                  <w:szCs w:val="31"/>
                </w:rPr>
                <m:t>补贴</m:t>
              </m:r>
              <m:r>
                <m:rPr>
                  <m:sty m:val="p"/>
                </m:rPr>
                <w:rPr>
                  <w:rFonts w:ascii="Cambria Math" w:hAnsi="Cambria Math" w:eastAsia="仿宋_GB2312" w:cs="仿宋_GB2312"/>
                  <w:color w:val="000000"/>
                  <w:kern w:val="0"/>
                  <w:sz w:val="31"/>
                  <w:szCs w:val="31"/>
                </w:rPr>
                <m:t>总</m:t>
              </m:r>
              <m:r>
                <m:rPr>
                  <m:sty m:val="p"/>
                </m:rPr>
                <w:rPr>
                  <w:rFonts w:hint="eastAsia" w:ascii="Cambria Math" w:hAnsi="Cambria Math" w:eastAsia="仿宋_GB2312" w:cs="仿宋_GB2312"/>
                  <w:color w:val="000000"/>
                  <w:kern w:val="0"/>
                  <w:sz w:val="31"/>
                  <w:szCs w:val="31"/>
                </w:rPr>
                <m:t>面积</m:t>
              </m:r>
              <m:ctrlPr>
                <w:rPr>
                  <w:rFonts w:ascii="Cambria Math" w:hAnsi="宋体" w:eastAsia="仿宋_GB2312" w:cs="仿宋_GB2312"/>
                  <w:color w:val="000000"/>
                  <w:kern w:val="0"/>
                  <w:sz w:val="31"/>
                  <w:szCs w:val="31"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MS Mincho" w:cs="MS Mincho"/>
              <w:color w:val="000000"/>
              <w:kern w:val="0"/>
              <w:sz w:val="31"/>
              <w:szCs w:val="31"/>
            </w:rPr>
            <m:t>×</m:t>
          </m:r>
          <m:r>
            <m:rPr>
              <m:sty m:val="p"/>
            </m:rPr>
            <w:rPr>
              <w:rFonts w:hint="default" w:ascii="Cambria Math" w:hAnsi="Cambria Math" w:eastAsia="仿宋_GB2312" w:cs="仿宋_GB2312"/>
              <w:color w:val="000000"/>
              <w:kern w:val="0"/>
              <w:sz w:val="31"/>
              <w:szCs w:val="31"/>
              <w:lang w:val="en-US" w:eastAsia="zh-CN"/>
            </w:rPr>
            <m:t>10</m:t>
          </m:r>
          <m:r>
            <m:rPr>
              <m:sty m:val="p"/>
            </m:rPr>
            <w:rPr>
              <w:rFonts w:ascii="Cambria Math" w:hAnsi="Cambria Math" w:eastAsia="仿宋_GB2312" w:cs="仿宋_GB2312"/>
              <w:color w:val="000000"/>
              <w:kern w:val="0"/>
              <w:sz w:val="31"/>
              <w:szCs w:val="31"/>
            </w:rPr>
            <m:t>000</m:t>
          </m:r>
        </m:oMath>
      </m:oMathPara>
    </w:p>
    <w:p w14:paraId="1AF2FCD2"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且补贴面积≤申报的补贴面积。</w:t>
      </w:r>
    </w:p>
    <w:p w14:paraId="23CFC482"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参与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水稻机插作业补贴试点的服务主体，在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本年度内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安装作业监测终端后，单机机插作业面积达到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0亩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（含）以上的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每台给予资金奖励1800元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，且补贴比例不超过购置额的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50%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 w14:paraId="25E6A9EF">
      <w:pPr>
        <w:ind w:firstLine="643" w:firstLineChars="200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五、试点要求</w:t>
      </w:r>
    </w:p>
    <w:p w14:paraId="0CD8288A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（一）作业主体。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补贴对象为在本市从事农业生产的个人和农业生产经营组织，其中农业生产经营组织包括农村集体经济组织、农民专业合作经济组织、农业企业、家庭农场和其他从事农业生产经营的组织，补贴对象在经营期间诚信经营、无违法违规记录，试点工作中严格遵守试点规定。</w:t>
      </w:r>
    </w:p>
    <w:p w14:paraId="4F949F5A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（二）作业机具。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补贴对象需新购置或自有水稻机插秧作业机具，机具必须安装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作业监测终端，作业面积以作业监测终端上传数据为准，要求主体确保机具作业状态，以保证作业数据记录准确、及时。</w:t>
      </w:r>
    </w:p>
    <w:p w14:paraId="28210767">
      <w:pPr>
        <w:ind w:firstLine="643" w:firstLineChars="200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、操作程序</w:t>
      </w:r>
    </w:p>
    <w:p w14:paraId="07FF6F34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统一实行“自愿申请、定额补贴、先插后补、直补到卡（户）”的操作方式。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水稻机插作业服务和种植主体自愿参与水稻机插秧作业补贴试点，机插作业补贴采取申报制，未按要求提出申报的主体不予办理补贴手续。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作业服务主体按照既定任务积极开展机插作业，并建立台账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4692DACD">
      <w:pPr>
        <w:ind w:firstLine="640" w:firstLineChars="200"/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机插作业完成后，申报主体需将补贴申报表（附件1）、作业面积汇总表（附件2）、身份证（营业执照）复印件、一卡通（存折）复印件、机具购置凭证、监测终端作业信息等材料交到所在乡镇（街道）进行审核。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作业主体</w:t>
      </w:r>
      <w:r>
        <w:rPr>
          <w:rFonts w:hint="eastAsia" w:ascii="仿宋_GB2312" w:eastAsia="仿宋_GB2312" w:cs="宋体"/>
          <w:kern w:val="0"/>
          <w:sz w:val="32"/>
          <w:szCs w:val="32"/>
        </w:rPr>
        <w:t>对其提交的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水稻机插作业</w:t>
      </w:r>
      <w:r>
        <w:rPr>
          <w:rFonts w:hint="eastAsia" w:ascii="仿宋_GB2312" w:eastAsia="仿宋_GB2312" w:cs="宋体"/>
          <w:kern w:val="0"/>
          <w:sz w:val="32"/>
          <w:szCs w:val="32"/>
        </w:rPr>
        <w:t>补贴相关申请资料、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作业</w:t>
      </w:r>
      <w:r>
        <w:rPr>
          <w:rFonts w:hint="eastAsia" w:ascii="仿宋_GB2312" w:eastAsia="仿宋_GB2312" w:cs="宋体"/>
          <w:kern w:val="0"/>
          <w:sz w:val="32"/>
          <w:szCs w:val="32"/>
        </w:rPr>
        <w:t>行为、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监测终端购置</w:t>
      </w:r>
      <w:r>
        <w:rPr>
          <w:rFonts w:hint="eastAsia" w:ascii="仿宋_GB2312" w:eastAsia="仿宋_GB2312" w:cs="宋体"/>
          <w:kern w:val="0"/>
          <w:sz w:val="32"/>
          <w:szCs w:val="32"/>
        </w:rPr>
        <w:t>发票等信息真实性进行承诺并承担相应责任。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核实无误后，对本乡镇（街道）补贴对象进行公示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（附件3）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，并将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补贴汇总表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（附件4）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及相关资料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交至市农业农村局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市农业农村局对汇总材料进行复核，根据复核结果将补贴资金统一发放至各作业服务主体银行账户。</w:t>
      </w:r>
    </w:p>
    <w:p w14:paraId="7BF8452C">
      <w:pPr>
        <w:ind w:firstLine="643" w:firstLineChars="200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、工作保障</w:t>
      </w:r>
    </w:p>
    <w:p w14:paraId="2BC92378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（一）强化组织领导。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市农业农村局、财政局和各乡镇（街道）要建立健全政府领导下的联合实施和监管机制，密切联系、通力协作，完善工作责任制和内部控制规程，加强绩效管理，形成管理闭环，切实提升政策实施管理工作能力水平；要加强对补贴政策的组织实施、审核、监管和资金兑付、资金监管。</w:t>
      </w:r>
    </w:p>
    <w:p w14:paraId="268BD28E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（二）加强监督管理。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市农业农村局、财政局要根据试点补贴相关规定，认真落实风险防控和异常情形主动报告制度，加强对短期内大面积、长时间连续作业等异常情形的核验。充分发挥社会监督作用，畅通投诉举报渠道，认真受理、核查、处理群众举报投诉。</w:t>
      </w:r>
    </w:p>
    <w:p w14:paraId="4171FBB4">
      <w:pPr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（三）强化信息公开。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市农业农村局、财政局和各乡镇（街道）要因地制宜加大对补贴政策的宣传解读，进一步提高政策知晓率，保障农业生产经营组织和广大农民群众的知情权、监督权。</w:t>
      </w:r>
    </w:p>
    <w:p w14:paraId="7E0C8B88">
      <w:pPr>
        <w:ind w:firstLine="640" w:firstLineChars="20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本方案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自印发之日起开始施行，文件中关于补助资金相关内容自2025年1月1日起执行。本方案有效期至2025年12月31日。</w:t>
      </w:r>
    </w:p>
    <w:p w14:paraId="65F44091"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联系人：杨帅    联系电话：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18050187747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（538843）</w:t>
      </w:r>
    </w:p>
    <w:p w14:paraId="7A7B3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</w:p>
    <w:p w14:paraId="6638B92C"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附件：</w:t>
      </w:r>
    </w:p>
    <w:p w14:paraId="0E78B9F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年龙泉市水稻机插作业补贴申报表》</w:t>
      </w:r>
    </w:p>
    <w:p w14:paraId="64A955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年龙泉市水稻机插作业面积汇总表（一村一表）》</w:t>
      </w:r>
    </w:p>
    <w:p w14:paraId="17DD391B"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乡镇（街道）水稻机插作业补贴公示表》</w:t>
      </w:r>
    </w:p>
    <w:p w14:paraId="506ABFAD">
      <w:pPr>
        <w:ind w:firstLine="640" w:firstLineChars="200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乡镇（街道）水稻机插作业补贴汇总表》</w:t>
      </w:r>
    </w:p>
    <w:p w14:paraId="42D31CF7">
      <w:pPr>
        <w:jc w:val="left"/>
        <w:rPr>
          <w:rFonts w:hint="eastAsia"/>
          <w:bCs/>
          <w:sz w:val="28"/>
          <w:szCs w:val="28"/>
        </w:rPr>
      </w:pPr>
    </w:p>
    <w:p w14:paraId="38274898">
      <w:pPr>
        <w:jc w:val="left"/>
        <w:rPr>
          <w:rFonts w:hint="eastAsia"/>
          <w:bCs/>
          <w:sz w:val="28"/>
          <w:szCs w:val="28"/>
        </w:rPr>
      </w:pPr>
    </w:p>
    <w:p w14:paraId="1909658E">
      <w:pPr>
        <w:jc w:val="left"/>
        <w:rPr>
          <w:rFonts w:hint="eastAsia"/>
          <w:bCs/>
          <w:sz w:val="28"/>
          <w:szCs w:val="28"/>
        </w:rPr>
      </w:pPr>
    </w:p>
    <w:p w14:paraId="6E72FD1F">
      <w:pPr>
        <w:jc w:val="left"/>
        <w:rPr>
          <w:rFonts w:hint="eastAsia"/>
          <w:bCs/>
          <w:sz w:val="28"/>
          <w:szCs w:val="28"/>
        </w:rPr>
      </w:pPr>
    </w:p>
    <w:p w14:paraId="741C5EE1">
      <w:pPr>
        <w:jc w:val="left"/>
        <w:rPr>
          <w:rFonts w:hint="eastAsia"/>
          <w:bCs/>
          <w:sz w:val="28"/>
          <w:szCs w:val="28"/>
        </w:rPr>
      </w:pPr>
    </w:p>
    <w:p w14:paraId="6EF59391">
      <w:pPr>
        <w:jc w:val="left"/>
        <w:rPr>
          <w:rFonts w:hint="eastAsia"/>
          <w:bCs/>
          <w:sz w:val="28"/>
          <w:szCs w:val="28"/>
        </w:rPr>
      </w:pPr>
    </w:p>
    <w:p w14:paraId="36337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附件1：</w:t>
      </w:r>
    </w:p>
    <w:p w14:paraId="4D105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年龙泉市水稻机插作业补贴申报表</w:t>
      </w:r>
    </w:p>
    <w:tbl>
      <w:tblPr>
        <w:tblStyle w:val="13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58"/>
        <w:gridCol w:w="1131"/>
        <w:gridCol w:w="1038"/>
        <w:gridCol w:w="2327"/>
        <w:gridCol w:w="2330"/>
      </w:tblGrid>
      <w:tr w14:paraId="4FF5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6" w:type="dxa"/>
            <w:gridSpan w:val="3"/>
            <w:vAlign w:val="center"/>
          </w:tcPr>
          <w:p w14:paraId="7A54B0F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申报主体（单位/个人）</w:t>
            </w:r>
          </w:p>
        </w:tc>
        <w:tc>
          <w:tcPr>
            <w:tcW w:w="5695" w:type="dxa"/>
            <w:gridSpan w:val="3"/>
            <w:vAlign w:val="center"/>
          </w:tcPr>
          <w:p w14:paraId="6FC71DA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F4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6" w:type="dxa"/>
            <w:gridSpan w:val="3"/>
            <w:vAlign w:val="center"/>
          </w:tcPr>
          <w:p w14:paraId="225A998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社会信用代码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（身份证号码）</w:t>
            </w:r>
          </w:p>
        </w:tc>
        <w:tc>
          <w:tcPr>
            <w:tcW w:w="5695" w:type="dxa"/>
            <w:gridSpan w:val="3"/>
            <w:vAlign w:val="center"/>
          </w:tcPr>
          <w:p w14:paraId="75F287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A2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6" w:type="dxa"/>
            <w:gridSpan w:val="3"/>
            <w:vAlign w:val="center"/>
          </w:tcPr>
          <w:p w14:paraId="381643D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5695" w:type="dxa"/>
            <w:gridSpan w:val="3"/>
            <w:vAlign w:val="center"/>
          </w:tcPr>
          <w:p w14:paraId="616B430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07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6" w:type="dxa"/>
            <w:gridSpan w:val="3"/>
            <w:vAlign w:val="center"/>
          </w:tcPr>
          <w:p w14:paraId="3DC92D6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水稻机插作业面积</w:t>
            </w:r>
          </w:p>
        </w:tc>
        <w:tc>
          <w:tcPr>
            <w:tcW w:w="5695" w:type="dxa"/>
            <w:gridSpan w:val="3"/>
            <w:vAlign w:val="center"/>
          </w:tcPr>
          <w:p w14:paraId="19F1638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77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1" w:type="dxa"/>
            <w:gridSpan w:val="6"/>
            <w:vAlign w:val="center"/>
          </w:tcPr>
          <w:p w14:paraId="4640D33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作业机具信息</w:t>
            </w:r>
          </w:p>
        </w:tc>
      </w:tr>
      <w:tr w14:paraId="38AF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  <w:vAlign w:val="center"/>
          </w:tcPr>
          <w:p w14:paraId="0F56A20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插秧机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型号</w:t>
            </w:r>
          </w:p>
        </w:tc>
        <w:tc>
          <w:tcPr>
            <w:tcW w:w="2327" w:type="dxa"/>
            <w:gridSpan w:val="3"/>
            <w:vAlign w:val="center"/>
          </w:tcPr>
          <w:p w14:paraId="3803D4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机具出厂编号</w:t>
            </w:r>
          </w:p>
        </w:tc>
        <w:tc>
          <w:tcPr>
            <w:tcW w:w="2327" w:type="dxa"/>
            <w:vAlign w:val="center"/>
          </w:tcPr>
          <w:p w14:paraId="156C0A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终端编号</w:t>
            </w:r>
          </w:p>
        </w:tc>
        <w:tc>
          <w:tcPr>
            <w:tcW w:w="2330" w:type="dxa"/>
            <w:vAlign w:val="center"/>
          </w:tcPr>
          <w:p w14:paraId="0C9B96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监测终端是否为本年度新安装</w:t>
            </w:r>
          </w:p>
        </w:tc>
      </w:tr>
      <w:tr w14:paraId="28B9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  <w:vAlign w:val="center"/>
          </w:tcPr>
          <w:p w14:paraId="77A68D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7" w:type="dxa"/>
            <w:gridSpan w:val="3"/>
            <w:vAlign w:val="center"/>
          </w:tcPr>
          <w:p w14:paraId="30E4523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14:paraId="2B38EF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3730B34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5F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  <w:vAlign w:val="center"/>
          </w:tcPr>
          <w:p w14:paraId="0DE4B33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7" w:type="dxa"/>
            <w:gridSpan w:val="3"/>
            <w:vAlign w:val="center"/>
          </w:tcPr>
          <w:p w14:paraId="5C158D6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14:paraId="13B9861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6B5F2B3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17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1" w:type="dxa"/>
            <w:gridSpan w:val="6"/>
            <w:vAlign w:val="center"/>
          </w:tcPr>
          <w:p w14:paraId="5787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知晓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水稻机插作业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有关规定和要求，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承诺所有申报资料内容真实合法，不存在弄虚作假行为。如在检查中发现存在虚假申报，自愿承担由此被取消本年度享受相关补贴资格及其他相应的责任。</w:t>
            </w:r>
          </w:p>
          <w:p w14:paraId="2C6DE734">
            <w:pPr>
              <w:spacing w:line="560" w:lineRule="exact"/>
              <w:ind w:right="18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申报主体签名（盖章）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3BCE2094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542F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85" w:type="dxa"/>
            <w:gridSpan w:val="2"/>
            <w:vAlign w:val="center"/>
          </w:tcPr>
          <w:p w14:paraId="0FE6E81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乡镇（街道）</w:t>
            </w:r>
          </w:p>
          <w:p w14:paraId="3E44A00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6826" w:type="dxa"/>
            <w:gridSpan w:val="4"/>
            <w:vAlign w:val="center"/>
          </w:tcPr>
          <w:p w14:paraId="4CF0AA93"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C2CA4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负责人签名（盖章）：</w:t>
            </w:r>
          </w:p>
          <w:p w14:paraId="65CB79BD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6B14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485" w:type="dxa"/>
            <w:gridSpan w:val="2"/>
            <w:vAlign w:val="center"/>
          </w:tcPr>
          <w:p w14:paraId="5DEFE8A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  <w:p w14:paraId="7497AF3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6826" w:type="dxa"/>
            <w:gridSpan w:val="4"/>
            <w:vAlign w:val="center"/>
          </w:tcPr>
          <w:p w14:paraId="69DF51DE"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FF01142"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29963D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负责人签名（盖章）：</w:t>
            </w:r>
          </w:p>
          <w:p w14:paraId="74F0F2AB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 w14:paraId="5EB14562">
      <w:pPr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701" w:right="1457" w:bottom="1417" w:left="1457" w:header="851" w:footer="283" w:gutter="0"/>
          <w:pgNumType w:fmt="numberInDash"/>
          <w:cols w:space="425" w:num="1"/>
          <w:docGrid w:type="lines" w:linePitch="312" w:charSpace="0"/>
        </w:sectPr>
      </w:pPr>
    </w:p>
    <w:p w14:paraId="1DF7BBAC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附件2：</w:t>
      </w:r>
    </w:p>
    <w:p w14:paraId="4FBE9457">
      <w:pPr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年龙泉市水稻机插作业面积汇总表（一村一表）</w:t>
      </w:r>
    </w:p>
    <w:p w14:paraId="5B8C663B"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申报主体（盖章）：        村集体（盖章）：      单位：亩</w:t>
      </w:r>
    </w:p>
    <w:tbl>
      <w:tblPr>
        <w:tblStyle w:val="13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12"/>
        <w:gridCol w:w="1443"/>
        <w:gridCol w:w="1442"/>
        <w:gridCol w:w="1462"/>
        <w:gridCol w:w="1339"/>
        <w:gridCol w:w="1564"/>
        <w:gridCol w:w="1113"/>
      </w:tblGrid>
      <w:tr w14:paraId="6FB4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04DB39A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112" w:type="dxa"/>
            <w:vAlign w:val="center"/>
          </w:tcPr>
          <w:p w14:paraId="299B3FE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村名</w:t>
            </w:r>
          </w:p>
        </w:tc>
        <w:tc>
          <w:tcPr>
            <w:tcW w:w="1443" w:type="dxa"/>
            <w:vAlign w:val="center"/>
          </w:tcPr>
          <w:p w14:paraId="6AF58CC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种植主体</w:t>
            </w:r>
          </w:p>
        </w:tc>
        <w:tc>
          <w:tcPr>
            <w:tcW w:w="1442" w:type="dxa"/>
            <w:vAlign w:val="center"/>
          </w:tcPr>
          <w:p w14:paraId="73E4BE7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田块面积</w:t>
            </w:r>
          </w:p>
        </w:tc>
        <w:tc>
          <w:tcPr>
            <w:tcW w:w="1462" w:type="dxa"/>
            <w:vAlign w:val="center"/>
          </w:tcPr>
          <w:p w14:paraId="10B6BC2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机插作业</w:t>
            </w:r>
          </w:p>
          <w:p w14:paraId="6FA9059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</w:t>
            </w:r>
          </w:p>
        </w:tc>
        <w:tc>
          <w:tcPr>
            <w:tcW w:w="1339" w:type="dxa"/>
            <w:vAlign w:val="center"/>
          </w:tcPr>
          <w:p w14:paraId="43368D9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种植主体</w:t>
            </w:r>
          </w:p>
          <w:p w14:paraId="393B33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  <w:tc>
          <w:tcPr>
            <w:tcW w:w="1564" w:type="dxa"/>
            <w:vAlign w:val="center"/>
          </w:tcPr>
          <w:p w14:paraId="7D870F6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113" w:type="dxa"/>
            <w:vAlign w:val="center"/>
          </w:tcPr>
          <w:p w14:paraId="1EBCD95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0D6A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0CB5004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1029B5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3A4EC9D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48F4FDF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780796D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73A01BD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29BD02C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65E1D2F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8A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5F6EACB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08B72BC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104B03D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1BB5CB4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5B34E73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885C18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6585A4D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60603E6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E5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4760F8D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491EA7C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250DE4A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47BE30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53549B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38E78F7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3A776ED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751EC22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0E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62CFC5E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0844FA8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2571ECE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4439E02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69A0887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267501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5F69B24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4239930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31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0892D62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4CD9005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0C6258B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7F1C86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540D5E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53CEDEB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1CD3119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4D0588E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AD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1D3723B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1BC1A1F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0F09F88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A5685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733473D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99E1BE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0EC9720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454AA56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1A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3D193CB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49D87D0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4513AF6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6C2ED2F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744BE2E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4E1B3E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0F9BA01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6729A22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EC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6FFD6C4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7CD24B4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51FAABD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7E32A9C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1E182F4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D87B0A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4E6F6AF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24278A7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FF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61D7A4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253673F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16F885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DACCE3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01D211E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71E49A9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205E34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661AC1F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42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729422F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5F82DCC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648595F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6E9C4CD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9384F4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410D44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23CC3C1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49E7A0A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82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2CB354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04835B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24E5536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170EECF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218680C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6ADDE8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583CE8E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7989446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1F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6F1B6A9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55E939A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720980C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3688E11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5CAECE1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2942617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4FDBBA2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2FE377D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14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1F4DF86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49D5CB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6A7ADA8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1D07BAC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903399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D733B9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460AFB6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67D0225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06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365EE27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6E38B19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5985629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2F7297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2FC67DF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42F38A9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64155E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2EB7626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69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019304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1A1BDAA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3050F55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7A48CE3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7921C13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2A40382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0BE2754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78F8F3E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85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5BE8CD1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55CA914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75FC30A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783C2E5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A4734F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2AAC431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299103A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4BD19CB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D3BAED9">
      <w:pPr>
        <w:rPr>
          <w:rFonts w:ascii="仿宋_GB2312" w:hAnsi="仿宋_GB2312" w:eastAsia="仿宋_GB2312" w:cs="仿宋_GB2312"/>
          <w:spacing w:val="-11"/>
          <w:sz w:val="28"/>
          <w:szCs w:val="28"/>
        </w:rPr>
        <w:sectPr>
          <w:pgSz w:w="11906" w:h="16838"/>
          <w:pgMar w:top="1134" w:right="1457" w:bottom="1134" w:left="145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注：1.田块面积大于10亩的需要提供土地流转证明。2.需村集体盖章确认。</w:t>
      </w:r>
    </w:p>
    <w:p w14:paraId="481B7BD6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</w:p>
    <w:p w14:paraId="3E01F6F4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乡镇（街道）水稻机插作业补贴公示表</w:t>
      </w:r>
    </w:p>
    <w:p w14:paraId="2295936E"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</w:t>
      </w:r>
      <w:r>
        <w:rPr>
          <w:rFonts w:ascii="仿宋_GB2312" w:hAnsi="仿宋_GB2312" w:eastAsia="仿宋_GB2312" w:cs="仿宋_GB2312"/>
          <w:sz w:val="28"/>
          <w:szCs w:val="28"/>
        </w:rPr>
        <w:t>龙泉市202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年水稻机插秧作业补贴试点工作实施方案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》等文件精神，经审核，下列申报主体符合水稻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机插作业补贴条件，现予以公示。</w:t>
      </w:r>
    </w:p>
    <w:p w14:paraId="144FBCE9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乡镇（街道）（盖章）：                           单位：亩</w:t>
      </w:r>
    </w:p>
    <w:tbl>
      <w:tblPr>
        <w:tblStyle w:val="13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980"/>
        <w:gridCol w:w="2080"/>
        <w:gridCol w:w="1551"/>
        <w:gridCol w:w="1483"/>
        <w:gridCol w:w="1660"/>
      </w:tblGrid>
      <w:tr w14:paraId="57C0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691F421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3984694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申报主体</w:t>
            </w:r>
          </w:p>
        </w:tc>
        <w:tc>
          <w:tcPr>
            <w:tcW w:w="2080" w:type="dxa"/>
            <w:vAlign w:val="center"/>
          </w:tcPr>
          <w:p w14:paraId="507D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营业执照号码</w:t>
            </w:r>
          </w:p>
          <w:p w14:paraId="07A9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（身份证号码）</w:t>
            </w:r>
          </w:p>
        </w:tc>
        <w:tc>
          <w:tcPr>
            <w:tcW w:w="1551" w:type="dxa"/>
            <w:vAlign w:val="center"/>
          </w:tcPr>
          <w:p w14:paraId="71AFB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83" w:type="dxa"/>
            <w:vAlign w:val="center"/>
          </w:tcPr>
          <w:p w14:paraId="558BF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申请机插</w:t>
            </w:r>
          </w:p>
          <w:p w14:paraId="256C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补贴面积</w:t>
            </w:r>
          </w:p>
        </w:tc>
        <w:tc>
          <w:tcPr>
            <w:tcW w:w="1660" w:type="dxa"/>
            <w:vAlign w:val="center"/>
          </w:tcPr>
          <w:p w14:paraId="5AD31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申请监测终端补贴台数</w:t>
            </w:r>
          </w:p>
        </w:tc>
      </w:tr>
      <w:tr w14:paraId="2BED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27232FE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17A1BB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205ABFC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288BA7E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727F6EB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C30868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A2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48CC263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58EEB9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1CD28CD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138B7A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1ECB1F7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3E57FD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9F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147E290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E1812E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52A05B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00687B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3B3021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1BB48EA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AD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15425D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B3CF65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26196F1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06128DE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3EC0B5A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FE5678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39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474DA30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7490AA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5C089C8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7425733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6727963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1D05E68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8C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5A7B90B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6DA640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3BB598C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6DE6A3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1FFFCE4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57A667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75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0214FDD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4AAAB7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478B5B1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1F55BE2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2A2869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3BFD11F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4AC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0121D35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8C9BF9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3AAC7FC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49D7B4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9EEAD4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2A130E3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61F94BD"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日，投诉电话：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773548F"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如有异议，请及时向公示单位反映。</w:t>
      </w:r>
    </w:p>
    <w:p w14:paraId="3DC948A5"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20F6A64">
      <w:pPr>
        <w:jc w:val="left"/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134" w:right="1457" w:bottom="1134" w:left="1457" w:header="851" w:footer="992" w:gutter="0"/>
          <w:pgNumType w:fmt="numberInDash"/>
          <w:cols w:space="425" w:num="1"/>
          <w:docGrid w:type="lines" w:linePitch="312" w:charSpace="0"/>
        </w:sectPr>
      </w:pPr>
    </w:p>
    <w:p w14:paraId="50751418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附件4：</w:t>
      </w:r>
    </w:p>
    <w:p w14:paraId="066566C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乡镇（街道）水稻机插作业补贴汇总表</w:t>
      </w:r>
    </w:p>
    <w:p w14:paraId="53C406B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乡镇（街道）（盖章）：                           单位：亩</w:t>
      </w:r>
    </w:p>
    <w:tbl>
      <w:tblPr>
        <w:tblStyle w:val="13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99"/>
        <w:gridCol w:w="2100"/>
        <w:gridCol w:w="1483"/>
        <w:gridCol w:w="1546"/>
        <w:gridCol w:w="1621"/>
      </w:tblGrid>
      <w:tr w14:paraId="4F62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 w14:paraId="22EA908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99" w:type="dxa"/>
            <w:vAlign w:val="center"/>
          </w:tcPr>
          <w:p w14:paraId="7513CEA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申报主体</w:t>
            </w:r>
          </w:p>
        </w:tc>
        <w:tc>
          <w:tcPr>
            <w:tcW w:w="2100" w:type="dxa"/>
            <w:vAlign w:val="center"/>
          </w:tcPr>
          <w:p w14:paraId="5E1006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营业执照号码</w:t>
            </w:r>
          </w:p>
          <w:p w14:paraId="33C6B0C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（身份证号码）</w:t>
            </w:r>
          </w:p>
        </w:tc>
        <w:tc>
          <w:tcPr>
            <w:tcW w:w="1483" w:type="dxa"/>
            <w:vAlign w:val="center"/>
          </w:tcPr>
          <w:p w14:paraId="4AEAAE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46" w:type="dxa"/>
            <w:vAlign w:val="center"/>
          </w:tcPr>
          <w:p w14:paraId="417EDCA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申请机插</w:t>
            </w:r>
          </w:p>
          <w:p w14:paraId="178E695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补贴面积</w:t>
            </w:r>
          </w:p>
        </w:tc>
        <w:tc>
          <w:tcPr>
            <w:tcW w:w="1621" w:type="dxa"/>
            <w:vAlign w:val="center"/>
          </w:tcPr>
          <w:p w14:paraId="20FC26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申请监测终端补贴台数</w:t>
            </w:r>
          </w:p>
        </w:tc>
      </w:tr>
      <w:tr w14:paraId="329D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 w14:paraId="0E9E258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36E823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B7E163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03606F5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1B58FF5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97027C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FA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 w14:paraId="5EB3C16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32BDD44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369657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1478439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46CEEF6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F8F448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11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 w14:paraId="6847F7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4613878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59BDBB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3A01F48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47363EE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CCB5F8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B3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 w14:paraId="4A6B084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394A9A3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2EED39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25B427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30AF40C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310C82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636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 w14:paraId="5FFAF94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1690B0B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C37B97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756E88F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57748EB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A4168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F3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 w14:paraId="1752D13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74249ED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FF3974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431A0B8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4EBA6DA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08D131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0A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 w14:paraId="30EC64D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6072C9E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04F9F4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3208217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3A19379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FE23F8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2C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 w14:paraId="3E09451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1092B71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4564D1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D21A31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7305406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F2D26C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03AE945">
      <w:pPr>
        <w:rPr>
          <w:rFonts w:ascii="仿宋_GB2312" w:hAnsi="仿宋_GB2312" w:eastAsia="仿宋_GB2312" w:cs="仿宋_GB2312"/>
          <w:szCs w:val="21"/>
        </w:rPr>
      </w:pPr>
    </w:p>
    <w:p w14:paraId="57538AB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分管领导（签字）：               经办人员（签字）：     </w:t>
      </w:r>
    </w:p>
    <w:p w14:paraId="7A563453">
      <w:pPr>
        <w:rPr>
          <w:rFonts w:ascii="仿宋_GB2312" w:hAnsi="仿宋_GB2312" w:eastAsia="仿宋_GB2312" w:cs="仿宋_GB2312"/>
          <w:sz w:val="28"/>
          <w:szCs w:val="28"/>
        </w:rPr>
      </w:pPr>
    </w:p>
    <w:p w14:paraId="5D9675D5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公示情况：                      填表日期：</w:t>
      </w:r>
    </w:p>
    <w:p w14:paraId="78206993">
      <w:pPr>
        <w:rPr>
          <w:rFonts w:ascii="仿宋" w:hAnsi="仿宋" w:eastAsia="仿宋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463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CB46C"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F953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3F953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3E8BF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FBC9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5F843C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F843C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19A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zVlZDI3ZDExMmZhNzEyYTY2MzAxMTIxYjQ1YTQifQ=="/>
  </w:docVars>
  <w:rsids>
    <w:rsidRoot w:val="002635B3"/>
    <w:rsid w:val="002635B3"/>
    <w:rsid w:val="00372A32"/>
    <w:rsid w:val="0068685E"/>
    <w:rsid w:val="00A06735"/>
    <w:rsid w:val="00C41E37"/>
    <w:rsid w:val="0226508A"/>
    <w:rsid w:val="024C2CC9"/>
    <w:rsid w:val="04CE24F5"/>
    <w:rsid w:val="0912090E"/>
    <w:rsid w:val="0B5E3EE2"/>
    <w:rsid w:val="164D40C8"/>
    <w:rsid w:val="188F1A15"/>
    <w:rsid w:val="1CE1627B"/>
    <w:rsid w:val="26E662F7"/>
    <w:rsid w:val="32181FD2"/>
    <w:rsid w:val="32C64FEB"/>
    <w:rsid w:val="33E37F64"/>
    <w:rsid w:val="3CE12CAE"/>
    <w:rsid w:val="3E986EC0"/>
    <w:rsid w:val="43541056"/>
    <w:rsid w:val="49B96E63"/>
    <w:rsid w:val="4BAF5EEA"/>
    <w:rsid w:val="4D3D75FB"/>
    <w:rsid w:val="51F86087"/>
    <w:rsid w:val="526B7C8E"/>
    <w:rsid w:val="544C2513"/>
    <w:rsid w:val="563B7C12"/>
    <w:rsid w:val="57FE3B6D"/>
    <w:rsid w:val="5C8D0BF7"/>
    <w:rsid w:val="5DCE43B9"/>
    <w:rsid w:val="606E3752"/>
    <w:rsid w:val="65444892"/>
    <w:rsid w:val="6B074851"/>
    <w:rsid w:val="6C476712"/>
    <w:rsid w:val="6CD16422"/>
    <w:rsid w:val="6E967FF1"/>
    <w:rsid w:val="700B4CE0"/>
    <w:rsid w:val="707358A2"/>
    <w:rsid w:val="765B4737"/>
    <w:rsid w:val="E4FB40DF"/>
    <w:rsid w:val="FFD3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1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"/>
    <w:basedOn w:val="4"/>
    <w:next w:val="11"/>
    <w:link w:val="22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/>
      <w:ind w:firstLine="420" w:firstLineChars="100"/>
      <w:jc w:val="left"/>
    </w:pPr>
    <w:rPr>
      <w:rFonts w:ascii="Arial" w:hAnsi="Arial"/>
      <w:color w:val="000000"/>
      <w:sz w:val="32"/>
      <w:szCs w:val="32"/>
    </w:rPr>
  </w:style>
  <w:style w:type="paragraph" w:styleId="11">
    <w:name w:val="Body Text First Indent 2"/>
    <w:basedOn w:val="5"/>
    <w:next w:val="10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autoRedefine/>
    <w:qFormat/>
    <w:uiPriority w:val="0"/>
  </w:style>
  <w:style w:type="character" w:customStyle="1" w:styleId="16">
    <w:name w:val="15"/>
    <w:basedOn w:val="14"/>
    <w:autoRedefine/>
    <w:qFormat/>
    <w:uiPriority w:val="0"/>
    <w:rPr>
      <w:rFonts w:hint="default" w:ascii="Calibri" w:hAnsi="Calibri" w:cs="Calibri"/>
    </w:rPr>
  </w:style>
  <w:style w:type="character" w:customStyle="1" w:styleId="17">
    <w:name w:val="日期 Char"/>
    <w:basedOn w:val="14"/>
    <w:link w:val="6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8">
    <w:name w:val="标题 1 Char"/>
    <w:basedOn w:val="14"/>
    <w:link w:val="2"/>
    <w:autoRedefine/>
    <w:qFormat/>
    <w:uiPriority w:val="99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9">
    <w:name w:val="正文缩进1"/>
    <w:basedOn w:val="1"/>
    <w:autoRedefine/>
    <w:qFormat/>
    <w:uiPriority w:val="0"/>
    <w:pPr>
      <w:ind w:firstLine="200" w:firstLineChars="200"/>
    </w:pPr>
    <w:rPr>
      <w:rFonts w:ascii="Times New Roman" w:hAnsi="Times New Roman" w:eastAsia="仿宋_GB2312"/>
      <w:color w:val="000000"/>
      <w:kern w:val="0"/>
      <w:sz w:val="32"/>
      <w:szCs w:val="32"/>
    </w:rPr>
  </w:style>
  <w:style w:type="paragraph" w:customStyle="1" w:styleId="20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1">
    <w:name w:val="正文文本 Char"/>
    <w:basedOn w:val="14"/>
    <w:link w:val="4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22">
    <w:name w:val="正文首行缩进 Char"/>
    <w:basedOn w:val="21"/>
    <w:link w:val="10"/>
    <w:autoRedefine/>
    <w:qFormat/>
    <w:uiPriority w:val="99"/>
    <w:rPr>
      <w:rFonts w:ascii="Arial" w:hAnsi="Arial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9</Pages>
  <Words>3192</Words>
  <Characters>3328</Characters>
  <Lines>39</Lines>
  <Paragraphs>11</Paragraphs>
  <TotalTime>29</TotalTime>
  <ScaleCrop>false</ScaleCrop>
  <LinksUpToDate>false</LinksUpToDate>
  <CharactersWithSpaces>3638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2023-04-14T14:47:00Z</dcterms:created>
  <dc:creator>AutoBVT</dc:creator>
  <cp:lastModifiedBy>。。。。</cp:lastModifiedBy>
  <cp:lastPrinted>2024-04-23T09:42:00Z</cp:lastPrinted>
  <dcterms:modified xsi:type="dcterms:W3CDTF">2025-03-04T06:08:46Z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166B798335674DD0B0B764AE420E91BA_13</vt:lpwstr>
  </property>
  <property fmtid="{D5CDD505-2E9C-101B-9397-08002B2CF9AE}" pid="4" name="KSOTemplateDocerSaveRecord">
    <vt:lpwstr>eyJoZGlkIjoiZTYwYzVlZDI3ZDExMmZhNzEyYTY2MzAxMTIxYjQ1YTQiLCJ1c2VySWQiOiI0MzExMzMyMTIifQ==</vt:lpwstr>
  </property>
</Properties>
</file>