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D1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关于鼓励企业稳生产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  <w:t>的政策意见</w:t>
      </w:r>
    </w:p>
    <w:p w14:paraId="71839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（征求意见稿）</w:t>
      </w:r>
    </w:p>
    <w:p w14:paraId="79CE9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4C3EB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为全面贯彻中央、省委、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丽水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、龙泉市委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关于抓好经济社会发展的决策部署，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鼓励我市工业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稳生产，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促进工业经济高质量发展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特提出如下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意见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6A51C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/>
        <w:contextualSpacing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、适用对象</w:t>
      </w:r>
    </w:p>
    <w:p w14:paraId="088A3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本政策意见适用对象为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龙泉市内的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规上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新上规企业）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水、电、气生产及供应企业和纯国资企业除外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C18E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/>
        <w:contextualSpacing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二、政策内容</w:t>
      </w:r>
    </w:p>
    <w:p w14:paraId="6C5EE1F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2025年1-2月用电增长15%以上，2025年1-3月用电累计增长10%（含）、20%（含）、30%（含）、40%（含）以上，分别给予增量部分电费每千瓦时 0.1 元、0.2元、0.3 元、0.4元的补助。</w:t>
      </w:r>
    </w:p>
    <w:p w14:paraId="59AB6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/>
        <w:contextualSpacing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三、其他事项</w:t>
      </w:r>
    </w:p>
    <w:p w14:paraId="5B5DF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本政策意见涉及奖补资金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由市财政负责保障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AAAA7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（二）企业用电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以电力公司数据为准。2024年一季度同期数为0的企业，视同电力增速为40%以上。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50616"/>
    <w:rsid w:val="01310045"/>
    <w:rsid w:val="0AB578D5"/>
    <w:rsid w:val="0B0E546C"/>
    <w:rsid w:val="1235325B"/>
    <w:rsid w:val="1BD06730"/>
    <w:rsid w:val="200502D1"/>
    <w:rsid w:val="2FD80D08"/>
    <w:rsid w:val="33D50616"/>
    <w:rsid w:val="4EDF451E"/>
    <w:rsid w:val="517C6C98"/>
    <w:rsid w:val="636A08B9"/>
    <w:rsid w:val="7C5D0007"/>
    <w:rsid w:val="7E9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365</Characters>
  <Lines>0</Lines>
  <Paragraphs>0</Paragraphs>
  <TotalTime>9</TotalTime>
  <ScaleCrop>false</ScaleCrop>
  <LinksUpToDate>false</LinksUpToDate>
  <CharactersWithSpaces>368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2024-12-23T11:13:00Z</dcterms:created>
  <dc:creator>张旭</dc:creator>
  <cp:lastModifiedBy>YSDN</cp:lastModifiedBy>
  <cp:lastPrinted>2025-01-02T11:41:00Z</cp:lastPrinted>
  <dcterms:modified xsi:type="dcterms:W3CDTF">2025-01-03T15:58:23Z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7C88277CF1F143AF980E3D111F4A650F_11</vt:lpwstr>
  </property>
  <property fmtid="{D5CDD505-2E9C-101B-9397-08002B2CF9AE}" pid="4" name="KSOTemplateDocerSaveRecord">
    <vt:lpwstr>eyJoZGlkIjoiMDg1ZGEwNDE4M2FhZjhjMjFjMzk3NWJiNGJhODJiYWQiLCJ1c2VySWQiOiIyMjg1NDM4MjMifQ==</vt:lpwstr>
  </property>
</Properties>
</file>