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72B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74400764">
      <w:pPr>
        <w:spacing w:before="140" w:line="604" w:lineRule="exact"/>
        <w:ind w:left="460"/>
        <w:jc w:val="center"/>
        <w:rPr>
          <w:rFonts w:hint="eastAsia" w:ascii="黑体" w:hAnsi="黑体" w:eastAsia="黑体" w:cs="黑体"/>
          <w:b/>
          <w:bCs/>
          <w:spacing w:val="3"/>
          <w:position w:val="3"/>
          <w:sz w:val="43"/>
          <w:szCs w:val="43"/>
        </w:rPr>
      </w:pPr>
      <w:r>
        <w:rPr>
          <w:rFonts w:hint="eastAsia" w:ascii="黑体" w:hAnsi="黑体" w:eastAsia="黑体" w:cs="黑体"/>
          <w:b/>
          <w:bCs/>
          <w:spacing w:val="3"/>
          <w:position w:val="3"/>
          <w:sz w:val="43"/>
          <w:szCs w:val="43"/>
        </w:rPr>
        <w:t>202</w:t>
      </w:r>
      <w:r>
        <w:rPr>
          <w:rFonts w:hint="eastAsia" w:ascii="黑体" w:hAnsi="黑体" w:eastAsia="黑体" w:cs="黑体"/>
          <w:b/>
          <w:bCs/>
          <w:spacing w:val="3"/>
          <w:position w:val="3"/>
          <w:sz w:val="43"/>
          <w:szCs w:val="43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pacing w:val="3"/>
          <w:position w:val="3"/>
          <w:sz w:val="43"/>
          <w:szCs w:val="43"/>
        </w:rPr>
        <w:t>年青田县迎峰度</w:t>
      </w:r>
      <w:r>
        <w:rPr>
          <w:rFonts w:hint="eastAsia" w:ascii="黑体" w:hAnsi="黑体" w:eastAsia="黑体" w:cs="黑体"/>
          <w:b/>
          <w:bCs/>
          <w:spacing w:val="3"/>
          <w:position w:val="3"/>
          <w:sz w:val="43"/>
          <w:szCs w:val="43"/>
          <w:lang w:val="en-US" w:eastAsia="zh-CN"/>
        </w:rPr>
        <w:t>夏有序用电</w:t>
      </w:r>
      <w:r>
        <w:rPr>
          <w:rFonts w:hint="eastAsia" w:ascii="黑体" w:hAnsi="黑体" w:eastAsia="黑体" w:cs="黑体"/>
          <w:b/>
          <w:bCs/>
          <w:spacing w:val="3"/>
          <w:position w:val="3"/>
          <w:sz w:val="43"/>
          <w:szCs w:val="43"/>
        </w:rPr>
        <w:t>方案</w:t>
      </w:r>
    </w:p>
    <w:p w14:paraId="7948D5CE">
      <w:pPr>
        <w:spacing w:before="140" w:line="604" w:lineRule="exact"/>
        <w:ind w:left="460"/>
        <w:jc w:val="center"/>
        <w:rPr>
          <w:rFonts w:hint="eastAsia" w:ascii="楷体_GB2312" w:hAnsi="楷体_GB2312" w:eastAsia="楷体_GB2312" w:cs="楷体_GB2312"/>
          <w:b/>
          <w:bCs/>
          <w:spacing w:val="3"/>
          <w:position w:val="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3"/>
          <w:position w:val="3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pacing w:val="3"/>
          <w:position w:val="3"/>
          <w:sz w:val="32"/>
          <w:szCs w:val="32"/>
          <w:lang w:val="en-US" w:eastAsia="zh-CN"/>
        </w:rPr>
        <w:t>征求意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pacing w:val="3"/>
          <w:position w:val="3"/>
          <w:sz w:val="32"/>
          <w:szCs w:val="32"/>
          <w:lang w:val="en-US" w:eastAsia="zh-CN"/>
        </w:rPr>
        <w:t>见稿</w:t>
      </w:r>
      <w:r>
        <w:rPr>
          <w:rFonts w:hint="eastAsia" w:ascii="楷体_GB2312" w:hAnsi="楷体_GB2312" w:eastAsia="楷体_GB2312" w:cs="楷体_GB2312"/>
          <w:b/>
          <w:bCs/>
          <w:spacing w:val="3"/>
          <w:position w:val="3"/>
          <w:sz w:val="32"/>
          <w:szCs w:val="32"/>
          <w:lang w:eastAsia="zh-CN"/>
        </w:rPr>
        <w:t>）</w:t>
      </w:r>
    </w:p>
    <w:p w14:paraId="4C069930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B45A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为贯彻落实党中央国务院关于稳住经济大盘的工作部署,加快空调负荷调控能力建设工作，做好我县电力迎峰度夏期间保供电、稳经济、促发展工作，结合青田地区的负荷实际情况，制定本方案。</w:t>
      </w:r>
    </w:p>
    <w:p w14:paraId="209A45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一、总则</w:t>
      </w:r>
    </w:p>
    <w:p w14:paraId="128DE06B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zh-CN"/>
        </w:rPr>
        <w:t>正常供电下，提倡全民科学用电，节约用电。居民、机关、企事业单位、宾馆餐饮、休闲娱乐、商业购物等用户要加强节约用电管理意识，合理使用空调等用电设备。</w:t>
      </w:r>
    </w:p>
    <w:p w14:paraId="27D4D2D5"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zh-CN"/>
        </w:rPr>
        <w:t>为充分用好用足负荷指标，确定了部分企业作为机动负荷，承担紧急让电任务。</w:t>
      </w:r>
    </w:p>
    <w:p w14:paraId="7EBBB856"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val="zh-CN"/>
        </w:rPr>
        <w:t>执行有序用电方案后，电网仍出现较大额度的超供电能力状态时，将按照《电网超电网供电能力拉限电序位表》进行负荷控制。</w:t>
      </w:r>
    </w:p>
    <w:p w14:paraId="3D1BA5F8"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val="zh-CN"/>
        </w:rPr>
        <w:t>有序用电响应等级为F级及以上时，青田县人民政府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电力</w:t>
      </w:r>
      <w:r>
        <w:rPr>
          <w:rFonts w:hint="eastAsia" w:ascii="仿宋_GB2312" w:eastAsia="仿宋_GB2312"/>
          <w:sz w:val="32"/>
          <w:szCs w:val="32"/>
          <w:lang w:val="zh-CN"/>
        </w:rPr>
        <w:t>管理部门将适时下发通知，安排所有工业用户进行集中停产检修。</w:t>
      </w:r>
    </w:p>
    <w:p w14:paraId="7E0D9080"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lang w:val="zh-CN"/>
        </w:rPr>
        <w:t>为更加合理地安排我县用电指标，以顺应不同时段的用电负荷特性，最大限度地减少供用电紧张对群众生活或企业生产造成的影响，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电力</w:t>
      </w:r>
      <w:r>
        <w:rPr>
          <w:rFonts w:hint="eastAsia" w:ascii="仿宋_GB2312" w:eastAsia="仿宋_GB2312"/>
          <w:sz w:val="32"/>
          <w:szCs w:val="32"/>
          <w:lang w:val="zh-CN"/>
        </w:rPr>
        <w:t>管理部门将依据实时情况对有序用电安排预案进行微调，届时以下发的有序用电通知文件为准。</w:t>
      </w:r>
    </w:p>
    <w:p w14:paraId="70DFC5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  <w:lang w:val="zh-CN"/>
        </w:rPr>
        <w:t>企业确有特殊用电需求时，在电网允许条件下，由企业报青田县发展和改革局批准，可以调整错避峰时段。</w:t>
      </w:r>
    </w:p>
    <w:p w14:paraId="628E5B4A">
      <w:pPr>
        <w:tabs>
          <w:tab w:val="left" w:pos="2115"/>
        </w:tabs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lang w:val="zh-CN"/>
        </w:rPr>
        <w:t>二、有序用电响应级别及响应措施</w:t>
      </w:r>
    </w:p>
    <w:p w14:paraId="70F34BD4">
      <w:pPr>
        <w:autoSpaceDE w:val="0"/>
        <w:autoSpaceDN w:val="0"/>
        <w:adjustRightInd w:val="0"/>
        <w:spacing w:line="560" w:lineRule="exact"/>
        <w:ind w:firstLine="630" w:firstLineChars="196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A级用电方案</w:t>
      </w:r>
      <w:r>
        <w:rPr>
          <w:rFonts w:hint="eastAsia" w:ascii="楷体_GB2312" w:eastAsia="楷体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负荷缺口为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万千瓦及以下。</w:t>
      </w:r>
    </w:p>
    <w:p w14:paraId="3D259C4B"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响应措施：</w:t>
      </w:r>
    </w:p>
    <w:p w14:paraId="235F3DAF">
      <w:pPr>
        <w:autoSpaceDE w:val="0"/>
        <w:autoSpaceDN w:val="0"/>
        <w:adjustRightInd w:val="0"/>
        <w:spacing w:line="560" w:lineRule="exact"/>
        <w:ind w:firstLine="643"/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）关闭城市亮化工程；霓虹灯、大型广告牌停止用电。</w:t>
      </w:r>
    </w:p>
    <w:p w14:paraId="2DC50DB2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）机关、企事业单位、宾馆餐饮、休闲娱乐、商业购物等场所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夏季空调温度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必须设置在26℃以上。</w:t>
      </w:r>
    </w:p>
    <w:p w14:paraId="2F505224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）重点用能企业、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年能耗1000吨标煤以下的部分企业（变压器容量为250kVA及以上）每周参与错避峰停产让电两天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 w14:paraId="26C0B00A">
      <w:pPr>
        <w:autoSpaceDE w:val="0"/>
        <w:autoSpaceDN w:val="0"/>
        <w:adjustRightInd w:val="0"/>
        <w:spacing w:line="560" w:lineRule="exact"/>
        <w:ind w:firstLine="643"/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）综合评价D档企业、纳入低效整治企业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在缺口时段均参与停产让电。</w:t>
      </w:r>
    </w:p>
    <w:p w14:paraId="526432AE"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B级用电方案：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负荷缺口为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万千瓦。</w:t>
      </w:r>
    </w:p>
    <w:p w14:paraId="69CAB27D"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响应措施：</w:t>
      </w:r>
    </w:p>
    <w:p w14:paraId="55FFFD1D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）关闭城市亮化工程；霓虹灯、大型广告牌停止用电。</w:t>
      </w:r>
    </w:p>
    <w:p w14:paraId="3E31CF3D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）机关、企事业单位、宾馆餐饮、休闲娱乐、商业购物等场所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夏季空调温度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必须设置在26℃以上。</w:t>
      </w:r>
    </w:p>
    <w:p w14:paraId="737BC588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）重点用能企业、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年能耗1000吨标煤以下的部分企业（变压器容量250kVA及以上）每周参与错避峰停产让电三天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 w14:paraId="3BD6B70E">
      <w:pPr>
        <w:autoSpaceDE w:val="0"/>
        <w:autoSpaceDN w:val="0"/>
        <w:adjustRightInd w:val="0"/>
        <w:spacing w:line="560" w:lineRule="exact"/>
        <w:ind w:firstLine="643"/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）综合评价D档企业、纳入低效整治企业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在缺口时段均参与停产让电。</w:t>
      </w:r>
    </w:p>
    <w:p w14:paraId="5650A17E"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C级用电方案：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负荷缺口为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万千瓦。</w:t>
      </w:r>
    </w:p>
    <w:p w14:paraId="77C3B182"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响应措施：</w:t>
      </w:r>
    </w:p>
    <w:p w14:paraId="336F4133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）关闭城市亮灯工程；霓虹灯、大型广告牌停止用电。</w:t>
      </w:r>
    </w:p>
    <w:p w14:paraId="3CD4105C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）机关、企事业单位、宾馆餐饮、休闲娱乐、商业购物等场所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夏季空调温度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必须设置在26℃以上。</w:t>
      </w:r>
    </w:p>
    <w:p w14:paraId="4C01D3EF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）所有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企业每周参与错避峰停产让电四天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 w14:paraId="5E4F7A69"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D级用电方案：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负荷缺口为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7.9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万千瓦。</w:t>
      </w:r>
    </w:p>
    <w:p w14:paraId="245B6488">
      <w:pPr>
        <w:autoSpaceDE w:val="0"/>
        <w:autoSpaceDN w:val="0"/>
        <w:adjustRightInd w:val="0"/>
        <w:spacing w:line="560" w:lineRule="exact"/>
        <w:ind w:firstLine="643"/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响应措施：</w:t>
      </w:r>
    </w:p>
    <w:p w14:paraId="24D0E364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）关闭城市亮灯工程；霓虹灯、大型广告牌停止用电。</w:t>
      </w:r>
    </w:p>
    <w:p w14:paraId="611FD806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）机关、企事业单位、宾馆餐饮、休闲娱乐、商业购物等场所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夏季空调温度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必须设置在26℃以上。</w:t>
      </w:r>
    </w:p>
    <w:p w14:paraId="242F02DC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）所有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企业每周参与错避峰停产让电五天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 w14:paraId="66ADF9AC"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E级用电方案：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负荷缺口为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万千瓦。</w:t>
      </w:r>
    </w:p>
    <w:p w14:paraId="3EDE1E85">
      <w:pPr>
        <w:autoSpaceDE w:val="0"/>
        <w:autoSpaceDN w:val="0"/>
        <w:adjustRightInd w:val="0"/>
        <w:spacing w:line="560" w:lineRule="exact"/>
        <w:ind w:firstLine="640"/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响应措施：</w:t>
      </w:r>
    </w:p>
    <w:p w14:paraId="731DF411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）关闭城市亮灯工程；霓虹灯、大型广告牌停止用电。</w:t>
      </w:r>
    </w:p>
    <w:p w14:paraId="44931BA2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）机关、企事业单位、宾馆餐饮、休闲娱乐、商业购物等场所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夏季空调温度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必须设置在26℃以上。</w:t>
      </w:r>
    </w:p>
    <w:p w14:paraId="14DD1A9B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）所有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企业每周参与错避峰停产让电六天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 w14:paraId="5F3AE772"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F级用电方案：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负荷缺口为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万千瓦</w:t>
      </w:r>
    </w:p>
    <w:p w14:paraId="141523C8">
      <w:pPr>
        <w:autoSpaceDE w:val="0"/>
        <w:autoSpaceDN w:val="0"/>
        <w:adjustRightInd w:val="0"/>
        <w:spacing w:line="560" w:lineRule="exact"/>
        <w:ind w:firstLine="640"/>
        <w:rPr>
          <w:rFonts w:hint="eastAsia" w:ascii="楷体_GB2312" w:eastAsia="楷体_GB2312"/>
          <w:b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响应措施：</w:t>
      </w:r>
    </w:p>
    <w:p w14:paraId="21A8A616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zh-CN"/>
        </w:rPr>
        <w:t>）关闭城市亮灯工程；霓虹灯、大型广告牌停止用电。</w:t>
      </w:r>
    </w:p>
    <w:p w14:paraId="0371DD44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zh-CN"/>
        </w:rPr>
        <w:t>）机关、企事业单位、宾馆餐饮、休闲娱乐、商业购物等场所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夏季</w:t>
      </w:r>
      <w:r>
        <w:rPr>
          <w:rFonts w:hint="eastAsia" w:ascii="仿宋_GB2312" w:eastAsia="仿宋_GB2312"/>
          <w:sz w:val="32"/>
          <w:szCs w:val="32"/>
          <w:lang w:val="zh-CN"/>
        </w:rPr>
        <w:t>空调温度必须设置在2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zh-CN"/>
        </w:rPr>
        <w:t>℃以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sz w:val="32"/>
          <w:szCs w:val="32"/>
          <w:lang w:val="zh-CN"/>
        </w:rPr>
        <w:t>。</w:t>
      </w:r>
    </w:p>
    <w:p w14:paraId="2DCECF1B"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zh-CN"/>
        </w:rPr>
        <w:t>）所有工业企业安排集中停产检修。如仍不能确保电网安全可靠运行则开始执行《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年青田县超电网供电能力拉限电序位表</w:t>
      </w:r>
      <w:r>
        <w:rPr>
          <w:rFonts w:hint="eastAsia" w:ascii="仿宋_GB2312" w:eastAsia="仿宋_GB2312"/>
          <w:sz w:val="32"/>
          <w:szCs w:val="32"/>
          <w:lang w:val="zh-CN"/>
        </w:rPr>
        <w:t>》。</w:t>
      </w:r>
    </w:p>
    <w:p w14:paraId="4FA73E9D">
      <w:pPr>
        <w:pStyle w:val="2"/>
        <w:spacing w:before="252" w:line="322" w:lineRule="auto"/>
        <w:rPr>
          <w:rFonts w:hint="eastAsia"/>
          <w:spacing w:val="9"/>
          <w:lang w:val="en-US" w:eastAsia="zh-CN"/>
        </w:rPr>
      </w:pPr>
    </w:p>
    <w:p w14:paraId="6AEDEEFA">
      <w:pPr>
        <w:spacing w:line="263" w:lineRule="auto"/>
        <w:rPr>
          <w:rFonts w:hint="eastAsia" w:eastAsia="宋体"/>
          <w:sz w:val="21"/>
          <w:lang w:val="en-US" w:eastAsia="zh-CN"/>
        </w:rPr>
      </w:pPr>
    </w:p>
    <w:p w14:paraId="339F139A">
      <w:pPr>
        <w:spacing w:line="279" w:lineRule="auto"/>
        <w:rPr>
          <w:rFonts w:ascii="Arial"/>
          <w:sz w:val="21"/>
        </w:rPr>
      </w:pPr>
    </w:p>
    <w:p w14:paraId="5F32CCF5">
      <w:pPr>
        <w:spacing w:line="279" w:lineRule="auto"/>
        <w:rPr>
          <w:rFonts w:ascii="Arial"/>
          <w:sz w:val="21"/>
        </w:rPr>
      </w:pPr>
    </w:p>
    <w:p w14:paraId="23152390">
      <w:pPr>
        <w:spacing w:line="280" w:lineRule="auto"/>
        <w:rPr>
          <w:rFonts w:ascii="Arial"/>
          <w:sz w:val="21"/>
        </w:rPr>
      </w:pPr>
    </w:p>
    <w:p w14:paraId="02DA9C9C">
      <w:pPr>
        <w:spacing w:line="280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95885</wp:posOffset>
            </wp:positionV>
            <wp:extent cx="5600700" cy="1016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699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6EEA1">
      <w:pPr>
        <w:pStyle w:val="2"/>
        <w:spacing w:before="101" w:line="222" w:lineRule="auto"/>
        <w:ind w:left="218"/>
      </w:pPr>
      <w:r>
        <w:rPr>
          <w:rFonts w:hint="default"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320675</wp:posOffset>
            </wp:positionV>
            <wp:extent cx="5600700" cy="1016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青田</w:t>
      </w:r>
      <w:r>
        <w:rPr>
          <w:spacing w:val="2"/>
        </w:rPr>
        <w:t>县发展和改革局办公室</w:t>
      </w:r>
      <w:r>
        <w:rPr>
          <w:rFonts w:hint="eastAsia"/>
          <w:spacing w:val="2"/>
          <w:lang w:val="en-US" w:eastAsia="zh-CN"/>
        </w:rPr>
        <w:t xml:space="preserve">             </w:t>
      </w:r>
      <w:r>
        <w:rPr>
          <w:spacing w:val="2"/>
        </w:rPr>
        <w:t>202</w:t>
      </w:r>
      <w:r>
        <w:rPr>
          <w:rFonts w:hint="eastAsia"/>
          <w:spacing w:val="1"/>
          <w:lang w:val="en-US" w:eastAsia="zh-CN"/>
        </w:rPr>
        <w:t>5</w:t>
      </w:r>
      <w:r>
        <w:rPr>
          <w:spacing w:val="1"/>
        </w:rPr>
        <w:t>年</w:t>
      </w:r>
      <w:r>
        <w:rPr>
          <w:rFonts w:hint="eastAsia"/>
          <w:spacing w:val="1"/>
          <w:lang w:val="en-US" w:eastAsia="zh-CN"/>
        </w:rPr>
        <w:t xml:space="preserve">  </w:t>
      </w:r>
      <w:r>
        <w:rPr>
          <w:spacing w:val="1"/>
        </w:rPr>
        <w:t>月</w:t>
      </w:r>
      <w:r>
        <w:rPr>
          <w:rFonts w:hint="eastAsia"/>
          <w:spacing w:val="1"/>
          <w:lang w:val="en-US" w:eastAsia="zh-CN"/>
        </w:rPr>
        <w:t xml:space="preserve">  </w:t>
      </w:r>
      <w:r>
        <w:rPr>
          <w:spacing w:val="1"/>
        </w:rPr>
        <w:t>日印发</w:t>
      </w:r>
    </w:p>
    <w:sectPr>
      <w:footerReference r:id="rId5" w:type="default"/>
      <w:pgSz w:w="11906" w:h="16839"/>
      <w:pgMar w:top="1431" w:right="1473" w:bottom="1311" w:left="1478" w:header="0" w:footer="1006" w:gutter="0"/>
      <w:pgNumType w:fmt="decimal" w:start="4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F8C0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F5A05">
                          <w:pPr>
                            <w:pStyle w:val="3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2F5A05">
                    <w:pPr>
                      <w:pStyle w:val="3"/>
                      <w:rPr>
                        <w:sz w:val="24"/>
                        <w:szCs w:val="32"/>
                      </w:rPr>
                    </w:pPr>
                    <w:r>
                      <w:rPr>
                        <w:sz w:val="24"/>
                        <w:szCs w:val="32"/>
                      </w:rPr>
                      <w:t xml:space="preserve">— </w:t>
                    </w:r>
                    <w:r>
                      <w:rPr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sz w:val="24"/>
                        <w:szCs w:val="32"/>
                      </w:rPr>
                      <w:t>1</w:t>
                    </w:r>
                    <w:r>
                      <w:rPr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sz w:val="24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FkNmY1ODA1NmJjZGQ4MjU0NTczZGE0MTIxOWE3NWMifQ=="/>
    <w:docVar w:name="KSO_WPS_MARK_KEY" w:val="273e7bdf-9281-49bd-9ba0-a2b16efcab89"/>
  </w:docVars>
  <w:rsids>
    <w:rsidRoot w:val="00000000"/>
    <w:rsid w:val="03121EA3"/>
    <w:rsid w:val="051358DD"/>
    <w:rsid w:val="0AB01EAB"/>
    <w:rsid w:val="14650BEA"/>
    <w:rsid w:val="162E4FDF"/>
    <w:rsid w:val="16D0425D"/>
    <w:rsid w:val="175A70E7"/>
    <w:rsid w:val="1C91227A"/>
    <w:rsid w:val="2F635691"/>
    <w:rsid w:val="2F825593"/>
    <w:rsid w:val="3157486F"/>
    <w:rsid w:val="343E409A"/>
    <w:rsid w:val="398E4053"/>
    <w:rsid w:val="509F7DF6"/>
    <w:rsid w:val="536D0B6C"/>
    <w:rsid w:val="53A43CA1"/>
    <w:rsid w:val="54B4315B"/>
    <w:rsid w:val="589567DF"/>
    <w:rsid w:val="5C984EEB"/>
    <w:rsid w:val="61106231"/>
    <w:rsid w:val="64872CCF"/>
    <w:rsid w:val="78BB5E14"/>
    <w:rsid w:val="79242614"/>
    <w:rsid w:val="7B8A2F71"/>
    <w:rsid w:val="7D9C0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1361</Words>
  <Characters>1433</Characters>
  <TotalTime>52</TotalTime>
  <ScaleCrop>false</ScaleCrop>
  <LinksUpToDate>false</LinksUpToDate>
  <CharactersWithSpaces>1450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2024-05-27T10:35:00Z</dcterms:created>
  <dc:creator>叶丽勤</dc:creator>
  <cp:lastModifiedBy>章钧恺</cp:lastModifiedBy>
  <cp:lastPrinted>2024-10-28T00:41:00Z</cp:lastPrinted>
  <dcterms:modified xsi:type="dcterms:W3CDTF">2025-04-21T03:23:31Z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2024-05-28T10:59:24Z</vt:filetime>
  </property>
  <property fmtid="{D5CDD505-2E9C-101B-9397-08002B2CF9AE}" pid="4" name="KSOProductBuildVer">
    <vt:lpwstr>2052-12.1.0.20784</vt:lpwstr>
  </property>
  <property fmtid="{D5CDD505-2E9C-101B-9397-08002B2CF9AE}" pid="5" name="ICV">
    <vt:lpwstr>681540B88E3944AA93862C1312354E17</vt:lpwstr>
  </property>
  <property fmtid="{D5CDD505-2E9C-101B-9397-08002B2CF9AE}" pid="6" name="KSOTemplateDocerSaveRecord">
    <vt:lpwstr>eyJoZGlkIjoiN2Q5MTk2ZTM0MjVmZTBhZTA5YjcxZWJlYTQzMWMzZmQiLCJ1c2VySWQiOiIzMzYzNTY5MjIifQ==</vt:lpwstr>
  </property>
</Properties>
</file>