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2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23B35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 w14:paraId="052B1A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关于</w:t>
      </w:r>
      <w:r>
        <w:rPr>
          <w:rFonts w:hint="eastAsia" w:eastAsia="方正小标宋简体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青田县油茶产业合规指引</w:t>
      </w:r>
      <w:r>
        <w:rPr>
          <w:rFonts w:hint="eastAsia" w:eastAsia="方正小标宋简体"/>
          <w:sz w:val="44"/>
          <w:szCs w:val="44"/>
          <w:lang w:eastAsia="zh-CN"/>
        </w:rPr>
        <w:t>》</w:t>
      </w:r>
    </w:p>
    <w:p w14:paraId="4269CF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的</w:t>
      </w:r>
      <w:r>
        <w:rPr>
          <w:rFonts w:hint="eastAsia" w:eastAsia="方正小标宋简体"/>
          <w:sz w:val="44"/>
          <w:szCs w:val="44"/>
        </w:rPr>
        <w:t>起草说明</w:t>
      </w:r>
    </w:p>
    <w:p w14:paraId="35AE0578">
      <w:pPr>
        <w:keepNext w:val="0"/>
        <w:keepLines w:val="0"/>
        <w:pageBreakBefore w:val="0"/>
        <w:suppressAutoHyphens/>
        <w:kinsoku/>
        <w:wordWrap/>
        <w:topLinePunct w:val="0"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</w:pPr>
    </w:p>
    <w:p w14:paraId="0466EAF7">
      <w:pPr>
        <w:keepNext w:val="0"/>
        <w:keepLines w:val="0"/>
        <w:pageBreakBefore w:val="0"/>
        <w:suppressAutoHyphens/>
        <w:kinsoku/>
        <w:wordWrap/>
        <w:topLinePunct w:val="0"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"/>
        </w:rPr>
        <w:t>起草</w:t>
      </w: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背景</w:t>
      </w:r>
    </w:p>
    <w:p w14:paraId="38B84901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 w:val="0"/>
        <w:spacing w:line="578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Times New Roman" w:hAnsi="Times New Roman" w:eastAsia="仿宋_GB2312" w:cs="仿宋"/>
          <w:spacing w:val="10"/>
          <w:sz w:val="32"/>
          <w:szCs w:val="32"/>
        </w:rPr>
        <w:t>为提升</w:t>
      </w:r>
      <w:r>
        <w:rPr>
          <w:rFonts w:hint="eastAsia" w:ascii="Times New Roman" w:hAnsi="Times New Roman" w:eastAsia="仿宋_GB2312" w:cs="仿宋"/>
          <w:spacing w:val="10"/>
          <w:sz w:val="32"/>
          <w:szCs w:val="32"/>
          <w:lang w:eastAsia="zh-CN"/>
        </w:rPr>
        <w:t>油茶</w:t>
      </w:r>
      <w:r>
        <w:rPr>
          <w:rFonts w:hint="eastAsia" w:ascii="Times New Roman" w:hAnsi="Times New Roman" w:eastAsia="仿宋_GB2312" w:cs="仿宋"/>
          <w:spacing w:val="10"/>
          <w:sz w:val="32"/>
          <w:szCs w:val="32"/>
          <w:lang w:val="en-US" w:eastAsia="zh-CN"/>
        </w:rPr>
        <w:t>产业</w:t>
      </w:r>
      <w:r>
        <w:rPr>
          <w:rFonts w:hint="eastAsia" w:ascii="Times New Roman" w:hAnsi="Times New Roman" w:eastAsia="仿宋_GB2312" w:cs="仿宋"/>
          <w:spacing w:val="10"/>
          <w:sz w:val="32"/>
          <w:szCs w:val="32"/>
        </w:rPr>
        <w:t>依法经营、</w:t>
      </w:r>
      <w:r>
        <w:rPr>
          <w:rFonts w:hint="eastAsia" w:ascii="Times New Roman" w:hAnsi="Times New Roman" w:eastAsia="仿宋_GB2312" w:cs="仿宋"/>
          <w:spacing w:val="5"/>
          <w:sz w:val="32"/>
          <w:szCs w:val="32"/>
          <w:lang w:val="en-US" w:eastAsia="zh-CN"/>
        </w:rPr>
        <w:t>加强合规</w:t>
      </w:r>
      <w:r>
        <w:rPr>
          <w:rFonts w:hint="eastAsia" w:ascii="Times New Roman" w:hAnsi="Times New Roman" w:eastAsia="仿宋_GB2312" w:cs="仿宋"/>
          <w:spacing w:val="5"/>
          <w:sz w:val="32"/>
          <w:szCs w:val="32"/>
        </w:rPr>
        <w:t>管理和有效防范风险能力，维护行业良性竞争秩序，保障消费者、</w:t>
      </w:r>
      <w:r>
        <w:rPr>
          <w:rFonts w:hint="eastAsia" w:ascii="Times New Roman" w:hAnsi="Times New Roman" w:eastAsia="仿宋_GB2312" w:cs="仿宋"/>
          <w:spacing w:val="5"/>
          <w:sz w:val="32"/>
          <w:szCs w:val="32"/>
          <w:lang w:eastAsia="zh-CN"/>
        </w:rPr>
        <w:t>油茶产业生产经营者</w:t>
      </w:r>
      <w:r>
        <w:rPr>
          <w:rFonts w:hint="eastAsia" w:ascii="Times New Roman" w:hAnsi="Times New Roman" w:eastAsia="仿宋_GB2312" w:cs="仿宋"/>
          <w:spacing w:val="5"/>
          <w:sz w:val="32"/>
          <w:szCs w:val="32"/>
          <w:lang w:val="en-US" w:eastAsia="zh-CN"/>
        </w:rPr>
        <w:t>等相关主体</w:t>
      </w:r>
      <w:r>
        <w:rPr>
          <w:rFonts w:hint="eastAsia" w:ascii="Times New Roman" w:hAnsi="Times New Roman" w:eastAsia="仿宋_GB2312" w:cs="仿宋"/>
          <w:spacing w:val="5"/>
          <w:sz w:val="32"/>
          <w:szCs w:val="32"/>
        </w:rPr>
        <w:t>的合法权益，推动</w:t>
      </w:r>
      <w:r>
        <w:rPr>
          <w:rFonts w:hint="eastAsia" w:ascii="Times New Roman" w:hAnsi="Times New Roman" w:eastAsia="仿宋_GB2312" w:cs="仿宋"/>
          <w:spacing w:val="5"/>
          <w:sz w:val="32"/>
          <w:szCs w:val="32"/>
          <w:lang w:val="en-US" w:eastAsia="zh-CN"/>
        </w:rPr>
        <w:t>青田</w:t>
      </w:r>
      <w:r>
        <w:rPr>
          <w:rFonts w:hint="eastAsia" w:ascii="Times New Roman" w:hAnsi="Times New Roman" w:eastAsia="仿宋_GB2312" w:cs="仿宋"/>
          <w:spacing w:val="5"/>
          <w:sz w:val="32"/>
          <w:szCs w:val="32"/>
          <w:lang w:eastAsia="zh-CN"/>
        </w:rPr>
        <w:t>油茶</w:t>
      </w:r>
      <w:r>
        <w:rPr>
          <w:rFonts w:hint="eastAsia" w:ascii="Times New Roman" w:hAnsi="Times New Roman" w:eastAsia="仿宋_GB2312" w:cs="仿宋"/>
          <w:spacing w:val="5"/>
          <w:sz w:val="32"/>
          <w:szCs w:val="32"/>
        </w:rPr>
        <w:t>产业持续健康高质量发展，</w:t>
      </w:r>
      <w:r>
        <w:rPr>
          <w:rFonts w:hint="eastAsia" w:eastAsia="仿宋_GB2312" w:cs="仿宋"/>
          <w:spacing w:val="5"/>
          <w:sz w:val="32"/>
          <w:szCs w:val="32"/>
          <w:lang w:val="en-US" w:eastAsia="zh-CN"/>
        </w:rPr>
        <w:t>县林业局、县司法局联合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" w:bidi="ar-SA"/>
        </w:rPr>
        <w:t>起草了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《青田县油茶产业合规指引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》。</w:t>
      </w:r>
    </w:p>
    <w:p w14:paraId="7B548F46"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  <w:lang w:val="en-US" w:eastAsia="zh-CN"/>
        </w:rPr>
        <w:t>二、主要内容</w:t>
      </w:r>
    </w:p>
    <w:p w14:paraId="3219D34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《青田县油茶产业合规指引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" w:bidi="ar-SA"/>
        </w:rPr>
        <w:t>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五章四十七条，明确了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油茶产业生产经营者生产经营过程中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应当注意的合规要求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。重点围绕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种植培育、生产加工、流通销售等方面，指导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油茶产业生产经营者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落实合规管理要求。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E2116"/>
    <w:rsid w:val="3D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customStyle="1" w:styleId="5">
    <w:name w:val="UserStyle_0"/>
    <w:basedOn w:val="1"/>
    <w:next w:val="1"/>
    <w:qFormat/>
    <w:uiPriority w:val="0"/>
    <w:pPr>
      <w:keepNext/>
      <w:keepLines/>
      <w:widowControl w:val="0"/>
      <w:spacing w:before="280" w:after="290" w:line="376" w:lineRule="auto"/>
      <w:ind w:firstLine="250" w:firstLineChars="250"/>
    </w:pPr>
    <w:rPr>
      <w:rFonts w:ascii="Cambria" w:hAnsi="Cambria" w:cs="Cambria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2024-12-17T01:31:00Z</dcterms:created>
  <dc:creator>xed</dc:creator>
  <cp:lastModifiedBy>xed</cp:lastModifiedBy>
  <dcterms:modified xsi:type="dcterms:W3CDTF">2024-12-17T01:37:41Z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E4530B5BB41A496F89E149AF5BDED663_11</vt:lpwstr>
  </property>
</Properties>
</file>