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关于《青田县发展和改革局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青田县经济商务局 国网浙江省电力有限公司青田县供电公司关于印发2024年青田县迎峰度夏有序用电方案的通知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》起草说明</w:t>
      </w:r>
    </w:p>
    <w:p>
      <w:pPr>
        <w:pStyle w:val="3"/>
        <w:ind w:firstLine="0" w:firstLineChars="0"/>
        <w:jc w:val="center"/>
        <w:rPr>
          <w:rFonts w:ascii="Times New Roman" w:hAnsi="Times New Roman" w:eastAsia="方正小标宋简体" w:cs="方正小标宋简体"/>
        </w:rPr>
      </w:pPr>
    </w:p>
    <w:p>
      <w:pPr>
        <w:pStyle w:val="3"/>
        <w:ind w:firstLine="0" w:firstLineChars="0"/>
        <w:jc w:val="center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t>（</w:t>
      </w:r>
      <w:r>
        <w:rPr>
          <w:rFonts w:hint="eastAsia" w:ascii="Times New Roman" w:hAnsi="Times New Roman" w:eastAsia="仿宋_GB2312" w:cs="仿宋_GB2312"/>
          <w:lang w:eastAsia="zh-CN"/>
        </w:rPr>
        <w:t>2</w:t>
      </w:r>
      <w:r>
        <w:rPr>
          <w:rFonts w:hint="eastAsia" w:ascii="Times New Roman" w:hAnsi="Times New Roman" w:eastAsia="仿宋_GB2312" w:cs="仿宋_GB231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</w:rPr>
        <w:t>2</w:t>
      </w:r>
      <w:r>
        <w:rPr>
          <w:rFonts w:hint="eastAsia" w:ascii="Times New Roman" w:hAnsi="Times New Roman" w:eastAsia="仿宋_GB2312" w:cs="仿宋_GB231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</w:rPr>
        <w:t>日）</w:t>
      </w:r>
    </w:p>
    <w:p>
      <w:pPr>
        <w:rPr>
          <w:rFonts w:ascii="Times New Roman" w:hAnsi="Times New Roman" w:cs="仿宋_GB2312"/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一、背景依据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根据《浙江省能源局关于开展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24年全省迎峰度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有序用电方案修编工作的通知》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要求，对迎峰度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有序用电方案进行修编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二、编制过程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日发布了《关于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24年青田县迎峰度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有序用电方案的公示》公开征求意见的公告，截至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征求意见期满，未收到意见建议。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ind w:left="0" w:leftChars="0" w:firstLine="641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三、主要内容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A级用电方案：负荷缺口为2.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万千瓦及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（1）关闭城市亮化工程；霓虹灯、大型广告牌停止用电。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（3）重点用能企业、年能耗1000吨标煤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的部分企业（变压器容量为250kVA及以上）每周参与错避峰停产让电两天。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（4）综合评价D档企业、纳入低效整治企业在缺口时段均参与停产让电。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B级用电方案：负荷缺口为2.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-4.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（1）关闭城市亮化工程；霓虹灯、大型广告牌停止用电。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（3）重点用能企业、年能耗1000吨标煤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的部分企业（变压器容量250kVA及以上）每周参与错避峰停产让电三天。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（4）综合评价D档企业、纳入低效整治企业在缺口时段均参与停产让电。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C级用电方案：负荷缺口为4.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-6.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（1）关闭城市亮灯工程；霓虹灯、大型广告牌停止用电。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（3）所有企业每周参与错避峰停产让电四天。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D级用电方案：负荷缺口为6.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-8.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（1）关闭城市亮灯工程；霓虹灯、大型广告牌停止用电。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（3）所有企业每周参与错避峰停产让电五天。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E级用电方案：负荷缺口为8.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-10.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（1）关闭城市亮灯工程；霓虹灯、大型广告牌停止用电。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（3）所有企业每周参与错避峰停产让电六天。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F级用电方案：负荷缺口为10.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-12.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万千瓦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响应措施：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（1）关闭城市亮灯工程；霓虹灯、大型广告牌停止用电。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（2）机关、企事业单位、宾馆餐饮、休闲娱乐、商业购物等场所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季空调温度必须设置在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（3）所有工业企业安排集中停产检修。如仍不能确保电网安全可靠运行则开始执行《</w:t>
      </w:r>
      <w:r>
        <w:rPr>
          <w:rFonts w:hint="eastAsia" w:ascii="仿宋_GB2312" w:hAnsi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24年青田县超电网供电能力拉限电序位表》。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四、执行时间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本通知自 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  <w:woUserID w:val="1"/>
        </w:rPr>
        <w:t>7月1</w:t>
      </w:r>
      <w:bookmarkStart w:id="0" w:name="_GoBack"/>
      <w:bookmarkEnd w:id="0"/>
      <w:r>
        <w:rPr>
          <w:rFonts w:hint="default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起执行。</w:t>
      </w:r>
    </w:p>
    <w:p>
      <w:pPr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513E8"/>
    <w:rsid w:val="00117991"/>
    <w:rsid w:val="00140BC4"/>
    <w:rsid w:val="001F41AB"/>
    <w:rsid w:val="00C05375"/>
    <w:rsid w:val="00FD3A4D"/>
    <w:rsid w:val="01C21D61"/>
    <w:rsid w:val="01CF5FF8"/>
    <w:rsid w:val="026D7C40"/>
    <w:rsid w:val="02F53253"/>
    <w:rsid w:val="037221C6"/>
    <w:rsid w:val="046C14FA"/>
    <w:rsid w:val="05C94B95"/>
    <w:rsid w:val="05ED1A9B"/>
    <w:rsid w:val="069622EB"/>
    <w:rsid w:val="06E05CBB"/>
    <w:rsid w:val="074421C5"/>
    <w:rsid w:val="09BC3D1E"/>
    <w:rsid w:val="09D440E9"/>
    <w:rsid w:val="0A060A73"/>
    <w:rsid w:val="0ACB6341"/>
    <w:rsid w:val="0B0C7872"/>
    <w:rsid w:val="0B1728DE"/>
    <w:rsid w:val="0B843953"/>
    <w:rsid w:val="0BB817B1"/>
    <w:rsid w:val="0BC2359C"/>
    <w:rsid w:val="0EE22B16"/>
    <w:rsid w:val="0F85612C"/>
    <w:rsid w:val="0FE318A7"/>
    <w:rsid w:val="1200191B"/>
    <w:rsid w:val="12454852"/>
    <w:rsid w:val="12977B8D"/>
    <w:rsid w:val="129E31B2"/>
    <w:rsid w:val="12B24B8A"/>
    <w:rsid w:val="1304357F"/>
    <w:rsid w:val="136C3F4A"/>
    <w:rsid w:val="138B776F"/>
    <w:rsid w:val="155A2109"/>
    <w:rsid w:val="165438C3"/>
    <w:rsid w:val="16E60FED"/>
    <w:rsid w:val="17E14A36"/>
    <w:rsid w:val="17E926AD"/>
    <w:rsid w:val="18356D14"/>
    <w:rsid w:val="18DE4280"/>
    <w:rsid w:val="190F0464"/>
    <w:rsid w:val="1B5635D7"/>
    <w:rsid w:val="1D871012"/>
    <w:rsid w:val="1E0B6977"/>
    <w:rsid w:val="1E3F285C"/>
    <w:rsid w:val="1F526B94"/>
    <w:rsid w:val="200954C3"/>
    <w:rsid w:val="2088290C"/>
    <w:rsid w:val="21276784"/>
    <w:rsid w:val="219330B1"/>
    <w:rsid w:val="221715DA"/>
    <w:rsid w:val="22BA1088"/>
    <w:rsid w:val="22C82D58"/>
    <w:rsid w:val="23D2597A"/>
    <w:rsid w:val="244B34E3"/>
    <w:rsid w:val="245A2ED2"/>
    <w:rsid w:val="246E63B3"/>
    <w:rsid w:val="255E2AA9"/>
    <w:rsid w:val="25E31763"/>
    <w:rsid w:val="27430ABA"/>
    <w:rsid w:val="28C25F40"/>
    <w:rsid w:val="291D5CF4"/>
    <w:rsid w:val="29241DF0"/>
    <w:rsid w:val="29696919"/>
    <w:rsid w:val="29A53F30"/>
    <w:rsid w:val="2A130F15"/>
    <w:rsid w:val="2A646923"/>
    <w:rsid w:val="2AED2A63"/>
    <w:rsid w:val="2BE667C7"/>
    <w:rsid w:val="2DEB4DAD"/>
    <w:rsid w:val="2E426352"/>
    <w:rsid w:val="2ED13F58"/>
    <w:rsid w:val="30212ABD"/>
    <w:rsid w:val="30D12660"/>
    <w:rsid w:val="30E6319B"/>
    <w:rsid w:val="32A24A62"/>
    <w:rsid w:val="32B0112D"/>
    <w:rsid w:val="358A4ADD"/>
    <w:rsid w:val="364000F3"/>
    <w:rsid w:val="368D247E"/>
    <w:rsid w:val="36AB0620"/>
    <w:rsid w:val="3718649E"/>
    <w:rsid w:val="37EE49F8"/>
    <w:rsid w:val="39022EEA"/>
    <w:rsid w:val="3A754619"/>
    <w:rsid w:val="3AEA5144"/>
    <w:rsid w:val="3B8E1DFC"/>
    <w:rsid w:val="3BA86209"/>
    <w:rsid w:val="3D6B4341"/>
    <w:rsid w:val="3EC157D3"/>
    <w:rsid w:val="3EC513E8"/>
    <w:rsid w:val="3FAD258D"/>
    <w:rsid w:val="4139755E"/>
    <w:rsid w:val="41672EE8"/>
    <w:rsid w:val="42470BB5"/>
    <w:rsid w:val="42680627"/>
    <w:rsid w:val="42C23735"/>
    <w:rsid w:val="42DF3D5B"/>
    <w:rsid w:val="4330742F"/>
    <w:rsid w:val="44BB4D0F"/>
    <w:rsid w:val="44E76ED3"/>
    <w:rsid w:val="45445C89"/>
    <w:rsid w:val="456006E6"/>
    <w:rsid w:val="465F06CB"/>
    <w:rsid w:val="470A4041"/>
    <w:rsid w:val="490B427D"/>
    <w:rsid w:val="49994D0E"/>
    <w:rsid w:val="4A971CCA"/>
    <w:rsid w:val="4B13313D"/>
    <w:rsid w:val="4BBD7ECC"/>
    <w:rsid w:val="4C9051AE"/>
    <w:rsid w:val="4D9A32F6"/>
    <w:rsid w:val="4DFA4D5B"/>
    <w:rsid w:val="4F194380"/>
    <w:rsid w:val="50E5301C"/>
    <w:rsid w:val="514829E6"/>
    <w:rsid w:val="51507BB9"/>
    <w:rsid w:val="515237C3"/>
    <w:rsid w:val="51CA770A"/>
    <w:rsid w:val="523421E6"/>
    <w:rsid w:val="5244274F"/>
    <w:rsid w:val="536F7433"/>
    <w:rsid w:val="538A25C0"/>
    <w:rsid w:val="54067F34"/>
    <w:rsid w:val="54B7512E"/>
    <w:rsid w:val="552A66A5"/>
    <w:rsid w:val="5759533F"/>
    <w:rsid w:val="58E64196"/>
    <w:rsid w:val="5A4E6A6D"/>
    <w:rsid w:val="5BC402D7"/>
    <w:rsid w:val="5D487B2D"/>
    <w:rsid w:val="5ECE659A"/>
    <w:rsid w:val="5EE86EAA"/>
    <w:rsid w:val="5F114370"/>
    <w:rsid w:val="5F297FF2"/>
    <w:rsid w:val="5F3E23CB"/>
    <w:rsid w:val="5FC439FE"/>
    <w:rsid w:val="60F36493"/>
    <w:rsid w:val="61C73D41"/>
    <w:rsid w:val="621E386A"/>
    <w:rsid w:val="62654BE5"/>
    <w:rsid w:val="62EA3366"/>
    <w:rsid w:val="652B165F"/>
    <w:rsid w:val="662C6F33"/>
    <w:rsid w:val="66700AF9"/>
    <w:rsid w:val="66826AF5"/>
    <w:rsid w:val="68263134"/>
    <w:rsid w:val="68D76340"/>
    <w:rsid w:val="692F28D9"/>
    <w:rsid w:val="69C75072"/>
    <w:rsid w:val="69F521A2"/>
    <w:rsid w:val="6A02217E"/>
    <w:rsid w:val="6B6C4906"/>
    <w:rsid w:val="6B6F35E2"/>
    <w:rsid w:val="6BBB10F5"/>
    <w:rsid w:val="6BDC3073"/>
    <w:rsid w:val="6C1F06D7"/>
    <w:rsid w:val="6C7077C0"/>
    <w:rsid w:val="6C8F575A"/>
    <w:rsid w:val="6EA63C56"/>
    <w:rsid w:val="723C5238"/>
    <w:rsid w:val="72AA7661"/>
    <w:rsid w:val="73414465"/>
    <w:rsid w:val="73752887"/>
    <w:rsid w:val="739F6C0A"/>
    <w:rsid w:val="746B4459"/>
    <w:rsid w:val="753610D1"/>
    <w:rsid w:val="7607659D"/>
    <w:rsid w:val="76FC63CE"/>
    <w:rsid w:val="771D36E8"/>
    <w:rsid w:val="77E47969"/>
    <w:rsid w:val="78933402"/>
    <w:rsid w:val="79326197"/>
    <w:rsid w:val="7AC1374E"/>
    <w:rsid w:val="7AC764BC"/>
    <w:rsid w:val="7AF2042F"/>
    <w:rsid w:val="7B31237F"/>
    <w:rsid w:val="7B737411"/>
    <w:rsid w:val="7B84132F"/>
    <w:rsid w:val="7C224F43"/>
    <w:rsid w:val="7C89528C"/>
    <w:rsid w:val="7CA943A0"/>
    <w:rsid w:val="7CAB5F7C"/>
    <w:rsid w:val="7D2A2C74"/>
    <w:rsid w:val="7DA34035"/>
    <w:rsid w:val="7DA4432A"/>
    <w:rsid w:val="7DCA5980"/>
    <w:rsid w:val="7E020991"/>
    <w:rsid w:val="7EA83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eastAsia="仿宋_GB2312" w:asciiTheme="minorHAnsi" w:hAnsiTheme="minorHAnsi" w:cstheme="minorBidi"/>
      <w:kern w:val="2"/>
      <w:sz w:val="32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15"/>
    <w:unhideWhenUsed/>
    <w:qFormat/>
    <w:uiPriority w:val="0"/>
    <w:pPr>
      <w:keepNext/>
      <w:keepLines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0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13">
    <w:name w:val="标题 3 Char"/>
    <w:link w:val="5"/>
    <w:qFormat/>
    <w:uiPriority w:val="0"/>
    <w:rPr>
      <w:rFonts w:eastAsia="仿宋_GB2312"/>
      <w:b/>
      <w:sz w:val="32"/>
    </w:rPr>
  </w:style>
  <w:style w:type="paragraph" w:customStyle="1" w:styleId="14">
    <w:name w:val="规划格式 一级标题"/>
    <w:basedOn w:val="1"/>
    <w:next w:val="1"/>
    <w:qFormat/>
    <w:uiPriority w:val="0"/>
    <w:pPr>
      <w:keepNext/>
      <w:keepLines/>
      <w:spacing w:before="100" w:after="90" w:line="360" w:lineRule="auto"/>
      <w:ind w:left="200" w:leftChars="200"/>
      <w:outlineLvl w:val="0"/>
    </w:pPr>
    <w:rPr>
      <w:rFonts w:eastAsia="黑体"/>
      <w:kern w:val="44"/>
      <w:szCs w:val="24"/>
    </w:rPr>
  </w:style>
  <w:style w:type="character" w:customStyle="1" w:styleId="15">
    <w:name w:val="标题 2 Char"/>
    <w:link w:val="4"/>
    <w:qFormat/>
    <w:uiPriority w:val="0"/>
    <w:rPr>
      <w:rFonts w:ascii="Arial" w:hAnsi="Arial" w:eastAsia="楷体_GB2312"/>
      <w:b/>
    </w:rPr>
  </w:style>
  <w:style w:type="character" w:customStyle="1" w:styleId="16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632</Words>
  <Characters>3607</Characters>
  <Lines>30</Lines>
  <Paragraphs>8</Paragraphs>
  <TotalTime>20</TotalTime>
  <ScaleCrop>false</ScaleCrop>
  <LinksUpToDate>false</LinksUpToDate>
  <CharactersWithSpaces>4231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2021-07-19T22:00:00Z</dcterms:created>
  <dc:creator>朱舜</dc:creator>
  <cp:lastModifiedBy>孙研缤</cp:lastModifiedBy>
  <dcterms:modified xsi:type="dcterms:W3CDTF">2024-11-05T09:53:40Z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C699F7EB88B249B4928727C8B691E4D7</vt:lpwstr>
  </property>
</Properties>
</file>