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71F1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关于《</w:t>
      </w:r>
      <w:r>
        <w:rPr>
          <w:rFonts w:hint="eastAsia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青田县新建住宅小区</w:t>
      </w: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养老服务设施</w:t>
      </w:r>
      <w:r>
        <w:rPr>
          <w:rFonts w:hint="eastAsia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四同步</w:t>
      </w:r>
      <w:r>
        <w:rPr>
          <w:rFonts w:hint="eastAsia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暂行办法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》的起草说明</w:t>
      </w:r>
    </w:p>
    <w:p w14:paraId="1CA374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 w:bidi="ar-SA"/>
        </w:rPr>
      </w:pPr>
    </w:p>
    <w:p w14:paraId="1C10ED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4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一、起草背景</w:t>
      </w:r>
    </w:p>
    <w:p w14:paraId="492E34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为积极应对人口老龄化，加快发展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社区养老服务，不断满足老年人持续增长的养老服务需求，根据《浙江省人民政府办公厅关于加快建设基本养老服务体系的实施意见》（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浙政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办发〔20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号）、《丽水市居家养老服务条例》等相关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法规和文件要求，建立健全我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县小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区养老服务设施同步规划、同步建设、同步验收、同步交付的工作机制，切实满足老年人“家门口”养老服务需求，结合我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实际，制定本办法。</w:t>
      </w:r>
    </w:p>
    <w:p w14:paraId="063B25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5" w:lineRule="atLeast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起草经过</w:t>
      </w:r>
    </w:p>
    <w:p w14:paraId="51DB1D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5" w:lineRule="atLeast"/>
        <w:ind w:right="0" w:rightChars="0" w:firstLine="624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我县通过认真调研和深入分析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，对全县小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区养老服务设施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建设和运营现状情况进行评估，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研究制订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完善“四同步”机制。结合上级要求和我县实际，县民政局会同县财政局、县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自然资源和规划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局、县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住房建设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局等部门共同研究，提出细化我县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行政区域内所有住宅小区配建的养老服务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设施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的规划、建设、验收、交付等工作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流程，形成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en-US" w:bidi="ar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办法。</w:t>
      </w:r>
    </w:p>
    <w:p w14:paraId="55A310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5" w:lineRule="atLeast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主要内容</w:t>
      </w:r>
    </w:p>
    <w:p w14:paraId="1B55F0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en-US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青田县新建住宅小区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养老服务设施“四同步”暂行办法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en-US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分为正文和附件两个部分。在正文部分，包括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大块内容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明确适用范围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规划要求、建设要求、竣工验收、移交程序、运营管理、其他要求等内容。附件部分为包括青田县新建住宅小区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配建养老服务设施工程资料移交清单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、青田县新建住宅小区配建养老服务设施移交证明书、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青田县小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区养老服务设施用房移交协议书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（示范参考文本）。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BCDEE+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8568D"/>
    <w:multiLevelType w:val="singleLevel"/>
    <w:tmpl w:val="476856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2DA6"/>
    <w:rsid w:val="070E61BD"/>
    <w:rsid w:val="11E72A91"/>
    <w:rsid w:val="11FB7714"/>
    <w:rsid w:val="1C051286"/>
    <w:rsid w:val="208B4393"/>
    <w:rsid w:val="44AC2F95"/>
    <w:rsid w:val="47513107"/>
    <w:rsid w:val="4D5C762D"/>
    <w:rsid w:val="6F9B7C6B"/>
    <w:rsid w:val="79D861BD"/>
    <w:rsid w:val="7D7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563</Characters>
  <Lines>0</Lines>
  <Paragraphs>0</Paragraphs>
  <TotalTime>1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2025-02-18T02:46:00Z</dcterms:created>
  <dc:creator>MZJZNY</dc:creator>
  <cp:lastModifiedBy>媚</cp:lastModifiedBy>
  <dcterms:modified xsi:type="dcterms:W3CDTF">2025-03-10T13:47:07Z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eyJoZGlkIjoiZjNkOTE3MDg2YzhlN2U3Nzk4ZjBlMjJhMGY3ODM1OWYiLCJ1c2VySWQiOiI0ODY1MDUzNjIifQ==</vt:lpwstr>
  </property>
  <property fmtid="{D5CDD505-2E9C-101B-9397-08002B2CF9AE}" pid="4" name="ICV">
    <vt:lpwstr>D8E19D3334844DAD9999233AFB67E9E3_12</vt:lpwstr>
  </property>
</Properties>
</file>