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37A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snapToGrid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snapToGrid/>
          <w:kern w:val="0"/>
          <w:sz w:val="44"/>
          <w:szCs w:val="44"/>
          <w:lang w:val="en-US" w:eastAsia="zh-CN"/>
        </w:rPr>
        <w:t>青田县加力</w:t>
      </w:r>
      <w:r>
        <w:rPr>
          <w:rFonts w:hint="eastAsia" w:ascii="Times New Roman" w:hAnsi="Times New Roman" w:eastAsia="方正小标宋简体" w:cs="Times New Roman"/>
          <w:b/>
          <w:bCs/>
          <w:snapToGrid/>
          <w:kern w:val="0"/>
          <w:sz w:val="44"/>
          <w:szCs w:val="44"/>
          <w:lang w:eastAsia="zh-CN"/>
        </w:rPr>
        <w:t>推动跨境电商高质量发展行动</w:t>
      </w:r>
      <w:r>
        <w:rPr>
          <w:rFonts w:hint="eastAsia" w:ascii="Times New Roman" w:hAnsi="Times New Roman" w:eastAsia="方正小标宋简体" w:cs="Times New Roman"/>
          <w:b/>
          <w:bCs/>
          <w:snapToGrid/>
          <w:kern w:val="0"/>
          <w:sz w:val="44"/>
          <w:szCs w:val="44"/>
          <w:lang w:val="en-US" w:eastAsia="zh-CN"/>
        </w:rPr>
        <w:t>方案（</w:t>
      </w:r>
      <w:r>
        <w:rPr>
          <w:rFonts w:hint="eastAsia" w:ascii="Times New Roman" w:hAnsi="Times New Roman" w:eastAsia="方正小标宋简体" w:cs="Times New Roman"/>
          <w:b/>
          <w:bCs/>
          <w:snapToGrid/>
          <w:kern w:val="0"/>
          <w:sz w:val="44"/>
          <w:szCs w:val="44"/>
          <w:lang w:eastAsia="zh-CN"/>
        </w:rPr>
        <w:t>2024—2027年）起草说明</w:t>
      </w:r>
    </w:p>
    <w:p w14:paraId="09EEB4EE">
      <w:pPr>
        <w:pStyle w:val="2"/>
        <w:rPr>
          <w:rFonts w:hint="eastAsia"/>
          <w:lang w:eastAsia="zh-CN"/>
        </w:rPr>
      </w:pPr>
    </w:p>
    <w:p w14:paraId="6C0545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根据《浙江省加力推动跨境电商高质量发展行动计划（2024—2027年）》的文件精神，我局起草了《青田县加力推动跨境电商高质量发展行动方案（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2024-2027年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）征求意见稿》，具体说明如下：</w:t>
      </w:r>
    </w:p>
    <w:p w14:paraId="519E0B8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一、背景与过程</w:t>
      </w:r>
    </w:p>
    <w:p w14:paraId="03464B7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2024年8月23日，浙江省人民政府下发《浙江省加力推动跨境电商高质量发展行动计划（2024-2027年）》的通知，我局于8月29日着手起草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《青田县加力推动跨境电商高质量发展行动方案（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2024-2027年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）征求意见稿》，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9月2日上午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通过公文平台向县财政局、县邮管局、县招商中心等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26家有关单位征求意见，下午县府办召集26家有关单位征求意见。收到县市场监督管理局、人行青田营管部等13家有关单位反馈意见24条，将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《青田县加力推动跨境电商高质量发展行动方案（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2024-2027年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）征求意见稿》进行完善修改并于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9月6日向有关单位进行第二次征求意见。</w:t>
      </w:r>
    </w:p>
    <w:p w14:paraId="36A7E6B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二、主要内容</w:t>
      </w:r>
    </w:p>
    <w:p w14:paraId="77C82E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《浙江省加力推动跨境电商高质量发展行动计划（2024-2027年）》共5项22条，《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青田县加力推动跨境电商高质量发展行动方案（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2024-2027年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行动方案》共5项21条内容。其中删除省行动计划第7、10条关于综试区建设、航空物流等内容；其余内容均根据本地实际情况做适当修改。</w:t>
      </w:r>
    </w:p>
    <w:p w14:paraId="73AC15A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第一部分，实施主体引育壮大行动（共4条），内容如下：</w:t>
      </w:r>
    </w:p>
    <w:p w14:paraId="2D7054A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1.开展跨境电商企业梯度引育。</w:t>
      </w:r>
    </w:p>
    <w:p w14:paraId="57584E5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2.加快跨境电商供应链整合。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增加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本地特色产业供应链整合。</w:t>
      </w:r>
    </w:p>
    <w:p w14:paraId="57D2BE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3.支持品牌建设和推广。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删除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合法访问海外数据。</w:t>
      </w:r>
    </w:p>
    <w:p w14:paraId="79B5749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4.扩大跨境电商进口优势。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删除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退货试点、退货中心仓等跨境电商保税功能业务。</w:t>
      </w:r>
    </w:p>
    <w:p w14:paraId="487AACE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default" w:ascii="楷体" w:hAnsi="楷体" w:eastAsia="楷体" w:cs="楷体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第二部分，实施平台提质增效行动（共4条）内容如下：</w:t>
      </w:r>
    </w:p>
    <w:p w14:paraId="7D0D3AC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5.打造线上平台优势。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增加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与丽水生态农贸、华商华商、义乌全球贸易综合配套改革等联动机制。侨博会、咖博会等展会平台。</w:t>
      </w:r>
    </w:p>
    <w:p w14:paraId="4973198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6.发展“直播＋平台＋跨境电商”融合模式。</w:t>
      </w:r>
    </w:p>
    <w:p w14:paraId="0AC9D82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7.推进跨境电商产业园建设。 </w:t>
      </w:r>
    </w:p>
    <w:p w14:paraId="0125AB2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8.支持企业境外参展。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删除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自办展会内容。</w:t>
      </w:r>
    </w:p>
    <w:p w14:paraId="0BFF8ED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default" w:ascii="楷体" w:hAnsi="楷体" w:eastAsia="楷体" w:cs="楷体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第三部分，实施基础设施提能行动（共2条）内容如下：</w:t>
      </w:r>
    </w:p>
    <w:p w14:paraId="0F56869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9.构建高效畅达的跨境物流网络。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增加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宁波飞仓、义乌飞楼等县外资源，打造一站式仓库。</w:t>
      </w:r>
    </w:p>
    <w:p w14:paraId="03A5924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10.优化物流快递体系。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增加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快递企业品牌完善，方便休闲椅、鞋服、石雕等产品出海。</w:t>
      </w:r>
    </w:p>
    <w:p w14:paraId="2AE9B55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default" w:ascii="楷体" w:hAnsi="楷体" w:eastAsia="楷体" w:cs="楷体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第四部分，实施生态体系赋能行动（共6条）内容如下：</w:t>
      </w:r>
    </w:p>
    <w:p w14:paraId="3E36087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11.深化综合服务体系建设。</w:t>
      </w:r>
    </w:p>
    <w:p w14:paraId="1B97334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12.涵养跨境电商发展生态。</w:t>
      </w:r>
    </w:p>
    <w:p w14:paraId="34E58A3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13.加强高水平人才队伍建设。</w:t>
      </w:r>
    </w:p>
    <w:p w14:paraId="6FDA952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14.优化人才服务举措。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删除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高层次人才目录内容，落户、购房、就医等政策待遇。</w:t>
      </w:r>
    </w:p>
    <w:p w14:paraId="38FB5A7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15.加大金融支持力度。 </w:t>
      </w:r>
    </w:p>
    <w:p w14:paraId="6ADB8E7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16.引导企业合规经营。</w:t>
      </w:r>
    </w:p>
    <w:p w14:paraId="627859E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hint="default" w:ascii="楷体" w:hAnsi="楷体" w:eastAsia="楷体" w:cs="楷体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第五部分，实施服务保障提升行动（共5条）内容如下：</w:t>
      </w:r>
    </w:p>
    <w:p w14:paraId="20DFDA2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1</w:t>
      </w:r>
      <w:bookmarkStart w:id="0" w:name="OLE_LINK2"/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7.</w:t>
      </w:r>
      <w:bookmarkEnd w:id="0"/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提升通关便利化水平。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删除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跨境电商管理机制、跨关区、拼箱先查验后装运试点等业务。</w:t>
      </w:r>
    </w:p>
    <w:p w14:paraId="6D01298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18.持续提升财税服务水平。</w:t>
      </w:r>
      <w:bookmarkStart w:id="1" w:name="_GoBack"/>
      <w:bookmarkEnd w:id="1"/>
    </w:p>
    <w:p w14:paraId="6516585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19.优化跨境资金结算。</w:t>
      </w:r>
    </w:p>
    <w:p w14:paraId="45492A3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20.创新治理机制。</w:t>
      </w:r>
    </w:p>
    <w:p w14:paraId="5AD8B02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21.加强组织保障。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M2VkNWFlOTQ4ZjM3OGIyMmQ5NzZkZDQ4YzM5NmEifQ=="/>
  </w:docVars>
  <w:rsids>
    <w:rsidRoot w:val="2A002DCF"/>
    <w:rsid w:val="18D31661"/>
    <w:rsid w:val="2A002DCF"/>
    <w:rsid w:val="2BBE2763"/>
    <w:rsid w:val="3B5C525D"/>
    <w:rsid w:val="3DBD7EB3"/>
    <w:rsid w:val="40754A75"/>
    <w:rsid w:val="56352BE0"/>
    <w:rsid w:val="7CF7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1033</Words>
  <Characters>1138</Characters>
  <Lines>0</Lines>
  <Paragraphs>0</Paragraphs>
  <TotalTime>28</TotalTime>
  <ScaleCrop>false</ScaleCrop>
  <LinksUpToDate>false</LinksUpToDate>
  <CharactersWithSpaces>1140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2024-09-09T09:22:00Z</dcterms:created>
  <dc:creator>Solitary</dc:creator>
  <cp:lastModifiedBy>Solitary</cp:lastModifiedBy>
  <dcterms:modified xsi:type="dcterms:W3CDTF">2024-09-09T11:04:01Z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1FB1DA687B7E4A70AA0B29D5633375ED_11</vt:lpwstr>
  </property>
</Properties>
</file>