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jc w:val="center"/>
        <w:rPr>
          <w:rFonts w:ascii="黑体" w:hAnsi="黑体" w:eastAsia="黑体" w:cstheme="minorBidi"/>
          <w:sz w:val="44"/>
          <w:szCs w:val="44"/>
        </w:rPr>
      </w:pPr>
      <w:r>
        <w:rPr>
          <w:rFonts w:hint="eastAsia" w:ascii="黑体" w:hAnsi="黑体" w:eastAsia="黑体" w:cstheme="minorBidi"/>
          <w:sz w:val="44"/>
          <w:szCs w:val="44"/>
          <w:lang w:val="en-US" w:eastAsia="zh-CN"/>
        </w:rPr>
        <w:t>余姚</w:t>
      </w:r>
      <w:r>
        <w:rPr>
          <w:rFonts w:hint="eastAsia" w:ascii="黑体" w:hAnsi="黑体" w:eastAsia="黑体" w:cstheme="minorBidi"/>
          <w:sz w:val="44"/>
          <w:szCs w:val="44"/>
        </w:rPr>
        <w:t>市司法局政府信息主动公开目录清单</w:t>
      </w:r>
    </w:p>
    <w:tbl>
      <w:tblPr>
        <w:tblStyle w:val="5"/>
        <w:tblW w:w="14495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418"/>
        <w:gridCol w:w="2523"/>
        <w:gridCol w:w="1882"/>
        <w:gridCol w:w="1205"/>
        <w:gridCol w:w="1372"/>
        <w:gridCol w:w="3191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事项类别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事项名称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公开内容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公开依据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公开主体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公开时限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公开渠道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咨询及监督举报电话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30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组织机构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机构概况</w:t>
            </w:r>
          </w:p>
        </w:tc>
        <w:tc>
          <w:tcPr>
            <w:tcW w:w="2523" w:type="dxa"/>
            <w:vAlign w:val="center"/>
          </w:tcPr>
          <w:p>
            <w:pPr>
              <w:spacing w:line="240" w:lineRule="auto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机构名称、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机构</w:t>
            </w:r>
            <w:r>
              <w:rPr>
                <w:sz w:val="20"/>
                <w:szCs w:val="20"/>
              </w:rPr>
              <w:t>地址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联系方式</w:t>
            </w:r>
            <w:r>
              <w:rPr>
                <w:sz w:val="20"/>
                <w:szCs w:val="20"/>
              </w:rPr>
              <w:t>、办公时间、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机构职能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《中华人民共和国政府信息公开条例》（国务院令第</w:t>
            </w:r>
            <w:r>
              <w:rPr>
                <w:sz w:val="20"/>
                <w:szCs w:val="20"/>
              </w:rPr>
              <w:t>711号）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办公室、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政治处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相关信息形成或变更之日起</w:t>
            </w:r>
            <w:r>
              <w:rPr>
                <w:sz w:val="20"/>
                <w:szCs w:val="20"/>
              </w:rPr>
              <w:t>20个工作日内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咨询电话：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62728818、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62714004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监督举报电话：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62728822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30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领导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信息</w:t>
            </w:r>
          </w:p>
        </w:tc>
        <w:tc>
          <w:tcPr>
            <w:tcW w:w="2523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领导姓名、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简历、职务</w:t>
            </w:r>
            <w:r>
              <w:rPr>
                <w:sz w:val="20"/>
                <w:szCs w:val="20"/>
              </w:rPr>
              <w:t>、分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管范围</w:t>
            </w:r>
            <w:r>
              <w:rPr>
                <w:sz w:val="20"/>
                <w:szCs w:val="20"/>
              </w:rPr>
              <w:t>、标准工作照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政治处</w:t>
            </w:r>
          </w:p>
        </w:tc>
        <w:tc>
          <w:tcPr>
            <w:tcW w:w="137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内设机构</w:t>
            </w:r>
          </w:p>
        </w:tc>
        <w:tc>
          <w:tcPr>
            <w:tcW w:w="2523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机构名称、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机构负责人、联系方式、机构职能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政治处</w:t>
            </w:r>
          </w:p>
        </w:tc>
        <w:tc>
          <w:tcPr>
            <w:tcW w:w="137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本单位文件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转载上级有关法律、法规和规章，以及对对工作有指导意义、需广泛知晓的政策文件；我市发布的与司法行政相关的条例与规章；</w:t>
            </w:r>
            <w:r>
              <w:rPr>
                <w:rFonts w:hint="eastAsia"/>
                <w:sz w:val="20"/>
                <w:szCs w:val="20"/>
              </w:rPr>
              <w:t>本单位制定的政策文件</w:t>
            </w:r>
          </w:p>
        </w:tc>
        <w:tc>
          <w:tcPr>
            <w:tcW w:w="1882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《中华人民共和国政府信息公开条例》（国务院令第</w:t>
            </w:r>
            <w:r>
              <w:rPr>
                <w:sz w:val="20"/>
                <w:szCs w:val="20"/>
              </w:rPr>
              <w:t>711号）、《浙江省行政规范性文件管理办法》（省政府令第372号）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办公室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、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相关科室</w:t>
            </w:r>
          </w:p>
        </w:tc>
        <w:tc>
          <w:tcPr>
            <w:tcW w:w="1372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相关信息形成或变更之日起</w:t>
            </w:r>
            <w:r>
              <w:rPr>
                <w:sz w:val="20"/>
                <w:szCs w:val="20"/>
              </w:rPr>
              <w:t>20个工作日内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sz w:val="20"/>
                <w:szCs w:val="20"/>
              </w:rPr>
              <w:t>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政务微博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sz w:val="20"/>
                <w:szCs w:val="20"/>
              </w:rPr>
              <w:t>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sz w:val="20"/>
                <w:szCs w:val="20"/>
              </w:rPr>
              <w:t>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咨询电话：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62728818、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62714004</w:t>
            </w:r>
          </w:p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监督举报电话：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62728822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工作信息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提案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议案</w:t>
            </w:r>
          </w:p>
        </w:tc>
        <w:tc>
          <w:tcPr>
            <w:tcW w:w="2523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由市司法局答复的、应当公开的市人大代表建议复文和市政协委员提案复文</w:t>
            </w:r>
          </w:p>
        </w:tc>
        <w:tc>
          <w:tcPr>
            <w:tcW w:w="1882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372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个月内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咨询电话：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62728818、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62714004</w:t>
            </w:r>
          </w:p>
          <w:p>
            <w:pPr>
              <w:spacing w:line="24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监督举报电话：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62728822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规划</w:t>
            </w:r>
            <w:r>
              <w:rPr>
                <w:rFonts w:hint="eastAsia"/>
                <w:kern w:val="0"/>
                <w:sz w:val="20"/>
                <w:szCs w:val="20"/>
              </w:rPr>
              <w:t>总结</w:t>
            </w:r>
          </w:p>
        </w:tc>
        <w:tc>
          <w:tcPr>
            <w:tcW w:w="2523" w:type="dxa"/>
            <w:vAlign w:val="center"/>
          </w:tcPr>
          <w:p>
            <w:pPr>
              <w:spacing w:line="240" w:lineRule="auto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年度工作总结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与工作思路</w:t>
            </w:r>
          </w:p>
        </w:tc>
        <w:tc>
          <w:tcPr>
            <w:tcW w:w="1882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372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</w:rPr>
              <w:t>个工作日内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政务微博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sz w:val="20"/>
                <w:szCs w:val="20"/>
              </w:rPr>
              <w:t>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工作进展</w:t>
            </w:r>
          </w:p>
        </w:tc>
        <w:tc>
          <w:tcPr>
            <w:tcW w:w="2523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本月工作完成情况</w:t>
            </w:r>
          </w:p>
        </w:tc>
        <w:tc>
          <w:tcPr>
            <w:tcW w:w="1882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372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应急管理</w:t>
            </w:r>
          </w:p>
        </w:tc>
        <w:tc>
          <w:tcPr>
            <w:tcW w:w="2523" w:type="dxa"/>
            <w:vAlign w:val="center"/>
          </w:tcPr>
          <w:p>
            <w:pPr>
              <w:spacing w:line="240" w:lineRule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突发公共事件的应急预案、预警信息及应对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通知</w:t>
            </w:r>
          </w:p>
        </w:tc>
        <w:tc>
          <w:tcPr>
            <w:tcW w:w="1882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372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3191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统计数据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全市律师和基层法律服务工作、法律援助和“12348”工作、人民调解工作主要业务统计数据的公开</w:t>
            </w:r>
          </w:p>
        </w:tc>
        <w:tc>
          <w:tcPr>
            <w:tcW w:w="1882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372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3191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人事信息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人事任免</w:t>
            </w:r>
          </w:p>
        </w:tc>
        <w:tc>
          <w:tcPr>
            <w:tcW w:w="2523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人事任免文件</w:t>
            </w:r>
          </w:p>
        </w:tc>
        <w:tc>
          <w:tcPr>
            <w:tcW w:w="1882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政治处</w:t>
            </w:r>
          </w:p>
        </w:tc>
        <w:tc>
          <w:tcPr>
            <w:tcW w:w="1372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</w:rPr>
              <w:t>个工作日内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咨询电话：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62728818、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62714004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监督举报电话：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62728822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预决算信息公开平台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部门预算、部门决算</w:t>
            </w:r>
          </w:p>
        </w:tc>
        <w:tc>
          <w:tcPr>
            <w:tcW w:w="2523" w:type="dxa"/>
            <w:vAlign w:val="center"/>
          </w:tcPr>
          <w:p>
            <w:pPr>
              <w:spacing w:line="240" w:lineRule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财政预算、决算报告</w:t>
            </w:r>
          </w:p>
        </w:tc>
        <w:tc>
          <w:tcPr>
            <w:tcW w:w="188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号）、《财政部关于推进省以下预决算公开工作的通知》（财预〔</w:t>
            </w:r>
            <w:r>
              <w:rPr>
                <w:kern w:val="0"/>
                <w:sz w:val="20"/>
                <w:szCs w:val="20"/>
              </w:rPr>
              <w:t>2013</w:t>
            </w:r>
            <w:r>
              <w:rPr>
                <w:rFonts w:hint="eastAsia"/>
                <w:kern w:val="0"/>
                <w:sz w:val="20"/>
                <w:szCs w:val="20"/>
              </w:rPr>
              <w:t>〕</w:t>
            </w:r>
            <w:r>
              <w:rPr>
                <w:kern w:val="0"/>
                <w:sz w:val="20"/>
                <w:szCs w:val="20"/>
              </w:rPr>
              <w:t>309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办公室</w:t>
            </w:r>
          </w:p>
        </w:tc>
        <w:tc>
          <w:tcPr>
            <w:tcW w:w="137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咨询电话：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62728818、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62714004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监督举报电话：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62728822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年度报告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政府信息公开年度报告</w:t>
            </w:r>
          </w:p>
        </w:tc>
        <w:tc>
          <w:tcPr>
            <w:tcW w:w="2523" w:type="dxa"/>
            <w:vAlign w:val="center"/>
          </w:tcPr>
          <w:p>
            <w:pPr>
              <w:spacing w:line="240" w:lineRule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各年度政府信息公开年报</w:t>
            </w:r>
          </w:p>
        </w:tc>
        <w:tc>
          <w:tcPr>
            <w:tcW w:w="188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37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每年1月</w:t>
            </w:r>
            <w:r>
              <w:rPr>
                <w:kern w:val="0"/>
                <w:sz w:val="20"/>
                <w:szCs w:val="20"/>
              </w:rPr>
              <w:t>31</w:t>
            </w:r>
            <w:r>
              <w:rPr>
                <w:rFonts w:hint="eastAsia"/>
                <w:kern w:val="0"/>
                <w:sz w:val="20"/>
                <w:szCs w:val="20"/>
              </w:rPr>
              <w:t>日前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咨询电话：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62728818、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62714004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监督举报电话：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62728822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信息公开指南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政府信息公开指南</w:t>
            </w:r>
          </w:p>
        </w:tc>
        <w:tc>
          <w:tcPr>
            <w:tcW w:w="2523" w:type="dxa"/>
            <w:vAlign w:val="center"/>
          </w:tcPr>
          <w:p>
            <w:pPr>
              <w:spacing w:line="240" w:lineRule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行政机关编制、公布的政府信息公开指南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kern w:val="0"/>
                <w:sz w:val="20"/>
                <w:szCs w:val="20"/>
              </w:rPr>
              <w:t>政府信息公开目录，包括政府信息的分类、编排体系、获取方式和政府信息公开工作机构的名称、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通信</w:t>
            </w:r>
            <w:r>
              <w:rPr>
                <w:rFonts w:hint="eastAsia"/>
                <w:kern w:val="0"/>
                <w:sz w:val="20"/>
                <w:szCs w:val="20"/>
              </w:rPr>
              <w:t>地址、办公时间、联系电话、传真号码、互联网联系方式等内容</w:t>
            </w:r>
          </w:p>
        </w:tc>
        <w:tc>
          <w:tcPr>
            <w:tcW w:w="188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37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1"/>
                <w:color w:val="auto"/>
              </w:rPr>
              <w:t>20</w:t>
            </w:r>
            <w:r>
              <w:rPr>
                <w:rStyle w:val="9"/>
                <w:rFonts w:hint="eastAsia"/>
              </w:rPr>
              <w:t>个工作日内，且及时更新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咨询电话：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62728818、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62714004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监督举报电话：</w:t>
            </w:r>
            <w:r>
              <w:rPr>
                <w:sz w:val="20"/>
                <w:szCs w:val="20"/>
              </w:rPr>
              <w:t>0574-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62728822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4B"/>
    <w:rsid w:val="0008482C"/>
    <w:rsid w:val="00125ACD"/>
    <w:rsid w:val="001409F6"/>
    <w:rsid w:val="001445BC"/>
    <w:rsid w:val="00194732"/>
    <w:rsid w:val="001F168E"/>
    <w:rsid w:val="00295457"/>
    <w:rsid w:val="002D1028"/>
    <w:rsid w:val="00303D4B"/>
    <w:rsid w:val="0034339D"/>
    <w:rsid w:val="00395AF4"/>
    <w:rsid w:val="003D1B38"/>
    <w:rsid w:val="0049311A"/>
    <w:rsid w:val="004C21EA"/>
    <w:rsid w:val="004C38BD"/>
    <w:rsid w:val="005770C7"/>
    <w:rsid w:val="00716847"/>
    <w:rsid w:val="00730BD9"/>
    <w:rsid w:val="007D3337"/>
    <w:rsid w:val="008420FC"/>
    <w:rsid w:val="009301FD"/>
    <w:rsid w:val="00993677"/>
    <w:rsid w:val="00A970EC"/>
    <w:rsid w:val="00BB009B"/>
    <w:rsid w:val="00C9374F"/>
    <w:rsid w:val="00D214A0"/>
    <w:rsid w:val="00DD30D4"/>
    <w:rsid w:val="00E124C1"/>
    <w:rsid w:val="00E4555A"/>
    <w:rsid w:val="0FAA34B8"/>
    <w:rsid w:val="108D136B"/>
    <w:rsid w:val="2E3B34CF"/>
    <w:rsid w:val="3DC103BA"/>
    <w:rsid w:val="448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宋体" w:hAnsi="宋体" w:eastAsia="宋体" w:cs="宋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9">
    <w:name w:val="font21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11">
    <w:name w:val="font4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499CE9-7682-4FB1-B4CA-11E8A80935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701</Words>
  <Characters>3996</Characters>
  <Lines>33</Lines>
  <Paragraphs>9</Paragraphs>
  <TotalTime>6</TotalTime>
  <ScaleCrop>false</ScaleCrop>
  <LinksUpToDate>false</LinksUpToDate>
  <CharactersWithSpaces>4688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2019-07-16T07:18:00Z</dcterms:created>
  <dc:creator>沈佳丽</dc:creator>
  <cp:lastModifiedBy>A</cp:lastModifiedBy>
  <dcterms:modified xsi:type="dcterms:W3CDTF">2022-06-30T03:25:36Z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