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3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pacing w:line="400" w:lineRule="exact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43" w:lineRule="exact"/>
        <w:jc w:val="center"/>
        <w:rPr>
          <w:rFonts w:hint="eastAsia"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 w:cs="宋体"/>
          <w:sz w:val="44"/>
          <w:szCs w:val="44"/>
        </w:rPr>
        <w:t>自费参保优抚对象抚恤补助标准表</w:t>
      </w:r>
    </w:p>
    <w:p>
      <w:pPr>
        <w:spacing w:line="400" w:lineRule="exact"/>
        <w:jc w:val="center"/>
        <w:rPr>
          <w:rFonts w:hint="eastAsia" w:ascii="宋体" w:hAnsi="宋体"/>
          <w:sz w:val="32"/>
          <w:szCs w:val="32"/>
        </w:rPr>
      </w:pPr>
    </w:p>
    <w:p>
      <w:pPr>
        <w:ind w:firstLine="140" w:firstLineChars="5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执行时间: 201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年7月1日—20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年6月30日      单位：元/年</w:t>
      </w:r>
    </w:p>
    <w:tbl>
      <w:tblPr>
        <w:tblStyle w:val="2"/>
        <w:tblW w:w="82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038"/>
        <w:gridCol w:w="4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97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            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                 项目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00" w:lineRule="exact"/>
              <w:ind w:firstLine="420" w:firstLineChars="150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425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定期抚恤补助标准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397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9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三属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烈属</w:t>
            </w:r>
          </w:p>
        </w:tc>
        <w:tc>
          <w:tcPr>
            <w:tcW w:w="4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27980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因公牺牲军人遗属</w:t>
            </w:r>
          </w:p>
        </w:tc>
        <w:tc>
          <w:tcPr>
            <w:tcW w:w="4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24040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病故军人遗属</w:t>
            </w:r>
          </w:p>
        </w:tc>
        <w:tc>
          <w:tcPr>
            <w:tcW w:w="4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22610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9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在乡复员军人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抗战时期入伍</w:t>
            </w:r>
          </w:p>
        </w:tc>
        <w:tc>
          <w:tcPr>
            <w:tcW w:w="4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18360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解放战争入伍</w:t>
            </w:r>
          </w:p>
        </w:tc>
        <w:tc>
          <w:tcPr>
            <w:tcW w:w="4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17592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exact"/>
          <w:jc w:val="center"/>
        </w:trPr>
        <w:tc>
          <w:tcPr>
            <w:tcW w:w="1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中华人民共和国成立后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至1954年10月31日前入伍</w:t>
            </w:r>
          </w:p>
        </w:tc>
        <w:tc>
          <w:tcPr>
            <w:tcW w:w="4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17532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39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带病回乡退伍军人</w:t>
            </w:r>
          </w:p>
        </w:tc>
        <w:tc>
          <w:tcPr>
            <w:tcW w:w="4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7380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39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两参人员</w:t>
            </w:r>
          </w:p>
        </w:tc>
        <w:tc>
          <w:tcPr>
            <w:tcW w:w="4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7800</w:t>
            </w:r>
          </w:p>
        </w:tc>
      </w:tr>
    </w:tbl>
    <w:p>
      <w:pPr>
        <w:snapToGrid w:val="0"/>
        <w:ind w:firstLine="644" w:firstLineChars="307"/>
        <w:rPr>
          <w:rFonts w:hint="eastAsia" w:ascii="仿宋" w:hAnsi="仿宋" w:eastAsia="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0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2020-04-08T07:54:24Z</dcterms:created>
  <dc:creator>llm</dc:creator>
  <cp:lastModifiedBy>lxq</cp:lastModifiedBy>
  <dcterms:modified xsi:type="dcterms:W3CDTF">2020-04-08T07:54:37Z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