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8C" w:rsidRPr="00A23347" w:rsidRDefault="00761422">
      <w:pPr>
        <w:jc w:val="center"/>
        <w:rPr>
          <w:rFonts w:ascii="方正小标宋简体" w:eastAsia="方正小标宋简体" w:hAnsi="仿宋" w:cs="宋体"/>
          <w:b/>
          <w:bCs/>
          <w:sz w:val="44"/>
          <w:szCs w:val="44"/>
        </w:rPr>
      </w:pPr>
      <w:r w:rsidRPr="00A23347">
        <w:rPr>
          <w:rFonts w:ascii="方正小标宋简体" w:eastAsia="方正小标宋简体" w:hAnsi="仿宋" w:cs="宋体" w:hint="eastAsia"/>
          <w:b/>
          <w:bCs/>
          <w:sz w:val="44"/>
          <w:szCs w:val="44"/>
        </w:rPr>
        <w:t>义乌市政策性融资担保实施方案</w:t>
      </w:r>
    </w:p>
    <w:p w:rsidR="0047438C" w:rsidRPr="00A23347" w:rsidRDefault="00761422">
      <w:pPr>
        <w:jc w:val="center"/>
        <w:rPr>
          <w:rFonts w:ascii="方正小标宋简体" w:eastAsia="方正小标宋简体" w:hAnsi="仿宋" w:cs="宋体"/>
          <w:b/>
          <w:bCs/>
          <w:sz w:val="44"/>
          <w:szCs w:val="44"/>
        </w:rPr>
      </w:pPr>
      <w:r w:rsidRPr="00A23347">
        <w:rPr>
          <w:rFonts w:ascii="方正小标宋简体" w:eastAsia="方正小标宋简体" w:hAnsi="仿宋" w:cs="宋体" w:hint="eastAsia"/>
          <w:b/>
          <w:bCs/>
          <w:sz w:val="44"/>
          <w:szCs w:val="44"/>
        </w:rPr>
        <w:t>（修订稿）</w:t>
      </w:r>
    </w:p>
    <w:p w:rsidR="0047438C" w:rsidRPr="00A23347" w:rsidRDefault="00761422">
      <w:pPr>
        <w:jc w:val="center"/>
        <w:rPr>
          <w:rFonts w:ascii="仿宋" w:eastAsia="仿宋" w:hAnsi="仿宋" w:cs="仿宋_GB2312"/>
          <w:sz w:val="32"/>
          <w:szCs w:val="32"/>
        </w:rPr>
      </w:pPr>
      <w:r w:rsidRPr="00A23347">
        <w:rPr>
          <w:rFonts w:ascii="仿宋" w:eastAsia="仿宋" w:hAnsi="仿宋" w:cs="仿宋_GB2312" w:hint="eastAsia"/>
          <w:sz w:val="32"/>
          <w:szCs w:val="32"/>
        </w:rPr>
        <w:t>2019.11.</w:t>
      </w:r>
      <w:r w:rsidR="00E92611" w:rsidRPr="00A23347">
        <w:rPr>
          <w:rFonts w:ascii="仿宋" w:eastAsia="仿宋" w:hAnsi="仿宋" w:cs="仿宋_GB2312" w:hint="eastAsia"/>
          <w:sz w:val="32"/>
          <w:szCs w:val="32"/>
        </w:rPr>
        <w:t>24</w:t>
      </w:r>
    </w:p>
    <w:p w:rsidR="0047438C" w:rsidRPr="00A23347" w:rsidRDefault="00761422">
      <w:pPr>
        <w:numPr>
          <w:ilvl w:val="0"/>
          <w:numId w:val="1"/>
        </w:numPr>
        <w:jc w:val="center"/>
        <w:rPr>
          <w:rFonts w:ascii="仿宋" w:eastAsia="仿宋" w:hAnsi="仿宋" w:cs="黑体"/>
          <w:b/>
          <w:bCs/>
          <w:sz w:val="32"/>
          <w:szCs w:val="32"/>
        </w:rPr>
      </w:pPr>
      <w:r w:rsidRPr="00A23347">
        <w:rPr>
          <w:rFonts w:ascii="仿宋" w:eastAsia="仿宋" w:hAnsi="仿宋" w:cs="黑体" w:hint="eastAsia"/>
          <w:b/>
          <w:bCs/>
          <w:sz w:val="32"/>
          <w:szCs w:val="32"/>
        </w:rPr>
        <w:t>总  则</w:t>
      </w:r>
    </w:p>
    <w:p w:rsidR="0047438C" w:rsidRPr="00A23347" w:rsidRDefault="00761422">
      <w:pPr>
        <w:numPr>
          <w:ilvl w:val="0"/>
          <w:numId w:val="2"/>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为认真落实党和国家关于支持民营经济发展的政策要求，有效发挥政策性融资担保机构在维护金融环境稳定、支持中小企业发展、纾解重点领域、重点企业融资增信不足上的积极作用，根据国务院《融资担保公司监督管理条例》（国务院令683号）、《国务院办公厅关于有效发挥政府性融资担保基金作用切实支持小微企业和“三农”发展的指导意见》（国办发[2019]6号，下称“《指导意见》”）、《浙江省人民政府办公厅关于促进融资担保行业健康发展的实施意见》（浙政办发[2019]4号）等文件精神，结合我市实际，制定本实施方案。</w:t>
      </w:r>
    </w:p>
    <w:p w:rsidR="0047438C" w:rsidRPr="00A23347" w:rsidRDefault="00761422">
      <w:pPr>
        <w:numPr>
          <w:ilvl w:val="0"/>
          <w:numId w:val="2"/>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义乌市政策性融资担保风险评审委员会（下称“评审委”）为市政策性融资担保工作的领导机构，由市分管副市长担任主任，市府办分管副主任、金融办主任担任副主任，市经信、科技、财政、国资、人行、银监以及政策性融资担保公司等单位负责人担任常务委员（评审委工作制度见附件）。评审委下设办公室，办公室设在市金融办，市金融办主任兼任办公室主任。</w:t>
      </w:r>
    </w:p>
    <w:p w:rsidR="0047438C" w:rsidRPr="00A23347" w:rsidRDefault="00761422">
      <w:pPr>
        <w:numPr>
          <w:ilvl w:val="0"/>
          <w:numId w:val="2"/>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lastRenderedPageBreak/>
        <w:t>工业领域和上市工作领域的政策性融资担保按照本方案执行。商贸、教育、卫生、三农、科技、物流、电商、建筑、人才（就业）创业等领域运用政策性融资担保，为各类主体解决融资贷款问题的，由相应主管部门参照本方案另立实施细则，并报评审委</w:t>
      </w:r>
      <w:r w:rsidR="002918AC" w:rsidRPr="00A23347">
        <w:rPr>
          <w:rFonts w:ascii="仿宋" w:eastAsia="仿宋" w:hAnsi="仿宋" w:cs="仿宋_GB2312" w:hint="eastAsia"/>
          <w:sz w:val="32"/>
          <w:szCs w:val="32"/>
        </w:rPr>
        <w:t>会议</w:t>
      </w:r>
      <w:r w:rsidRPr="00A23347">
        <w:rPr>
          <w:rFonts w:ascii="仿宋" w:eastAsia="仿宋" w:hAnsi="仿宋" w:cs="仿宋_GB2312" w:hint="eastAsia"/>
          <w:sz w:val="32"/>
          <w:szCs w:val="32"/>
        </w:rPr>
        <w:t>审议通过后实施。非工和非上市领域项目需评审</w:t>
      </w:r>
      <w:r w:rsidR="002918AC" w:rsidRPr="00A23347">
        <w:rPr>
          <w:rFonts w:ascii="仿宋" w:eastAsia="仿宋" w:hAnsi="仿宋" w:cs="仿宋_GB2312" w:hint="eastAsia"/>
          <w:sz w:val="32"/>
          <w:szCs w:val="32"/>
        </w:rPr>
        <w:t>委</w:t>
      </w:r>
      <w:r w:rsidRPr="00A23347">
        <w:rPr>
          <w:rFonts w:ascii="仿宋" w:eastAsia="仿宋" w:hAnsi="仿宋" w:cs="仿宋_GB2312" w:hint="eastAsia"/>
          <w:sz w:val="32"/>
          <w:szCs w:val="32"/>
        </w:rPr>
        <w:t>会议研究决定的，评审委中增设相应主管部门负责人担任评审委员。</w:t>
      </w:r>
    </w:p>
    <w:p w:rsidR="0047438C" w:rsidRPr="00A23347" w:rsidRDefault="00761422">
      <w:pPr>
        <w:numPr>
          <w:ilvl w:val="0"/>
          <w:numId w:val="2"/>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义乌市农信融资担保有限公司为市政策性融资担保机构，负责承办政策性融资担保业务。义乌市国有资本运营有限公司为义乌市农信融资担保有限公司出资人，</w:t>
      </w:r>
      <w:r w:rsidRPr="00A23347">
        <w:rPr>
          <w:rFonts w:ascii="仿宋" w:eastAsia="仿宋" w:hAnsi="仿宋" w:hint="eastAsia"/>
          <w:spacing w:val="-6"/>
          <w:sz w:val="32"/>
          <w:szCs w:val="32"/>
        </w:rPr>
        <w:t>出资人对所出资金</w:t>
      </w:r>
      <w:r w:rsidRPr="00A23347">
        <w:rPr>
          <w:rFonts w:ascii="仿宋" w:eastAsia="仿宋" w:hAnsi="仿宋" w:cs="仿宋" w:hint="eastAsia"/>
          <w:spacing w:val="-6"/>
          <w:sz w:val="32"/>
          <w:szCs w:val="32"/>
        </w:rPr>
        <w:t>不收益不分红。市财政对出资人所出资金给予全额贴息。</w:t>
      </w:r>
    </w:p>
    <w:p w:rsidR="0047438C" w:rsidRPr="00A23347" w:rsidRDefault="00761422">
      <w:pPr>
        <w:numPr>
          <w:ilvl w:val="0"/>
          <w:numId w:val="2"/>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市内</w:t>
      </w:r>
      <w:r w:rsidR="004739C0" w:rsidRPr="00A23347">
        <w:rPr>
          <w:rFonts w:ascii="仿宋" w:eastAsia="仿宋" w:hAnsi="仿宋" w:cs="仿宋_GB2312" w:hint="eastAsia"/>
          <w:sz w:val="32"/>
          <w:szCs w:val="32"/>
        </w:rPr>
        <w:t>其他</w:t>
      </w:r>
      <w:r w:rsidRPr="00A23347">
        <w:rPr>
          <w:rFonts w:ascii="仿宋" w:eastAsia="仿宋" w:hAnsi="仿宋" w:cs="仿宋_GB2312" w:hint="eastAsia"/>
          <w:sz w:val="32"/>
          <w:szCs w:val="32"/>
        </w:rPr>
        <w:t>融资担保机构以低担保费率(一般不高于1.5%）开展的小微企业和“三农”担保业务，是政策性融资担保业务的有力补充。</w:t>
      </w:r>
    </w:p>
    <w:p w:rsidR="0047438C" w:rsidRPr="00A23347" w:rsidRDefault="00761422">
      <w:pPr>
        <w:numPr>
          <w:ilvl w:val="0"/>
          <w:numId w:val="1"/>
        </w:numPr>
        <w:jc w:val="center"/>
        <w:rPr>
          <w:rFonts w:ascii="仿宋" w:eastAsia="仿宋" w:hAnsi="仿宋" w:cs="黑体"/>
          <w:b/>
          <w:bCs/>
          <w:sz w:val="32"/>
          <w:szCs w:val="32"/>
        </w:rPr>
      </w:pPr>
      <w:r w:rsidRPr="00A23347">
        <w:rPr>
          <w:rFonts w:ascii="仿宋" w:eastAsia="仿宋" w:hAnsi="仿宋" w:cs="黑体" w:hint="eastAsia"/>
          <w:b/>
          <w:bCs/>
          <w:sz w:val="32"/>
          <w:szCs w:val="32"/>
        </w:rPr>
        <w:t>适用对象</w:t>
      </w:r>
      <w:r w:rsidR="00AB5096" w:rsidRPr="00A23347">
        <w:rPr>
          <w:rFonts w:ascii="仿宋" w:eastAsia="仿宋" w:hAnsi="仿宋" w:cs="黑体" w:hint="eastAsia"/>
          <w:b/>
          <w:bCs/>
          <w:sz w:val="32"/>
          <w:szCs w:val="32"/>
        </w:rPr>
        <w:t>与</w:t>
      </w:r>
      <w:r w:rsidRPr="00A23347">
        <w:rPr>
          <w:rFonts w:ascii="仿宋" w:eastAsia="仿宋" w:hAnsi="仿宋" w:cs="黑体" w:hint="eastAsia"/>
          <w:b/>
          <w:bCs/>
          <w:sz w:val="32"/>
          <w:szCs w:val="32"/>
        </w:rPr>
        <w:t>担保政策</w:t>
      </w:r>
    </w:p>
    <w:p w:rsidR="0047438C" w:rsidRPr="00A23347" w:rsidRDefault="00761422">
      <w:pPr>
        <w:numPr>
          <w:ilvl w:val="0"/>
          <w:numId w:val="2"/>
        </w:numPr>
        <w:spacing w:line="360" w:lineRule="auto"/>
        <w:ind w:firstLineChars="200" w:firstLine="643"/>
        <w:rPr>
          <w:rFonts w:ascii="仿宋" w:eastAsia="仿宋" w:hAnsi="仿宋" w:cs="仿宋_GB2312"/>
          <w:sz w:val="32"/>
          <w:szCs w:val="32"/>
        </w:rPr>
      </w:pPr>
      <w:r w:rsidRPr="00A23347">
        <w:rPr>
          <w:rFonts w:ascii="仿宋" w:eastAsia="仿宋" w:hAnsi="仿宋" w:cs="仿宋_GB2312" w:hint="eastAsia"/>
          <w:b/>
          <w:sz w:val="32"/>
          <w:szCs w:val="32"/>
        </w:rPr>
        <w:t>适用对象。</w:t>
      </w:r>
      <w:r w:rsidRPr="00A23347">
        <w:rPr>
          <w:rFonts w:ascii="仿宋" w:eastAsia="仿宋" w:hAnsi="仿宋" w:cs="仿宋_GB2312" w:hint="eastAsia"/>
          <w:sz w:val="32"/>
          <w:szCs w:val="32"/>
        </w:rPr>
        <w:t>市政策性融资担保适用对象，为义乌市内具有独立法人资格、财务规范、能正常履行信贷关系的企业或单位，包括：</w:t>
      </w:r>
    </w:p>
    <w:p w:rsidR="0047438C" w:rsidRPr="00A23347" w:rsidRDefault="00761422">
      <w:pPr>
        <w:numPr>
          <w:ilvl w:val="0"/>
          <w:numId w:val="3"/>
        </w:numPr>
        <w:spacing w:line="360" w:lineRule="auto"/>
        <w:ind w:firstLineChars="200" w:firstLine="616"/>
        <w:rPr>
          <w:rFonts w:ascii="仿宋" w:eastAsia="仿宋" w:hAnsi="仿宋" w:cs="仿宋"/>
          <w:spacing w:val="-6"/>
          <w:sz w:val="32"/>
          <w:szCs w:val="32"/>
        </w:rPr>
      </w:pPr>
      <w:r w:rsidRPr="00A23347">
        <w:rPr>
          <w:rFonts w:ascii="仿宋" w:eastAsia="仿宋" w:hAnsi="仿宋" w:cs="仿宋" w:hint="eastAsia"/>
          <w:spacing w:val="-6"/>
          <w:sz w:val="32"/>
          <w:szCs w:val="32"/>
        </w:rPr>
        <w:t>上一年度亩产效益综合评价为A类、B1类工业企业；</w:t>
      </w:r>
    </w:p>
    <w:p w:rsidR="0047438C" w:rsidRPr="00A23347" w:rsidRDefault="00761422">
      <w:pPr>
        <w:numPr>
          <w:ilvl w:val="0"/>
          <w:numId w:val="3"/>
        </w:numPr>
        <w:spacing w:line="360" w:lineRule="auto"/>
        <w:ind w:firstLineChars="200" w:firstLine="616"/>
        <w:rPr>
          <w:rFonts w:ascii="仿宋" w:eastAsia="仿宋" w:hAnsi="仿宋" w:cs="仿宋_GB2312"/>
          <w:sz w:val="32"/>
          <w:szCs w:val="32"/>
        </w:rPr>
      </w:pPr>
      <w:r w:rsidRPr="00A23347">
        <w:rPr>
          <w:rFonts w:ascii="仿宋" w:eastAsia="仿宋" w:hAnsi="仿宋" w:cs="仿宋" w:hint="eastAsia"/>
          <w:spacing w:val="-6"/>
          <w:sz w:val="32"/>
          <w:szCs w:val="32"/>
        </w:rPr>
        <w:t>上一年度工业“五十强”企业；</w:t>
      </w:r>
    </w:p>
    <w:p w:rsidR="0047438C" w:rsidRPr="00A23347" w:rsidRDefault="00761422">
      <w:pPr>
        <w:numPr>
          <w:ilvl w:val="0"/>
          <w:numId w:val="3"/>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上市、拟上市、新三板挂牌企业；</w:t>
      </w:r>
    </w:p>
    <w:p w:rsidR="0047438C" w:rsidRPr="00A23347" w:rsidRDefault="00761422">
      <w:pPr>
        <w:numPr>
          <w:ilvl w:val="0"/>
          <w:numId w:val="3"/>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lastRenderedPageBreak/>
        <w:t>《指导意见》明确支持的小微企业；</w:t>
      </w:r>
    </w:p>
    <w:p w:rsidR="0047438C" w:rsidRPr="00A23347" w:rsidRDefault="00761422">
      <w:pPr>
        <w:numPr>
          <w:ilvl w:val="0"/>
          <w:numId w:val="3"/>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其他市级政策明确支持的企业或单位；</w:t>
      </w:r>
    </w:p>
    <w:p w:rsidR="0047438C" w:rsidRPr="00A23347" w:rsidRDefault="00761422">
      <w:pPr>
        <w:numPr>
          <w:ilvl w:val="0"/>
          <w:numId w:val="3"/>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重大招商引资项目等市政府“一事一议”指定适用的对象。</w:t>
      </w:r>
    </w:p>
    <w:p w:rsidR="0047438C" w:rsidRPr="00A23347" w:rsidRDefault="00761422">
      <w:pPr>
        <w:numPr>
          <w:ilvl w:val="0"/>
          <w:numId w:val="2"/>
        </w:numPr>
        <w:spacing w:line="360" w:lineRule="auto"/>
        <w:ind w:firstLineChars="200" w:firstLine="643"/>
        <w:rPr>
          <w:rFonts w:ascii="仿宋" w:eastAsia="仿宋" w:hAnsi="仿宋" w:cs="仿宋_GB2312"/>
          <w:sz w:val="32"/>
          <w:szCs w:val="32"/>
        </w:rPr>
      </w:pPr>
      <w:r w:rsidRPr="00A23347">
        <w:rPr>
          <w:rFonts w:ascii="仿宋" w:eastAsia="仿宋" w:hAnsi="仿宋" w:cs="仿宋_GB2312" w:hint="eastAsia"/>
          <w:b/>
          <w:sz w:val="32"/>
          <w:szCs w:val="32"/>
        </w:rPr>
        <w:t>担保额度。</w:t>
      </w:r>
      <w:r w:rsidRPr="00A23347">
        <w:rPr>
          <w:rFonts w:ascii="仿宋" w:eastAsia="仿宋" w:hAnsi="仿宋" w:cs="仿宋_GB2312" w:hint="eastAsia"/>
          <w:sz w:val="32"/>
          <w:szCs w:val="32"/>
        </w:rPr>
        <w:t>政策性融资担保机构对同一被担保用户提供的最高担保额度不得超过政策性融资担保机构净资产的10%，对同一被担保用户及其关联方提供的最高担保额度不得超过政策性融资担保机构净资产的15%。同时，担保额度按以下标准核定：</w:t>
      </w:r>
    </w:p>
    <w:p w:rsidR="0047438C" w:rsidRPr="00A23347" w:rsidRDefault="00761422">
      <w:pPr>
        <w:numPr>
          <w:ilvl w:val="255"/>
          <w:numId w:val="0"/>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（一）亩产效益A类、上一年度“工业五十强”、上市、拟上市、新三板挂牌企业，以企业上三个年度纳税实际入库平均值（T）为基准，按表1办法核定适用最高担保额度。</w:t>
      </w:r>
      <w:r w:rsidR="00E21874" w:rsidRPr="00A23347">
        <w:rPr>
          <w:rFonts w:ascii="仿宋" w:eastAsia="仿宋" w:hAnsi="仿宋" w:cs="仿宋_GB2312" w:hint="eastAsia"/>
          <w:sz w:val="32"/>
          <w:szCs w:val="32"/>
        </w:rPr>
        <w:t>具体担保额度根据企业</w:t>
      </w:r>
      <w:r w:rsidR="00CD7AE4" w:rsidRPr="00A23347">
        <w:rPr>
          <w:rFonts w:ascii="仿宋" w:eastAsia="仿宋" w:hAnsi="仿宋" w:cs="仿宋_GB2312" w:hint="eastAsia"/>
          <w:sz w:val="32"/>
          <w:szCs w:val="32"/>
        </w:rPr>
        <w:t>生产</w:t>
      </w:r>
      <w:r w:rsidR="00E21874" w:rsidRPr="00A23347">
        <w:rPr>
          <w:rFonts w:ascii="仿宋" w:eastAsia="仿宋" w:hAnsi="仿宋" w:cs="仿宋_GB2312" w:hint="eastAsia"/>
          <w:sz w:val="32"/>
          <w:szCs w:val="32"/>
        </w:rPr>
        <w:t>产值、销售收入、税收贡献、投资</w:t>
      </w:r>
      <w:r w:rsidR="00126F51" w:rsidRPr="00A23347">
        <w:rPr>
          <w:rFonts w:ascii="仿宋" w:eastAsia="仿宋" w:hAnsi="仿宋" w:cs="仿宋_GB2312" w:hint="eastAsia"/>
          <w:sz w:val="32"/>
          <w:szCs w:val="32"/>
        </w:rPr>
        <w:t>额度</w:t>
      </w:r>
      <w:r w:rsidR="00E21874" w:rsidRPr="00A23347">
        <w:rPr>
          <w:rFonts w:ascii="仿宋" w:eastAsia="仿宋" w:hAnsi="仿宋" w:cs="仿宋_GB2312" w:hint="eastAsia"/>
          <w:sz w:val="32"/>
          <w:szCs w:val="32"/>
        </w:rPr>
        <w:t>、反担保措施等因素综合</w:t>
      </w:r>
      <w:r w:rsidR="005649D9" w:rsidRPr="00A23347">
        <w:rPr>
          <w:rFonts w:ascii="仿宋" w:eastAsia="仿宋" w:hAnsi="仿宋" w:cs="仿宋_GB2312" w:hint="eastAsia"/>
          <w:sz w:val="32"/>
          <w:szCs w:val="32"/>
        </w:rPr>
        <w:t>评判</w:t>
      </w:r>
      <w:r w:rsidR="00E21874" w:rsidRPr="00A23347">
        <w:rPr>
          <w:rFonts w:ascii="仿宋" w:eastAsia="仿宋" w:hAnsi="仿宋" w:cs="仿宋_GB2312" w:hint="eastAsia"/>
          <w:sz w:val="32"/>
          <w:szCs w:val="32"/>
        </w:rPr>
        <w:t>确定。</w:t>
      </w:r>
    </w:p>
    <w:p w:rsidR="0047438C" w:rsidRPr="00A23347" w:rsidRDefault="00761422">
      <w:pPr>
        <w:jc w:val="center"/>
        <w:rPr>
          <w:rFonts w:ascii="仿宋" w:eastAsia="仿宋" w:hAnsi="仿宋" w:cs="仿宋_GB2312"/>
          <w:sz w:val="32"/>
          <w:szCs w:val="32"/>
        </w:rPr>
      </w:pPr>
      <w:r w:rsidRPr="00A23347">
        <w:rPr>
          <w:rFonts w:ascii="仿宋" w:eastAsia="仿宋" w:hAnsi="仿宋" w:cs="仿宋_GB2312" w:hint="eastAsia"/>
          <w:sz w:val="32"/>
          <w:szCs w:val="32"/>
        </w:rPr>
        <w:t xml:space="preserve">表1  </w:t>
      </w:r>
      <w:r w:rsidR="00C0732B" w:rsidRPr="00A23347">
        <w:rPr>
          <w:rFonts w:ascii="仿宋" w:eastAsia="仿宋" w:hAnsi="仿宋" w:cs="仿宋_GB2312" w:hint="eastAsia"/>
          <w:sz w:val="32"/>
          <w:szCs w:val="32"/>
        </w:rPr>
        <w:t>适用</w:t>
      </w:r>
      <w:r w:rsidRPr="00A23347">
        <w:rPr>
          <w:rFonts w:ascii="仿宋" w:eastAsia="仿宋" w:hAnsi="仿宋" w:cs="仿宋_GB2312" w:hint="eastAsia"/>
          <w:sz w:val="32"/>
          <w:szCs w:val="32"/>
        </w:rPr>
        <w:t>最高担保额度核定办法</w:t>
      </w:r>
    </w:p>
    <w:p w:rsidR="0047438C" w:rsidRPr="00A23347" w:rsidRDefault="00761422">
      <w:pPr>
        <w:rPr>
          <w:rFonts w:ascii="仿宋" w:eastAsia="仿宋" w:hAnsi="仿宋" w:cs="仿宋_GB2312"/>
          <w:sz w:val="32"/>
          <w:szCs w:val="32"/>
        </w:rPr>
      </w:pPr>
      <w:r w:rsidRPr="00A23347">
        <w:rPr>
          <w:rFonts w:ascii="仿宋" w:eastAsia="仿宋" w:hAnsi="仿宋" w:cs="仿宋_GB2312" w:hint="eastAsia"/>
          <w:sz w:val="32"/>
          <w:szCs w:val="32"/>
        </w:rPr>
        <w:t xml:space="preserve">　　　　　　　　　　　　　　　　　单位：万元</w:t>
      </w:r>
    </w:p>
    <w:tbl>
      <w:tblPr>
        <w:tblStyle w:val="a5"/>
        <w:tblW w:w="8206" w:type="dxa"/>
        <w:tblLayout w:type="fixed"/>
        <w:tblLook w:val="04A0"/>
      </w:tblPr>
      <w:tblGrid>
        <w:gridCol w:w="4801"/>
        <w:gridCol w:w="3405"/>
      </w:tblGrid>
      <w:tr w:rsidR="0047438C" w:rsidRPr="00A23347">
        <w:trPr>
          <w:trHeight w:val="559"/>
        </w:trPr>
        <w:tc>
          <w:tcPr>
            <w:tcW w:w="4801" w:type="dxa"/>
            <w:vAlign w:val="center"/>
          </w:tcPr>
          <w:p w:rsidR="0047438C" w:rsidRPr="00A23347" w:rsidRDefault="00761422">
            <w:pPr>
              <w:spacing w:line="400" w:lineRule="exact"/>
              <w:jc w:val="center"/>
              <w:rPr>
                <w:rFonts w:ascii="仿宋" w:eastAsia="仿宋" w:hAnsi="仿宋" w:cs="仿宋_GB2312"/>
                <w:sz w:val="28"/>
                <w:szCs w:val="28"/>
              </w:rPr>
            </w:pPr>
            <w:r w:rsidRPr="00A23347">
              <w:rPr>
                <w:rFonts w:ascii="仿宋" w:eastAsia="仿宋" w:hAnsi="仿宋" w:cs="仿宋_GB2312" w:hint="eastAsia"/>
                <w:sz w:val="28"/>
                <w:szCs w:val="28"/>
              </w:rPr>
              <w:t>上三个年度纳税实际入库平均数（T）</w:t>
            </w:r>
          </w:p>
        </w:tc>
        <w:tc>
          <w:tcPr>
            <w:tcW w:w="3405" w:type="dxa"/>
            <w:vAlign w:val="center"/>
          </w:tcPr>
          <w:p w:rsidR="0047438C" w:rsidRPr="00A23347" w:rsidRDefault="00761422">
            <w:pPr>
              <w:spacing w:line="400" w:lineRule="exact"/>
              <w:jc w:val="center"/>
              <w:rPr>
                <w:rFonts w:ascii="仿宋" w:eastAsia="仿宋" w:hAnsi="仿宋" w:cs="仿宋_GB2312"/>
                <w:sz w:val="28"/>
                <w:szCs w:val="28"/>
              </w:rPr>
            </w:pPr>
            <w:r w:rsidRPr="00A23347">
              <w:rPr>
                <w:rFonts w:ascii="仿宋" w:eastAsia="仿宋" w:hAnsi="仿宋" w:cs="仿宋_GB2312" w:hint="eastAsia"/>
                <w:sz w:val="28"/>
                <w:szCs w:val="28"/>
              </w:rPr>
              <w:t>适用最高担保额度</w:t>
            </w:r>
          </w:p>
        </w:tc>
      </w:tr>
      <w:tr w:rsidR="0047438C" w:rsidRPr="00A23347">
        <w:tc>
          <w:tcPr>
            <w:tcW w:w="4801"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T</w:t>
            </w:r>
            <w:r w:rsidRPr="00A23347">
              <w:rPr>
                <w:rFonts w:ascii="仿宋" w:eastAsia="仿宋" w:hAnsi="仿宋" w:cs="仿宋_GB2312"/>
                <w:sz w:val="28"/>
                <w:szCs w:val="28"/>
              </w:rPr>
              <w:t>≥</w:t>
            </w:r>
            <w:r w:rsidRPr="00A23347">
              <w:rPr>
                <w:rFonts w:ascii="仿宋" w:eastAsia="仿宋" w:hAnsi="仿宋" w:cs="仿宋_GB2312" w:hint="eastAsia"/>
                <w:sz w:val="28"/>
                <w:szCs w:val="28"/>
              </w:rPr>
              <w:t>3334</w:t>
            </w:r>
          </w:p>
        </w:tc>
        <w:tc>
          <w:tcPr>
            <w:tcW w:w="3405"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10000</w:t>
            </w:r>
          </w:p>
        </w:tc>
      </w:tr>
      <w:tr w:rsidR="0047438C" w:rsidRPr="00A23347">
        <w:tc>
          <w:tcPr>
            <w:tcW w:w="4801"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3000</w:t>
            </w:r>
            <w:r w:rsidRPr="00A23347">
              <w:rPr>
                <w:rFonts w:ascii="仿宋" w:eastAsia="仿宋" w:hAnsi="仿宋" w:cs="Arial"/>
                <w:sz w:val="28"/>
                <w:szCs w:val="28"/>
              </w:rPr>
              <w:t>≤</w:t>
            </w:r>
            <w:r w:rsidRPr="00A23347">
              <w:rPr>
                <w:rFonts w:ascii="仿宋" w:eastAsia="仿宋" w:hAnsi="仿宋" w:cs="仿宋_GB2312" w:hint="eastAsia"/>
                <w:sz w:val="28"/>
                <w:szCs w:val="28"/>
              </w:rPr>
              <w:t>T&lt;3334</w:t>
            </w:r>
          </w:p>
        </w:tc>
        <w:tc>
          <w:tcPr>
            <w:tcW w:w="3405"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9000</w:t>
            </w:r>
          </w:p>
        </w:tc>
      </w:tr>
      <w:tr w:rsidR="0047438C" w:rsidRPr="00A23347">
        <w:tc>
          <w:tcPr>
            <w:tcW w:w="4801"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2500</w:t>
            </w:r>
            <w:r w:rsidRPr="00A23347">
              <w:rPr>
                <w:rFonts w:ascii="仿宋" w:eastAsia="仿宋" w:hAnsi="仿宋" w:cs="Arial"/>
                <w:sz w:val="28"/>
                <w:szCs w:val="28"/>
              </w:rPr>
              <w:t>≤</w:t>
            </w:r>
            <w:r w:rsidRPr="00A23347">
              <w:rPr>
                <w:rFonts w:ascii="仿宋" w:eastAsia="仿宋" w:hAnsi="仿宋" w:cs="仿宋_GB2312" w:hint="eastAsia"/>
                <w:sz w:val="28"/>
                <w:szCs w:val="28"/>
              </w:rPr>
              <w:t>T&lt;3000</w:t>
            </w:r>
          </w:p>
        </w:tc>
        <w:tc>
          <w:tcPr>
            <w:tcW w:w="3405"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7500</w:t>
            </w:r>
          </w:p>
        </w:tc>
      </w:tr>
      <w:tr w:rsidR="0047438C" w:rsidRPr="00A23347">
        <w:tc>
          <w:tcPr>
            <w:tcW w:w="4801"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2000</w:t>
            </w:r>
            <w:r w:rsidRPr="00A23347">
              <w:rPr>
                <w:rFonts w:ascii="仿宋" w:eastAsia="仿宋" w:hAnsi="仿宋" w:cs="Arial"/>
                <w:sz w:val="28"/>
                <w:szCs w:val="28"/>
              </w:rPr>
              <w:t>≤</w:t>
            </w:r>
            <w:r w:rsidRPr="00A23347">
              <w:rPr>
                <w:rFonts w:ascii="仿宋" w:eastAsia="仿宋" w:hAnsi="仿宋" w:cs="仿宋_GB2312" w:hint="eastAsia"/>
                <w:sz w:val="28"/>
                <w:szCs w:val="28"/>
              </w:rPr>
              <w:t>T&lt;2500</w:t>
            </w:r>
          </w:p>
        </w:tc>
        <w:tc>
          <w:tcPr>
            <w:tcW w:w="3405"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6000</w:t>
            </w:r>
          </w:p>
        </w:tc>
      </w:tr>
      <w:tr w:rsidR="0047438C" w:rsidRPr="00A23347">
        <w:tc>
          <w:tcPr>
            <w:tcW w:w="4801"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1500</w:t>
            </w:r>
            <w:r w:rsidRPr="00A23347">
              <w:rPr>
                <w:rFonts w:ascii="仿宋" w:eastAsia="仿宋" w:hAnsi="仿宋" w:cs="Arial"/>
                <w:sz w:val="28"/>
                <w:szCs w:val="28"/>
              </w:rPr>
              <w:t>≤</w:t>
            </w:r>
            <w:r w:rsidRPr="00A23347">
              <w:rPr>
                <w:rFonts w:ascii="仿宋" w:eastAsia="仿宋" w:hAnsi="仿宋" w:cs="仿宋_GB2312" w:hint="eastAsia"/>
                <w:sz w:val="28"/>
                <w:szCs w:val="28"/>
              </w:rPr>
              <w:t>T&lt;2000</w:t>
            </w:r>
          </w:p>
        </w:tc>
        <w:tc>
          <w:tcPr>
            <w:tcW w:w="3405"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4500</w:t>
            </w:r>
          </w:p>
        </w:tc>
      </w:tr>
      <w:tr w:rsidR="0047438C" w:rsidRPr="00A23347">
        <w:tc>
          <w:tcPr>
            <w:tcW w:w="4801"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lastRenderedPageBreak/>
              <w:t>1000</w:t>
            </w:r>
            <w:r w:rsidRPr="00A23347">
              <w:rPr>
                <w:rFonts w:ascii="仿宋" w:eastAsia="仿宋" w:hAnsi="仿宋" w:cs="Arial"/>
                <w:sz w:val="28"/>
                <w:szCs w:val="28"/>
              </w:rPr>
              <w:t>≤</w:t>
            </w:r>
            <w:r w:rsidRPr="00A23347">
              <w:rPr>
                <w:rFonts w:ascii="仿宋" w:eastAsia="仿宋" w:hAnsi="仿宋" w:cs="仿宋_GB2312" w:hint="eastAsia"/>
                <w:sz w:val="28"/>
                <w:szCs w:val="28"/>
              </w:rPr>
              <w:t>T&lt;1500</w:t>
            </w:r>
          </w:p>
        </w:tc>
        <w:tc>
          <w:tcPr>
            <w:tcW w:w="3405"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3000</w:t>
            </w:r>
          </w:p>
        </w:tc>
      </w:tr>
      <w:tr w:rsidR="0047438C" w:rsidRPr="00A23347">
        <w:tc>
          <w:tcPr>
            <w:tcW w:w="4801"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800</w:t>
            </w:r>
            <w:r w:rsidRPr="00A23347">
              <w:rPr>
                <w:rFonts w:ascii="仿宋" w:eastAsia="仿宋" w:hAnsi="仿宋" w:cs="Arial"/>
                <w:sz w:val="28"/>
                <w:szCs w:val="28"/>
              </w:rPr>
              <w:t>≤</w:t>
            </w:r>
            <w:r w:rsidRPr="00A23347">
              <w:rPr>
                <w:rFonts w:ascii="仿宋" w:eastAsia="仿宋" w:hAnsi="仿宋" w:cs="仿宋_GB2312" w:hint="eastAsia"/>
                <w:sz w:val="28"/>
                <w:szCs w:val="28"/>
              </w:rPr>
              <w:t>T&lt;1000</w:t>
            </w:r>
          </w:p>
        </w:tc>
        <w:tc>
          <w:tcPr>
            <w:tcW w:w="3405"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2400</w:t>
            </w:r>
          </w:p>
        </w:tc>
      </w:tr>
      <w:tr w:rsidR="0047438C" w:rsidRPr="00A23347">
        <w:tc>
          <w:tcPr>
            <w:tcW w:w="4801"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500</w:t>
            </w:r>
            <w:r w:rsidRPr="00A23347">
              <w:rPr>
                <w:rFonts w:ascii="仿宋" w:eastAsia="仿宋" w:hAnsi="仿宋" w:cs="Arial"/>
                <w:sz w:val="28"/>
                <w:szCs w:val="28"/>
              </w:rPr>
              <w:t>≤</w:t>
            </w:r>
            <w:r w:rsidRPr="00A23347">
              <w:rPr>
                <w:rFonts w:ascii="仿宋" w:eastAsia="仿宋" w:hAnsi="仿宋" w:cs="仿宋_GB2312" w:hint="eastAsia"/>
                <w:sz w:val="28"/>
                <w:szCs w:val="28"/>
              </w:rPr>
              <w:t>T&lt;800</w:t>
            </w:r>
          </w:p>
        </w:tc>
        <w:tc>
          <w:tcPr>
            <w:tcW w:w="3405"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1500</w:t>
            </w:r>
          </w:p>
        </w:tc>
      </w:tr>
      <w:tr w:rsidR="0047438C" w:rsidRPr="00A23347">
        <w:tc>
          <w:tcPr>
            <w:tcW w:w="4801"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300</w:t>
            </w:r>
            <w:r w:rsidRPr="00A23347">
              <w:rPr>
                <w:rFonts w:ascii="仿宋" w:eastAsia="仿宋" w:hAnsi="仿宋" w:cs="Arial"/>
                <w:sz w:val="28"/>
                <w:szCs w:val="28"/>
              </w:rPr>
              <w:t>≤</w:t>
            </w:r>
            <w:r w:rsidRPr="00A23347">
              <w:rPr>
                <w:rFonts w:ascii="仿宋" w:eastAsia="仿宋" w:hAnsi="仿宋" w:cs="仿宋_GB2312" w:hint="eastAsia"/>
                <w:sz w:val="28"/>
                <w:szCs w:val="28"/>
              </w:rPr>
              <w:t>T&lt;500</w:t>
            </w:r>
          </w:p>
        </w:tc>
        <w:tc>
          <w:tcPr>
            <w:tcW w:w="3405"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900</w:t>
            </w:r>
          </w:p>
        </w:tc>
      </w:tr>
      <w:tr w:rsidR="0047438C" w:rsidRPr="00A23347">
        <w:tc>
          <w:tcPr>
            <w:tcW w:w="4801"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200</w:t>
            </w:r>
            <w:r w:rsidRPr="00A23347">
              <w:rPr>
                <w:rFonts w:ascii="仿宋" w:eastAsia="仿宋" w:hAnsi="仿宋" w:cs="Arial"/>
                <w:sz w:val="28"/>
                <w:szCs w:val="28"/>
              </w:rPr>
              <w:t>≤</w:t>
            </w:r>
            <w:r w:rsidRPr="00A23347">
              <w:rPr>
                <w:rFonts w:ascii="仿宋" w:eastAsia="仿宋" w:hAnsi="仿宋" w:cs="仿宋_GB2312" w:hint="eastAsia"/>
                <w:sz w:val="28"/>
                <w:szCs w:val="28"/>
              </w:rPr>
              <w:t>T&lt;300</w:t>
            </w:r>
          </w:p>
        </w:tc>
        <w:tc>
          <w:tcPr>
            <w:tcW w:w="3405"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600</w:t>
            </w:r>
          </w:p>
        </w:tc>
      </w:tr>
      <w:tr w:rsidR="0047438C" w:rsidRPr="00A23347">
        <w:tc>
          <w:tcPr>
            <w:tcW w:w="4801"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100</w:t>
            </w:r>
            <w:r w:rsidRPr="00A23347">
              <w:rPr>
                <w:rFonts w:ascii="仿宋" w:eastAsia="仿宋" w:hAnsi="仿宋" w:cs="Arial"/>
                <w:sz w:val="28"/>
                <w:szCs w:val="28"/>
              </w:rPr>
              <w:t>≤</w:t>
            </w:r>
            <w:r w:rsidRPr="00A23347">
              <w:rPr>
                <w:rFonts w:ascii="仿宋" w:eastAsia="仿宋" w:hAnsi="仿宋" w:cs="仿宋_GB2312" w:hint="eastAsia"/>
                <w:sz w:val="28"/>
                <w:szCs w:val="28"/>
              </w:rPr>
              <w:t>T&lt;200</w:t>
            </w:r>
          </w:p>
        </w:tc>
        <w:tc>
          <w:tcPr>
            <w:tcW w:w="3405" w:type="dxa"/>
            <w:vAlign w:val="center"/>
          </w:tcPr>
          <w:p w:rsidR="0047438C" w:rsidRPr="00A23347" w:rsidRDefault="00761422">
            <w:pPr>
              <w:jc w:val="center"/>
              <w:rPr>
                <w:rFonts w:ascii="仿宋" w:eastAsia="仿宋" w:hAnsi="仿宋" w:cs="仿宋_GB2312"/>
                <w:sz w:val="28"/>
                <w:szCs w:val="28"/>
              </w:rPr>
            </w:pPr>
            <w:r w:rsidRPr="00A23347">
              <w:rPr>
                <w:rFonts w:ascii="仿宋" w:eastAsia="仿宋" w:hAnsi="仿宋" w:cs="仿宋_GB2312" w:hint="eastAsia"/>
                <w:sz w:val="28"/>
                <w:szCs w:val="28"/>
              </w:rPr>
              <w:t>300</w:t>
            </w:r>
          </w:p>
        </w:tc>
      </w:tr>
    </w:tbl>
    <w:p w:rsidR="0047438C" w:rsidRPr="00A23347" w:rsidRDefault="00761422">
      <w:pPr>
        <w:numPr>
          <w:ilvl w:val="0"/>
          <w:numId w:val="4"/>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亩产效益B1类企业，最高担保额度原则上按</w:t>
      </w:r>
      <w:r w:rsidR="001A1D73" w:rsidRPr="00A23347">
        <w:rPr>
          <w:rFonts w:ascii="仿宋" w:eastAsia="仿宋" w:hAnsi="仿宋" w:cs="仿宋_GB2312" w:hint="eastAsia"/>
          <w:sz w:val="32"/>
          <w:szCs w:val="32"/>
        </w:rPr>
        <w:t>企业上一年度销售收入的10%控制，最高不超过800万元</w:t>
      </w:r>
      <w:r w:rsidRPr="00A23347">
        <w:rPr>
          <w:rFonts w:ascii="仿宋" w:eastAsia="仿宋" w:hAnsi="仿宋" w:cs="仿宋_GB2312" w:hint="eastAsia"/>
          <w:sz w:val="32"/>
          <w:szCs w:val="32"/>
        </w:rPr>
        <w:t>。</w:t>
      </w:r>
    </w:p>
    <w:p w:rsidR="0047438C" w:rsidRPr="00A23347" w:rsidRDefault="00761422">
      <w:pPr>
        <w:numPr>
          <w:ilvl w:val="0"/>
          <w:numId w:val="4"/>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第六条第（四）、（五）款类企业最高担保额度按照其政策规定执行。</w:t>
      </w:r>
    </w:p>
    <w:p w:rsidR="0047438C" w:rsidRPr="00A23347" w:rsidRDefault="00761422">
      <w:pPr>
        <w:numPr>
          <w:ilvl w:val="0"/>
          <w:numId w:val="4"/>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第六条第（六）款类企业最高担保额度</w:t>
      </w:r>
      <w:r w:rsidR="008A0004" w:rsidRPr="00A23347">
        <w:rPr>
          <w:rFonts w:ascii="仿宋" w:eastAsia="仿宋" w:hAnsi="仿宋" w:cs="仿宋_GB2312" w:hint="eastAsia"/>
          <w:sz w:val="32"/>
          <w:szCs w:val="32"/>
        </w:rPr>
        <w:t>，报经市政府或评审委会议决策的，根据决策意见执行。</w:t>
      </w:r>
    </w:p>
    <w:p w:rsidR="0047438C" w:rsidRPr="00A23347" w:rsidRDefault="00761422">
      <w:pPr>
        <w:numPr>
          <w:ilvl w:val="255"/>
          <w:numId w:val="0"/>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企业同时符合上述核定标准的，按最有利于企业的原则核定适用最高担保额度。</w:t>
      </w:r>
    </w:p>
    <w:p w:rsidR="0047438C" w:rsidRPr="00A23347" w:rsidRDefault="00761422">
      <w:pPr>
        <w:numPr>
          <w:ilvl w:val="255"/>
          <w:numId w:val="0"/>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在保项目：原在保额度高于按本方案核定的担保额度的，按原定在保额度及担保费率执行；原在保额度低于按本方案核定的担保额度的，申请新增担保时，担保额度和担保费率按本方案重新核定。</w:t>
      </w:r>
    </w:p>
    <w:p w:rsidR="002F1494" w:rsidRPr="00A23347" w:rsidRDefault="002F1494" w:rsidP="002F1494">
      <w:pPr>
        <w:numPr>
          <w:ilvl w:val="0"/>
          <w:numId w:val="2"/>
        </w:numPr>
        <w:spacing w:line="360" w:lineRule="auto"/>
        <w:ind w:firstLineChars="200" w:firstLine="643"/>
        <w:rPr>
          <w:rFonts w:ascii="仿宋" w:eastAsia="仿宋" w:hAnsi="仿宋" w:cs="仿宋_GB2312"/>
          <w:sz w:val="32"/>
          <w:szCs w:val="32"/>
        </w:rPr>
      </w:pPr>
      <w:r w:rsidRPr="00A23347">
        <w:rPr>
          <w:rFonts w:ascii="仿宋" w:eastAsia="仿宋" w:hAnsi="仿宋" w:cs="仿宋_GB2312" w:hint="eastAsia"/>
          <w:b/>
          <w:sz w:val="32"/>
          <w:szCs w:val="32"/>
        </w:rPr>
        <w:t>担保费率。</w:t>
      </w:r>
      <w:r w:rsidRPr="00A23347">
        <w:rPr>
          <w:rFonts w:ascii="仿宋" w:eastAsia="仿宋" w:hAnsi="仿宋" w:cs="仿宋_GB2312" w:hint="eastAsia"/>
          <w:sz w:val="32"/>
          <w:szCs w:val="32"/>
        </w:rPr>
        <w:t>政策性融资担保费率按准公共产品属性执行低费率标准。</w:t>
      </w:r>
    </w:p>
    <w:p w:rsidR="0047438C" w:rsidRPr="00A23347" w:rsidRDefault="00761422">
      <w:pPr>
        <w:numPr>
          <w:ilvl w:val="0"/>
          <w:numId w:val="5"/>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一般按贷款担保金额的1.5%收取，其中担保额500万元以下的小微企业和“三农主体”的担保费率</w:t>
      </w:r>
      <w:r w:rsidR="008A022B" w:rsidRPr="00A23347">
        <w:rPr>
          <w:rFonts w:ascii="仿宋" w:eastAsia="仿宋" w:hAnsi="仿宋" w:cs="仿宋_GB2312" w:hint="eastAsia"/>
          <w:sz w:val="32"/>
          <w:szCs w:val="32"/>
        </w:rPr>
        <w:t>一般</w:t>
      </w:r>
      <w:r w:rsidRPr="00A23347">
        <w:rPr>
          <w:rFonts w:ascii="仿宋" w:eastAsia="仿宋" w:hAnsi="仿宋" w:cs="仿宋_GB2312" w:hint="eastAsia"/>
          <w:sz w:val="32"/>
          <w:szCs w:val="32"/>
        </w:rPr>
        <w:t>按</w:t>
      </w:r>
      <w:r w:rsidRPr="00A23347">
        <w:rPr>
          <w:rFonts w:ascii="仿宋" w:eastAsia="仿宋" w:hAnsi="仿宋" w:cs="仿宋_GB2312" w:hint="eastAsia"/>
          <w:sz w:val="32"/>
          <w:szCs w:val="32"/>
        </w:rPr>
        <w:lastRenderedPageBreak/>
        <w:t>1%收取。</w:t>
      </w:r>
    </w:p>
    <w:p w:rsidR="0047438C" w:rsidRPr="00A23347" w:rsidRDefault="00761422">
      <w:pPr>
        <w:numPr>
          <w:ilvl w:val="0"/>
          <w:numId w:val="5"/>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第六条第（六）款类企业的担保费率</w:t>
      </w:r>
      <w:r w:rsidR="00C85705" w:rsidRPr="00A23347">
        <w:rPr>
          <w:rFonts w:ascii="仿宋" w:eastAsia="仿宋" w:hAnsi="仿宋" w:cs="仿宋_GB2312" w:hint="eastAsia"/>
          <w:sz w:val="32"/>
          <w:szCs w:val="32"/>
        </w:rPr>
        <w:t>，报经</w:t>
      </w:r>
      <w:r w:rsidR="007F2D93" w:rsidRPr="00A23347">
        <w:rPr>
          <w:rFonts w:ascii="仿宋" w:eastAsia="仿宋" w:hAnsi="仿宋" w:cs="仿宋_GB2312" w:hint="eastAsia"/>
          <w:sz w:val="32"/>
          <w:szCs w:val="32"/>
        </w:rPr>
        <w:t>市政府或评审委会议</w:t>
      </w:r>
      <w:r w:rsidR="00C85705" w:rsidRPr="00A23347">
        <w:rPr>
          <w:rFonts w:ascii="仿宋" w:eastAsia="仿宋" w:hAnsi="仿宋" w:cs="仿宋_GB2312" w:hint="eastAsia"/>
          <w:sz w:val="32"/>
          <w:szCs w:val="32"/>
        </w:rPr>
        <w:t>决策的，</w:t>
      </w:r>
      <w:r w:rsidRPr="00A23347">
        <w:rPr>
          <w:rFonts w:ascii="仿宋" w:eastAsia="仿宋" w:hAnsi="仿宋" w:cs="仿宋_GB2312" w:hint="eastAsia"/>
          <w:sz w:val="32"/>
          <w:szCs w:val="32"/>
        </w:rPr>
        <w:t>根据决策意见执行。</w:t>
      </w:r>
    </w:p>
    <w:p w:rsidR="0047438C" w:rsidRPr="00A23347" w:rsidRDefault="00761422">
      <w:pPr>
        <w:numPr>
          <w:ilvl w:val="0"/>
          <w:numId w:val="2"/>
        </w:numPr>
        <w:spacing w:line="360" w:lineRule="auto"/>
        <w:ind w:firstLineChars="200" w:firstLine="643"/>
        <w:rPr>
          <w:rFonts w:ascii="仿宋" w:eastAsia="仿宋" w:hAnsi="仿宋" w:cs="仿宋_GB2312"/>
          <w:sz w:val="32"/>
          <w:szCs w:val="32"/>
        </w:rPr>
      </w:pPr>
      <w:r w:rsidRPr="00A23347">
        <w:rPr>
          <w:rFonts w:ascii="仿宋" w:eastAsia="仿宋" w:hAnsi="仿宋" w:cs="仿宋_GB2312" w:hint="eastAsia"/>
          <w:b/>
          <w:sz w:val="32"/>
          <w:szCs w:val="32"/>
        </w:rPr>
        <w:t>贷款利率。</w:t>
      </w:r>
      <w:r w:rsidRPr="00A23347">
        <w:rPr>
          <w:rFonts w:ascii="仿宋" w:eastAsia="仿宋" w:hAnsi="仿宋" w:cs="仿宋_GB2312" w:hint="eastAsia"/>
          <w:sz w:val="32"/>
          <w:szCs w:val="32"/>
        </w:rPr>
        <w:t>各合作银行对政策性融资担保贷款</w:t>
      </w:r>
      <w:r w:rsidRPr="00A23347">
        <w:rPr>
          <w:rFonts w:ascii="仿宋" w:eastAsia="仿宋" w:hAnsi="仿宋"/>
          <w:sz w:val="32"/>
          <w:szCs w:val="32"/>
        </w:rPr>
        <w:t>利</w:t>
      </w:r>
      <w:r w:rsidRPr="00A23347">
        <w:rPr>
          <w:rFonts w:ascii="仿宋" w:eastAsia="仿宋" w:hAnsi="仿宋" w:cs="仿宋_GB2312" w:hint="eastAsia"/>
          <w:sz w:val="32"/>
          <w:szCs w:val="32"/>
        </w:rPr>
        <w:t>率在贷款基础利率（LPR）基础上加点原则上不超过100个基点，其中对小微企业和“三农”类主体贷款利率加点原则上不超过50个基点。</w:t>
      </w:r>
    </w:p>
    <w:p w:rsidR="0047438C" w:rsidRPr="00A23347" w:rsidRDefault="00761422">
      <w:pPr>
        <w:numPr>
          <w:ilvl w:val="0"/>
          <w:numId w:val="2"/>
        </w:numPr>
        <w:spacing w:line="360" w:lineRule="auto"/>
        <w:ind w:firstLineChars="200" w:firstLine="643"/>
        <w:rPr>
          <w:rFonts w:ascii="仿宋" w:eastAsia="仿宋" w:hAnsi="仿宋" w:cs="仿宋_GB2312"/>
          <w:b/>
          <w:sz w:val="32"/>
          <w:szCs w:val="32"/>
        </w:rPr>
      </w:pPr>
      <w:r w:rsidRPr="00A23347">
        <w:rPr>
          <w:rFonts w:ascii="仿宋" w:eastAsia="仿宋" w:hAnsi="仿宋" w:cs="仿宋_GB2312" w:hint="eastAsia"/>
          <w:b/>
          <w:sz w:val="32"/>
          <w:szCs w:val="32"/>
        </w:rPr>
        <w:t>保证金。</w:t>
      </w:r>
    </w:p>
    <w:p w:rsidR="0047438C" w:rsidRPr="00A23347" w:rsidRDefault="00761422">
      <w:pPr>
        <w:numPr>
          <w:ilvl w:val="0"/>
          <w:numId w:val="6"/>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政策性融资担保机构不得向被担保用户收取保证金。</w:t>
      </w:r>
    </w:p>
    <w:p w:rsidR="0047438C" w:rsidRPr="00A23347" w:rsidRDefault="00761422">
      <w:pPr>
        <w:numPr>
          <w:ilvl w:val="0"/>
          <w:numId w:val="6"/>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合作银行不得向政策性融资担保机构收取政策性担保业务合作保证金，也不得向被担保用户收取保证金。</w:t>
      </w:r>
    </w:p>
    <w:p w:rsidR="0047438C" w:rsidRPr="00A23347" w:rsidRDefault="00761422">
      <w:pPr>
        <w:numPr>
          <w:ilvl w:val="0"/>
          <w:numId w:val="2"/>
        </w:numPr>
        <w:spacing w:line="360" w:lineRule="auto"/>
        <w:ind w:firstLineChars="200" w:firstLine="643"/>
        <w:rPr>
          <w:rFonts w:ascii="仿宋" w:eastAsia="仿宋" w:hAnsi="仿宋" w:cs="仿宋_GB2312"/>
          <w:b/>
          <w:sz w:val="32"/>
          <w:szCs w:val="32"/>
        </w:rPr>
      </w:pPr>
      <w:r w:rsidRPr="00A23347">
        <w:rPr>
          <w:rFonts w:ascii="仿宋" w:eastAsia="仿宋" w:hAnsi="仿宋" w:cs="仿宋_GB2312" w:hint="eastAsia"/>
          <w:b/>
          <w:sz w:val="32"/>
          <w:szCs w:val="32"/>
        </w:rPr>
        <w:t>贷款用途。</w:t>
      </w:r>
    </w:p>
    <w:p w:rsidR="0047438C" w:rsidRPr="00A23347" w:rsidRDefault="00761422">
      <w:pPr>
        <w:numPr>
          <w:ilvl w:val="0"/>
          <w:numId w:val="7"/>
        </w:numPr>
        <w:spacing w:line="360" w:lineRule="auto"/>
        <w:ind w:firstLineChars="200" w:firstLine="640"/>
        <w:rPr>
          <w:rFonts w:ascii="仿宋" w:eastAsia="仿宋" w:hAnsi="仿宋" w:cs="仿宋"/>
          <w:spacing w:val="-6"/>
          <w:sz w:val="32"/>
          <w:szCs w:val="32"/>
        </w:rPr>
      </w:pPr>
      <w:r w:rsidRPr="00A23347">
        <w:rPr>
          <w:rFonts w:ascii="仿宋" w:eastAsia="仿宋" w:hAnsi="仿宋" w:cs="仿宋_GB2312" w:hint="eastAsia"/>
          <w:sz w:val="32"/>
          <w:szCs w:val="32"/>
        </w:rPr>
        <w:t>主要支持</w:t>
      </w:r>
      <w:r w:rsidRPr="00A23347">
        <w:rPr>
          <w:rFonts w:ascii="仿宋" w:eastAsia="仿宋" w:hAnsi="仿宋" w:cs="仿宋" w:hint="eastAsia"/>
          <w:spacing w:val="-6"/>
          <w:sz w:val="32"/>
          <w:szCs w:val="32"/>
        </w:rPr>
        <w:t>企业在义乌市区域内正常生产经营活动、正常转贷、解互保或增加有效投入。</w:t>
      </w:r>
    </w:p>
    <w:p w:rsidR="0047438C" w:rsidRPr="00A23347" w:rsidRDefault="00761422">
      <w:pPr>
        <w:numPr>
          <w:ilvl w:val="0"/>
          <w:numId w:val="7"/>
        </w:numPr>
        <w:spacing w:line="360" w:lineRule="auto"/>
        <w:ind w:firstLineChars="200" w:firstLine="616"/>
        <w:rPr>
          <w:rFonts w:ascii="仿宋" w:eastAsia="仿宋" w:hAnsi="仿宋" w:cs="仿宋_GB2312"/>
          <w:sz w:val="32"/>
          <w:szCs w:val="32"/>
        </w:rPr>
      </w:pPr>
      <w:r w:rsidRPr="00A23347">
        <w:rPr>
          <w:rFonts w:ascii="仿宋" w:eastAsia="仿宋" w:hAnsi="仿宋" w:cs="仿宋" w:hint="eastAsia"/>
          <w:spacing w:val="-6"/>
          <w:sz w:val="32"/>
          <w:szCs w:val="32"/>
        </w:rPr>
        <w:t>第六条第（六）款企业，其政策性融资担保贷款资金用途根据市政府</w:t>
      </w:r>
      <w:r w:rsidR="0030735B" w:rsidRPr="00A23347">
        <w:rPr>
          <w:rFonts w:ascii="仿宋" w:eastAsia="仿宋" w:hAnsi="仿宋" w:cs="仿宋" w:hint="eastAsia"/>
          <w:spacing w:val="-6"/>
          <w:sz w:val="32"/>
          <w:szCs w:val="32"/>
        </w:rPr>
        <w:t>或评审委会议</w:t>
      </w:r>
      <w:r w:rsidRPr="00A23347">
        <w:rPr>
          <w:rFonts w:ascii="仿宋" w:eastAsia="仿宋" w:hAnsi="仿宋" w:cs="仿宋" w:hint="eastAsia"/>
          <w:spacing w:val="-6"/>
          <w:sz w:val="32"/>
          <w:szCs w:val="32"/>
        </w:rPr>
        <w:t>决策意见执行。</w:t>
      </w:r>
    </w:p>
    <w:p w:rsidR="0047438C" w:rsidRPr="00A23347" w:rsidRDefault="00761422">
      <w:pPr>
        <w:numPr>
          <w:ilvl w:val="0"/>
          <w:numId w:val="2"/>
        </w:numPr>
        <w:spacing w:line="360" w:lineRule="auto"/>
        <w:ind w:firstLineChars="200" w:firstLine="643"/>
        <w:rPr>
          <w:rFonts w:ascii="仿宋" w:eastAsia="仿宋" w:hAnsi="仿宋" w:cs="仿宋_GB2312"/>
          <w:b/>
          <w:sz w:val="32"/>
          <w:szCs w:val="32"/>
        </w:rPr>
      </w:pPr>
      <w:r w:rsidRPr="00A23347">
        <w:rPr>
          <w:rFonts w:ascii="仿宋" w:eastAsia="仿宋" w:hAnsi="仿宋" w:cs="仿宋_GB2312" w:hint="eastAsia"/>
          <w:b/>
          <w:sz w:val="32"/>
          <w:szCs w:val="32"/>
        </w:rPr>
        <w:t>担保退出机制。</w:t>
      </w:r>
    </w:p>
    <w:p w:rsidR="0047438C" w:rsidRPr="00A23347" w:rsidRDefault="00761422">
      <w:pPr>
        <w:numPr>
          <w:ilvl w:val="0"/>
          <w:numId w:val="8"/>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政策性融资担保机构应根据被担保用户生产经营情况以及担保业务的风险状况，在担保方案中明确担保的退出方式。</w:t>
      </w:r>
    </w:p>
    <w:p w:rsidR="0047438C" w:rsidRPr="00A23347" w:rsidRDefault="00DE5084">
      <w:pPr>
        <w:numPr>
          <w:ilvl w:val="0"/>
          <w:numId w:val="8"/>
        </w:numPr>
        <w:spacing w:line="360" w:lineRule="auto"/>
        <w:ind w:firstLineChars="200" w:firstLine="640"/>
        <w:rPr>
          <w:rFonts w:ascii="仿宋" w:eastAsia="仿宋" w:hAnsi="仿宋" w:cs="仿宋_GB2312"/>
          <w:sz w:val="32"/>
          <w:szCs w:val="32"/>
        </w:rPr>
      </w:pPr>
      <w:r w:rsidRPr="009C56D8">
        <w:rPr>
          <w:rFonts w:ascii="仿宋" w:eastAsia="仿宋" w:hAnsi="仿宋" w:cs="仿宋_GB2312" w:hint="eastAsia"/>
          <w:color w:val="FF0000"/>
          <w:sz w:val="32"/>
          <w:szCs w:val="32"/>
        </w:rPr>
        <w:t>企业政策性融资担保到期后要求续保的，最高续</w:t>
      </w:r>
      <w:r w:rsidRPr="009C56D8">
        <w:rPr>
          <w:rFonts w:ascii="仿宋" w:eastAsia="仿宋" w:hAnsi="仿宋" w:cs="仿宋_GB2312" w:hint="eastAsia"/>
          <w:color w:val="FF0000"/>
          <w:sz w:val="32"/>
          <w:szCs w:val="32"/>
        </w:rPr>
        <w:lastRenderedPageBreak/>
        <w:t>保额度以</w:t>
      </w:r>
      <w:r>
        <w:rPr>
          <w:rFonts w:ascii="仿宋" w:eastAsia="仿宋" w:hAnsi="仿宋" w:cs="仿宋_GB2312" w:hint="eastAsia"/>
          <w:color w:val="FF0000"/>
          <w:sz w:val="32"/>
          <w:szCs w:val="32"/>
        </w:rPr>
        <w:t>本方案确定的新档</w:t>
      </w:r>
      <w:r w:rsidRPr="009C56D8">
        <w:rPr>
          <w:rFonts w:ascii="仿宋" w:eastAsia="仿宋" w:hAnsi="仿宋" w:cs="仿宋_GB2312" w:hint="eastAsia"/>
          <w:color w:val="FF0000"/>
          <w:sz w:val="32"/>
          <w:szCs w:val="32"/>
        </w:rPr>
        <w:t>适用最高担保额度为基数，原则上每年下降不低于10%</w:t>
      </w:r>
      <w:r>
        <w:rPr>
          <w:rFonts w:ascii="仿宋" w:eastAsia="仿宋" w:hAnsi="仿宋" w:cs="仿宋_GB2312" w:hint="eastAsia"/>
          <w:color w:val="FF0000"/>
          <w:sz w:val="32"/>
          <w:szCs w:val="32"/>
        </w:rPr>
        <w:t>确定</w:t>
      </w:r>
      <w:r w:rsidRPr="009C56D8">
        <w:rPr>
          <w:rFonts w:ascii="仿宋" w:eastAsia="仿宋" w:hAnsi="仿宋" w:cs="仿宋_GB2312" w:hint="eastAsia"/>
          <w:color w:val="FF0000"/>
          <w:sz w:val="32"/>
          <w:szCs w:val="32"/>
        </w:rPr>
        <w:t>。</w:t>
      </w:r>
      <w:r w:rsidR="00761422" w:rsidRPr="00A23347">
        <w:rPr>
          <w:rFonts w:ascii="仿宋" w:eastAsia="仿宋" w:hAnsi="仿宋" w:cs="仿宋_GB2312" w:hint="eastAsia"/>
          <w:sz w:val="32"/>
          <w:szCs w:val="32"/>
        </w:rPr>
        <w:t>实在难以压缩担保额的，超出额度部分，</w:t>
      </w:r>
      <w:r w:rsidR="008A022B" w:rsidRPr="00A23347">
        <w:rPr>
          <w:rFonts w:ascii="仿宋" w:eastAsia="仿宋" w:hAnsi="仿宋" w:cs="仿宋_GB2312" w:hint="eastAsia"/>
          <w:sz w:val="32"/>
          <w:szCs w:val="32"/>
        </w:rPr>
        <w:t>一般</w:t>
      </w:r>
      <w:r w:rsidR="00761422" w:rsidRPr="00A23347">
        <w:rPr>
          <w:rFonts w:ascii="仿宋" w:eastAsia="仿宋" w:hAnsi="仿宋" w:cs="仿宋_GB2312" w:hint="eastAsia"/>
          <w:sz w:val="32"/>
          <w:szCs w:val="32"/>
        </w:rPr>
        <w:t>按2.5%担保费率收取担保费用。</w:t>
      </w:r>
    </w:p>
    <w:p w:rsidR="0047438C" w:rsidRPr="00A23347" w:rsidRDefault="00761422">
      <w:pPr>
        <w:numPr>
          <w:ilvl w:val="0"/>
          <w:numId w:val="8"/>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在保期间，被担保用户所享受的财政补助、补贴、奖励和出口退税等货币收入应优先用于归还政策性融资担保贷款。</w:t>
      </w:r>
    </w:p>
    <w:p w:rsidR="0047438C" w:rsidRPr="00A23347" w:rsidRDefault="00761422">
      <w:pPr>
        <w:numPr>
          <w:ilvl w:val="0"/>
          <w:numId w:val="1"/>
        </w:numPr>
        <w:jc w:val="center"/>
        <w:rPr>
          <w:rFonts w:ascii="仿宋" w:eastAsia="仿宋" w:hAnsi="仿宋" w:cs="黑体"/>
          <w:b/>
          <w:bCs/>
          <w:sz w:val="32"/>
          <w:szCs w:val="32"/>
        </w:rPr>
      </w:pPr>
      <w:r w:rsidRPr="00A23347">
        <w:rPr>
          <w:rFonts w:ascii="仿宋" w:eastAsia="仿宋" w:hAnsi="仿宋" w:cs="黑体" w:hint="eastAsia"/>
          <w:b/>
          <w:bCs/>
          <w:sz w:val="32"/>
          <w:szCs w:val="32"/>
        </w:rPr>
        <w:t>银担合作</w:t>
      </w:r>
      <w:r w:rsidR="00A06732" w:rsidRPr="00A23347">
        <w:rPr>
          <w:rFonts w:ascii="仿宋" w:eastAsia="仿宋" w:hAnsi="仿宋" w:cs="黑体" w:hint="eastAsia"/>
          <w:b/>
          <w:bCs/>
          <w:sz w:val="32"/>
          <w:szCs w:val="32"/>
        </w:rPr>
        <w:t>与</w:t>
      </w:r>
      <w:r w:rsidRPr="00A23347">
        <w:rPr>
          <w:rFonts w:ascii="仿宋" w:eastAsia="仿宋" w:hAnsi="仿宋" w:cs="黑体" w:hint="eastAsia"/>
          <w:b/>
          <w:bCs/>
          <w:sz w:val="32"/>
          <w:szCs w:val="32"/>
        </w:rPr>
        <w:t>政府支持</w:t>
      </w:r>
    </w:p>
    <w:p w:rsidR="0047438C" w:rsidRPr="00A23347" w:rsidRDefault="00761422">
      <w:pPr>
        <w:numPr>
          <w:ilvl w:val="0"/>
          <w:numId w:val="2"/>
        </w:numPr>
        <w:spacing w:line="360" w:lineRule="auto"/>
        <w:ind w:firstLineChars="200" w:firstLine="643"/>
        <w:rPr>
          <w:rFonts w:ascii="仿宋" w:eastAsia="仿宋" w:hAnsi="仿宋" w:cs="仿宋_GB2312"/>
          <w:b/>
          <w:sz w:val="32"/>
          <w:szCs w:val="32"/>
        </w:rPr>
      </w:pPr>
      <w:r w:rsidRPr="00A23347">
        <w:rPr>
          <w:rFonts w:ascii="仿宋" w:eastAsia="仿宋" w:hAnsi="仿宋" w:cs="仿宋_GB2312" w:hint="eastAsia"/>
          <w:b/>
          <w:sz w:val="32"/>
          <w:szCs w:val="32"/>
        </w:rPr>
        <w:t>银担风险分担机制。</w:t>
      </w:r>
    </w:p>
    <w:p w:rsidR="0047438C" w:rsidRPr="00A23347" w:rsidRDefault="00761422">
      <w:pPr>
        <w:numPr>
          <w:ilvl w:val="0"/>
          <w:numId w:val="9"/>
        </w:numPr>
        <w:spacing w:line="560" w:lineRule="exact"/>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确定银担风险分担的基础比例为2：8，鼓励所有合作银行按基础比例与政策性融资担保机构分担风险。</w:t>
      </w:r>
    </w:p>
    <w:p w:rsidR="0047438C" w:rsidRPr="00A23347" w:rsidRDefault="00761422">
      <w:pPr>
        <w:numPr>
          <w:ilvl w:val="0"/>
          <w:numId w:val="9"/>
        </w:numPr>
        <w:spacing w:line="560" w:lineRule="exact"/>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小微企业、小微产业园入园企业及贷款额800万元以下的担保贷款，合作银行原则上按不低于20%的比例分担风险。</w:t>
      </w:r>
    </w:p>
    <w:p w:rsidR="0047438C" w:rsidRPr="00A23347" w:rsidRDefault="00761422">
      <w:pPr>
        <w:numPr>
          <w:ilvl w:val="0"/>
          <w:numId w:val="9"/>
        </w:numPr>
        <w:spacing w:line="560" w:lineRule="exact"/>
        <w:ind w:firstLineChars="200" w:firstLine="616"/>
        <w:rPr>
          <w:rFonts w:ascii="仿宋" w:eastAsia="仿宋" w:hAnsi="仿宋" w:cs="仿宋_GB2312"/>
          <w:sz w:val="32"/>
          <w:szCs w:val="32"/>
        </w:rPr>
      </w:pPr>
      <w:r w:rsidRPr="00A23347">
        <w:rPr>
          <w:rFonts w:ascii="仿宋" w:eastAsia="仿宋" w:hAnsi="仿宋" w:cs="仿宋" w:hint="eastAsia"/>
          <w:spacing w:val="-6"/>
          <w:sz w:val="32"/>
          <w:szCs w:val="32"/>
        </w:rPr>
        <w:t>申请政策性融资担保用于解互保的，原担保企业应与政策性融资担保机构签订担保互换协议，并提供反担保。担保贷款出现风险触发银行机构追偿程序的，借款企业、原担保企业、银行机构按4</w:t>
      </w:r>
      <w:r w:rsidRPr="00A23347">
        <w:rPr>
          <w:rFonts w:ascii="仿宋" w:eastAsia="仿宋" w:hAnsi="仿宋" w:cs="仿宋_GB2312" w:hint="eastAsia"/>
          <w:spacing w:val="-6"/>
          <w:sz w:val="32"/>
          <w:szCs w:val="32"/>
        </w:rPr>
        <w:t>∶</w:t>
      </w:r>
      <w:r w:rsidRPr="00A23347">
        <w:rPr>
          <w:rFonts w:ascii="仿宋" w:eastAsia="仿宋" w:hAnsi="仿宋" w:cs="仿宋" w:hint="eastAsia"/>
          <w:spacing w:val="-6"/>
          <w:sz w:val="32"/>
          <w:szCs w:val="32"/>
        </w:rPr>
        <w:t>3</w:t>
      </w:r>
      <w:r w:rsidRPr="00A23347">
        <w:rPr>
          <w:rFonts w:ascii="仿宋" w:eastAsia="仿宋" w:hAnsi="仿宋" w:cs="仿宋_GB2312" w:hint="eastAsia"/>
          <w:spacing w:val="-6"/>
          <w:sz w:val="32"/>
          <w:szCs w:val="32"/>
        </w:rPr>
        <w:t>∶</w:t>
      </w:r>
      <w:r w:rsidRPr="00A23347">
        <w:rPr>
          <w:rFonts w:ascii="仿宋" w:eastAsia="仿宋" w:hAnsi="仿宋" w:cs="仿宋" w:hint="eastAsia"/>
          <w:spacing w:val="-6"/>
          <w:sz w:val="32"/>
          <w:szCs w:val="32"/>
        </w:rPr>
        <w:t>3的比例分担由此产生的实际债务。</w:t>
      </w:r>
    </w:p>
    <w:p w:rsidR="0047438C" w:rsidRPr="00A23347" w:rsidRDefault="00761422">
      <w:pPr>
        <w:numPr>
          <w:ilvl w:val="0"/>
          <w:numId w:val="9"/>
        </w:numPr>
        <w:spacing w:line="560" w:lineRule="exact"/>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银担间以项目形式单独合作的政策性融资担保贷款业务按协议约定分担风险。</w:t>
      </w:r>
    </w:p>
    <w:p w:rsidR="0047438C" w:rsidRPr="00A23347" w:rsidRDefault="00761422">
      <w:pPr>
        <w:numPr>
          <w:ilvl w:val="0"/>
          <w:numId w:val="2"/>
        </w:numPr>
        <w:spacing w:line="360" w:lineRule="auto"/>
        <w:ind w:firstLineChars="200" w:firstLine="643"/>
        <w:rPr>
          <w:rFonts w:ascii="仿宋" w:eastAsia="仿宋" w:hAnsi="仿宋" w:cs="仿宋_GB2312"/>
          <w:sz w:val="32"/>
          <w:szCs w:val="32"/>
        </w:rPr>
      </w:pPr>
      <w:r w:rsidRPr="00A23347">
        <w:rPr>
          <w:rFonts w:ascii="仿宋" w:eastAsia="仿宋" w:hAnsi="仿宋" w:cs="仿宋_GB2312" w:hint="eastAsia"/>
          <w:b/>
          <w:sz w:val="32"/>
          <w:szCs w:val="32"/>
        </w:rPr>
        <w:t>代偿和追偿。</w:t>
      </w:r>
      <w:r w:rsidRPr="00A23347">
        <w:rPr>
          <w:rFonts w:ascii="仿宋" w:eastAsia="仿宋" w:hAnsi="仿宋" w:cs="仿宋_GB2312" w:hint="eastAsia"/>
          <w:sz w:val="32"/>
          <w:szCs w:val="32"/>
        </w:rPr>
        <w:t>政策性融资担保业务发生风险时，银担双方以及解互保业务中的原担保企业应当本着积极协商、共同负责的态度予以解决。</w:t>
      </w:r>
    </w:p>
    <w:p w:rsidR="0047438C" w:rsidRPr="00A23347" w:rsidRDefault="00761422">
      <w:pPr>
        <w:numPr>
          <w:ilvl w:val="0"/>
          <w:numId w:val="10"/>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银行方应加强贷后监管，及时发现风险隐患。借</w:t>
      </w:r>
      <w:r w:rsidRPr="00A23347">
        <w:rPr>
          <w:rFonts w:ascii="仿宋" w:eastAsia="仿宋" w:hAnsi="仿宋" w:cs="仿宋_GB2312" w:hint="eastAsia"/>
          <w:sz w:val="32"/>
          <w:szCs w:val="32"/>
        </w:rPr>
        <w:lastRenderedPageBreak/>
        <w:t>款企业出现本息逾期的情况后，应及时通告政策性融资担保机构，并提出相应处置建议。</w:t>
      </w:r>
    </w:p>
    <w:p w:rsidR="0047438C" w:rsidRPr="00A23347" w:rsidRDefault="00761422">
      <w:pPr>
        <w:numPr>
          <w:ilvl w:val="0"/>
          <w:numId w:val="10"/>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政策性融资担保机构应及时向评审委报告已经发生违约且与贷款银行共同认为可能会形成不良的担保贷款，并提出相应处置意见：在年度代偿率不超过5%、担保机构利润和两项准备金足以覆盖代偿损失且不伤及资本金的前提下，政策性融资担保机构可按相关法律法规处置</w:t>
      </w:r>
      <w:r w:rsidR="00E14677" w:rsidRPr="00A23347">
        <w:rPr>
          <w:rFonts w:ascii="仿宋" w:eastAsia="仿宋" w:hAnsi="仿宋" w:cs="仿宋_GB2312" w:hint="eastAsia"/>
          <w:sz w:val="32"/>
          <w:szCs w:val="32"/>
        </w:rPr>
        <w:t>其审批权限内（</w:t>
      </w:r>
      <w:r w:rsidRPr="00A23347">
        <w:rPr>
          <w:rFonts w:ascii="仿宋" w:eastAsia="仿宋" w:hAnsi="仿宋" w:cs="仿宋_GB2312" w:hint="eastAsia"/>
          <w:sz w:val="32"/>
          <w:szCs w:val="32"/>
        </w:rPr>
        <w:t>第十</w:t>
      </w:r>
      <w:r w:rsidR="002F1494" w:rsidRPr="00A23347">
        <w:rPr>
          <w:rFonts w:ascii="仿宋" w:eastAsia="仿宋" w:hAnsi="仿宋" w:cs="仿宋_GB2312" w:hint="eastAsia"/>
          <w:sz w:val="32"/>
          <w:szCs w:val="32"/>
        </w:rPr>
        <w:t>八</w:t>
      </w:r>
      <w:r w:rsidRPr="00A23347">
        <w:rPr>
          <w:rFonts w:ascii="仿宋" w:eastAsia="仿宋" w:hAnsi="仿宋" w:cs="仿宋_GB2312" w:hint="eastAsia"/>
          <w:sz w:val="32"/>
          <w:szCs w:val="32"/>
        </w:rPr>
        <w:t>条第（一）款</w:t>
      </w:r>
      <w:r w:rsidR="00795ECC" w:rsidRPr="00A23347">
        <w:rPr>
          <w:rFonts w:ascii="仿宋" w:eastAsia="仿宋" w:hAnsi="仿宋" w:cs="仿宋_GB2312" w:hint="eastAsia"/>
          <w:sz w:val="32"/>
          <w:szCs w:val="32"/>
        </w:rPr>
        <w:t>规定</w:t>
      </w:r>
      <w:r w:rsidR="00E14677" w:rsidRPr="00A23347">
        <w:rPr>
          <w:rFonts w:ascii="仿宋" w:eastAsia="仿宋" w:hAnsi="仿宋" w:cs="仿宋_GB2312" w:hint="eastAsia"/>
          <w:sz w:val="32"/>
          <w:szCs w:val="32"/>
        </w:rPr>
        <w:t>）</w:t>
      </w:r>
      <w:r w:rsidRPr="00A23347">
        <w:rPr>
          <w:rFonts w:ascii="仿宋" w:eastAsia="仿宋" w:hAnsi="仿宋" w:cs="仿宋_GB2312" w:hint="eastAsia"/>
          <w:sz w:val="32"/>
          <w:szCs w:val="32"/>
        </w:rPr>
        <w:t>的业务风险，并按月向评审委办公室报备；</w:t>
      </w:r>
      <w:r w:rsidR="0053077C" w:rsidRPr="00A23347">
        <w:rPr>
          <w:rFonts w:ascii="仿宋" w:eastAsia="仿宋" w:hAnsi="仿宋" w:cs="仿宋_GB2312" w:hint="eastAsia"/>
          <w:sz w:val="32"/>
          <w:szCs w:val="32"/>
        </w:rPr>
        <w:t>其他</w:t>
      </w:r>
      <w:r w:rsidRPr="00A23347">
        <w:rPr>
          <w:rFonts w:ascii="仿宋" w:eastAsia="仿宋" w:hAnsi="仿宋" w:cs="仿宋_GB2312" w:hint="eastAsia"/>
          <w:sz w:val="32"/>
          <w:szCs w:val="32"/>
        </w:rPr>
        <w:t>情况报评审委会议决定。</w:t>
      </w:r>
    </w:p>
    <w:p w:rsidR="0047438C" w:rsidRPr="00A23347" w:rsidRDefault="00761422">
      <w:pPr>
        <w:numPr>
          <w:ilvl w:val="0"/>
          <w:numId w:val="10"/>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政策性融资担保机构按上款规定对出现的不良贷款按合同约定予以代偿。</w:t>
      </w:r>
    </w:p>
    <w:p w:rsidR="0047438C" w:rsidRPr="00A23347" w:rsidRDefault="00761422">
      <w:pPr>
        <w:numPr>
          <w:ilvl w:val="0"/>
          <w:numId w:val="10"/>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代偿后，银担双方应积极合作对债务人进行追偿，并在扣除必要费用后按风险分担比例对追回的债权进行分配。政策性融资担保机构按月向评审委办公室报备追偿情况。</w:t>
      </w:r>
    </w:p>
    <w:p w:rsidR="0047438C" w:rsidRPr="00A23347" w:rsidRDefault="00761422">
      <w:pPr>
        <w:numPr>
          <w:ilvl w:val="0"/>
          <w:numId w:val="2"/>
        </w:numPr>
        <w:spacing w:line="560" w:lineRule="exact"/>
        <w:ind w:firstLineChars="200" w:firstLine="643"/>
        <w:rPr>
          <w:rFonts w:ascii="仿宋" w:eastAsia="仿宋" w:hAnsi="仿宋" w:cs="仿宋"/>
          <w:spacing w:val="-6"/>
          <w:sz w:val="32"/>
          <w:szCs w:val="32"/>
        </w:rPr>
      </w:pPr>
      <w:r w:rsidRPr="00A23347">
        <w:rPr>
          <w:rFonts w:ascii="仿宋" w:eastAsia="仿宋" w:hAnsi="仿宋" w:cs="仿宋_GB2312" w:hint="eastAsia"/>
          <w:b/>
          <w:sz w:val="32"/>
          <w:szCs w:val="32"/>
        </w:rPr>
        <w:t>配套存款制度。</w:t>
      </w:r>
      <w:r w:rsidRPr="00A23347">
        <w:rPr>
          <w:rFonts w:ascii="仿宋" w:eastAsia="仿宋" w:hAnsi="仿宋" w:cs="仿宋" w:hint="eastAsia"/>
          <w:spacing w:val="-6"/>
          <w:sz w:val="32"/>
          <w:szCs w:val="32"/>
        </w:rPr>
        <w:t>按合作银行风险分担的比例执行情况，政策性融资担保机构给予配套存款。</w:t>
      </w:r>
    </w:p>
    <w:p w:rsidR="0047438C" w:rsidRPr="00A23347" w:rsidRDefault="00761422">
      <w:pPr>
        <w:spacing w:line="560" w:lineRule="exact"/>
        <w:ind w:firstLineChars="200" w:firstLine="616"/>
        <w:rPr>
          <w:rFonts w:ascii="仿宋" w:eastAsia="仿宋" w:hAnsi="仿宋" w:cs="仿宋"/>
          <w:spacing w:val="-6"/>
          <w:sz w:val="32"/>
          <w:szCs w:val="32"/>
        </w:rPr>
      </w:pPr>
      <w:r w:rsidRPr="00A23347">
        <w:rPr>
          <w:rFonts w:ascii="仿宋" w:eastAsia="仿宋" w:hAnsi="仿宋" w:cs="仿宋" w:hint="eastAsia"/>
          <w:spacing w:val="-6"/>
          <w:sz w:val="32"/>
          <w:szCs w:val="32"/>
        </w:rPr>
        <w:t>（一）无风险分担的合作银行，不予配套存款。</w:t>
      </w:r>
    </w:p>
    <w:p w:rsidR="0047438C" w:rsidRPr="00A23347" w:rsidRDefault="00761422">
      <w:pPr>
        <w:spacing w:line="560" w:lineRule="exact"/>
        <w:ind w:firstLineChars="200" w:firstLine="616"/>
        <w:rPr>
          <w:rFonts w:ascii="仿宋" w:eastAsia="仿宋" w:hAnsi="仿宋" w:cs="仿宋_GB2312"/>
          <w:sz w:val="32"/>
          <w:szCs w:val="32"/>
        </w:rPr>
      </w:pPr>
      <w:r w:rsidRPr="00A23347">
        <w:rPr>
          <w:rFonts w:ascii="仿宋" w:eastAsia="仿宋" w:hAnsi="仿宋" w:cs="仿宋" w:hint="eastAsia"/>
          <w:spacing w:val="-6"/>
          <w:sz w:val="32"/>
          <w:szCs w:val="32"/>
        </w:rPr>
        <w:t>（二）执行风险分担基础比例（即2：8）的合作银行，按上一年度执行风险分担的在保业务余额的10%，政策性融资担保机构予以配套存款；</w:t>
      </w:r>
      <w:r w:rsidR="00531DD0" w:rsidRPr="00A23347">
        <w:rPr>
          <w:rFonts w:ascii="仿宋" w:eastAsia="仿宋" w:hAnsi="仿宋" w:cs="仿宋" w:hint="eastAsia"/>
          <w:spacing w:val="-6"/>
          <w:sz w:val="32"/>
          <w:szCs w:val="32"/>
        </w:rPr>
        <w:t>合作银行</w:t>
      </w:r>
      <w:r w:rsidR="00E3086F" w:rsidRPr="00A23347">
        <w:rPr>
          <w:rFonts w:ascii="仿宋" w:eastAsia="仿宋" w:hAnsi="仿宋" w:cs="仿宋" w:hint="eastAsia"/>
          <w:spacing w:val="-6"/>
          <w:sz w:val="32"/>
          <w:szCs w:val="32"/>
        </w:rPr>
        <w:t>在基础比例上</w:t>
      </w:r>
      <w:r w:rsidRPr="00A23347">
        <w:rPr>
          <w:rFonts w:ascii="仿宋" w:eastAsia="仿宋" w:hAnsi="仿宋" w:cs="仿宋" w:hint="eastAsia"/>
          <w:spacing w:val="-6"/>
          <w:sz w:val="32"/>
          <w:szCs w:val="32"/>
        </w:rPr>
        <w:t>每提高10</w:t>
      </w:r>
      <w:r w:rsidR="00E3086F" w:rsidRPr="00A23347">
        <w:rPr>
          <w:rFonts w:ascii="仿宋" w:eastAsia="仿宋" w:hAnsi="仿宋" w:cs="仿宋" w:hint="eastAsia"/>
          <w:spacing w:val="-6"/>
          <w:sz w:val="32"/>
          <w:szCs w:val="32"/>
        </w:rPr>
        <w:t>%</w:t>
      </w:r>
      <w:r w:rsidRPr="00A23347">
        <w:rPr>
          <w:rFonts w:ascii="仿宋" w:eastAsia="仿宋" w:hAnsi="仿宋" w:cs="仿宋" w:hint="eastAsia"/>
          <w:spacing w:val="-6"/>
          <w:sz w:val="32"/>
          <w:szCs w:val="32"/>
        </w:rPr>
        <w:t>的分担比例，</w:t>
      </w:r>
      <w:r w:rsidR="00790B4D" w:rsidRPr="00A23347">
        <w:rPr>
          <w:rFonts w:ascii="仿宋" w:eastAsia="仿宋" w:hAnsi="仿宋" w:cs="仿宋" w:hint="eastAsia"/>
          <w:spacing w:val="-6"/>
          <w:sz w:val="32"/>
          <w:szCs w:val="32"/>
        </w:rPr>
        <w:t>政策性融资担保机构按上一年度执行</w:t>
      </w:r>
      <w:r w:rsidR="00531DD0" w:rsidRPr="00A23347">
        <w:rPr>
          <w:rFonts w:ascii="仿宋" w:eastAsia="仿宋" w:hAnsi="仿宋" w:cs="仿宋" w:hint="eastAsia"/>
          <w:spacing w:val="-6"/>
          <w:sz w:val="32"/>
          <w:szCs w:val="32"/>
        </w:rPr>
        <w:t>该</w:t>
      </w:r>
      <w:r w:rsidR="00790B4D" w:rsidRPr="00A23347">
        <w:rPr>
          <w:rFonts w:ascii="仿宋" w:eastAsia="仿宋" w:hAnsi="仿宋" w:cs="仿宋" w:hint="eastAsia"/>
          <w:spacing w:val="-6"/>
          <w:sz w:val="32"/>
          <w:szCs w:val="32"/>
        </w:rPr>
        <w:t>风险分担</w:t>
      </w:r>
      <w:r w:rsidR="00531DD0" w:rsidRPr="00A23347">
        <w:rPr>
          <w:rFonts w:ascii="仿宋" w:eastAsia="仿宋" w:hAnsi="仿宋" w:cs="仿宋" w:hint="eastAsia"/>
          <w:spacing w:val="-6"/>
          <w:sz w:val="32"/>
          <w:szCs w:val="32"/>
        </w:rPr>
        <w:t>比例</w:t>
      </w:r>
      <w:r w:rsidR="00790B4D" w:rsidRPr="00A23347">
        <w:rPr>
          <w:rFonts w:ascii="仿宋" w:eastAsia="仿宋" w:hAnsi="仿宋" w:cs="仿宋" w:hint="eastAsia"/>
          <w:spacing w:val="-6"/>
          <w:sz w:val="32"/>
          <w:szCs w:val="32"/>
        </w:rPr>
        <w:t>的在保业务余额</w:t>
      </w:r>
      <w:r w:rsidR="00531DD0" w:rsidRPr="00A23347">
        <w:rPr>
          <w:rFonts w:ascii="仿宋" w:eastAsia="仿宋" w:hAnsi="仿宋" w:cs="仿宋" w:hint="eastAsia"/>
          <w:spacing w:val="-6"/>
          <w:sz w:val="32"/>
          <w:szCs w:val="32"/>
        </w:rPr>
        <w:t>，</w:t>
      </w:r>
      <w:r w:rsidR="00790B4D" w:rsidRPr="00A23347">
        <w:rPr>
          <w:rFonts w:ascii="仿宋" w:eastAsia="仿宋" w:hAnsi="仿宋" w:cs="仿宋" w:hint="eastAsia"/>
          <w:spacing w:val="-6"/>
          <w:sz w:val="32"/>
          <w:szCs w:val="32"/>
        </w:rPr>
        <w:t>相应增加10%的配套存款</w:t>
      </w:r>
      <w:r w:rsidRPr="00A23347">
        <w:rPr>
          <w:rFonts w:ascii="仿宋" w:eastAsia="仿宋" w:hAnsi="仿宋" w:cs="仿宋" w:hint="eastAsia"/>
          <w:spacing w:val="-6"/>
          <w:sz w:val="32"/>
          <w:szCs w:val="32"/>
        </w:rPr>
        <w:t>。</w:t>
      </w:r>
    </w:p>
    <w:p w:rsidR="0047438C" w:rsidRPr="00A23347" w:rsidRDefault="00761422">
      <w:pPr>
        <w:numPr>
          <w:ilvl w:val="0"/>
          <w:numId w:val="2"/>
        </w:numPr>
        <w:spacing w:line="360" w:lineRule="auto"/>
        <w:ind w:firstLineChars="200" w:firstLine="643"/>
        <w:rPr>
          <w:rFonts w:ascii="仿宋" w:eastAsia="仿宋" w:hAnsi="仿宋" w:cs="仿宋_GB2312"/>
          <w:b/>
          <w:sz w:val="32"/>
          <w:szCs w:val="32"/>
        </w:rPr>
      </w:pPr>
      <w:r w:rsidRPr="00A23347">
        <w:rPr>
          <w:rFonts w:ascii="仿宋" w:eastAsia="仿宋" w:hAnsi="仿宋" w:cs="仿宋_GB2312" w:hint="eastAsia"/>
          <w:b/>
          <w:sz w:val="32"/>
          <w:szCs w:val="32"/>
        </w:rPr>
        <w:lastRenderedPageBreak/>
        <w:t>财政风险补偿。</w:t>
      </w:r>
    </w:p>
    <w:p w:rsidR="00F207C1" w:rsidRPr="00A23347" w:rsidRDefault="00761422">
      <w:pPr>
        <w:numPr>
          <w:ilvl w:val="0"/>
          <w:numId w:val="11"/>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市财政按照年政策性贷款担保发生数给予政策性融资担保机构</w:t>
      </w:r>
      <w:r w:rsidR="00C337EC" w:rsidRPr="00C337EC">
        <w:rPr>
          <w:rFonts w:ascii="仿宋" w:eastAsia="仿宋" w:hAnsi="仿宋" w:cs="仿宋_GB2312" w:hint="eastAsia"/>
          <w:color w:val="FF0000"/>
          <w:sz w:val="32"/>
          <w:szCs w:val="32"/>
        </w:rPr>
        <w:t>不超过</w:t>
      </w:r>
      <w:r w:rsidRPr="00A23347">
        <w:rPr>
          <w:rFonts w:ascii="仿宋" w:eastAsia="仿宋" w:hAnsi="仿宋" w:cs="仿宋_GB2312" w:hint="eastAsia"/>
          <w:sz w:val="32"/>
          <w:szCs w:val="32"/>
        </w:rPr>
        <w:t>0.5%的风险补偿</w:t>
      </w:r>
      <w:r w:rsidR="00A2757A">
        <w:rPr>
          <w:rFonts w:ascii="仿宋" w:eastAsia="仿宋" w:hAnsi="仿宋" w:cs="仿宋_GB2312" w:hint="eastAsia"/>
          <w:sz w:val="32"/>
          <w:szCs w:val="32"/>
        </w:rPr>
        <w:t>。</w:t>
      </w:r>
      <w:r w:rsidRPr="00A23347">
        <w:rPr>
          <w:rFonts w:ascii="仿宋" w:eastAsia="仿宋" w:hAnsi="仿宋" w:cs="仿宋_GB2312" w:hint="eastAsia"/>
          <w:sz w:val="32"/>
          <w:szCs w:val="32"/>
        </w:rPr>
        <w:t>其中</w:t>
      </w:r>
      <w:r w:rsidR="000817AA" w:rsidRPr="00A23347">
        <w:rPr>
          <w:rFonts w:ascii="仿宋" w:eastAsia="仿宋" w:hAnsi="仿宋" w:cs="仿宋_GB2312" w:hint="eastAsia"/>
          <w:sz w:val="32"/>
          <w:szCs w:val="32"/>
        </w:rPr>
        <w:t>针对</w:t>
      </w:r>
      <w:r w:rsidRPr="00A23347">
        <w:rPr>
          <w:rFonts w:ascii="仿宋" w:eastAsia="仿宋" w:hAnsi="仿宋" w:cs="仿宋_GB2312" w:hint="eastAsia"/>
          <w:sz w:val="32"/>
          <w:szCs w:val="32"/>
        </w:rPr>
        <w:t>“三农”、小微企业开展的单户500万元（及以下）的担保业务</w:t>
      </w:r>
      <w:r w:rsidR="00C337EC">
        <w:rPr>
          <w:rFonts w:ascii="仿宋" w:eastAsia="仿宋" w:hAnsi="仿宋" w:cs="仿宋_GB2312" w:hint="eastAsia"/>
          <w:sz w:val="32"/>
          <w:szCs w:val="32"/>
        </w:rPr>
        <w:t>，</w:t>
      </w:r>
      <w:r w:rsidR="00C337EC" w:rsidRPr="00C337EC">
        <w:rPr>
          <w:rFonts w:ascii="仿宋" w:eastAsia="仿宋" w:hAnsi="仿宋" w:cs="仿宋_GB2312" w:hint="eastAsia"/>
          <w:color w:val="FF0000"/>
          <w:sz w:val="32"/>
          <w:szCs w:val="32"/>
        </w:rPr>
        <w:t>给予不超过</w:t>
      </w:r>
      <w:r w:rsidRPr="00C337EC">
        <w:rPr>
          <w:rFonts w:ascii="仿宋" w:eastAsia="仿宋" w:hAnsi="仿宋" w:cs="仿宋_GB2312" w:hint="eastAsia"/>
          <w:color w:val="FF0000"/>
          <w:sz w:val="32"/>
          <w:szCs w:val="32"/>
        </w:rPr>
        <w:t>1%</w:t>
      </w:r>
      <w:r w:rsidR="00C337EC" w:rsidRPr="00C337EC">
        <w:rPr>
          <w:rFonts w:ascii="仿宋" w:eastAsia="仿宋" w:hAnsi="仿宋" w:cs="仿宋_GB2312" w:hint="eastAsia"/>
          <w:color w:val="FF0000"/>
          <w:sz w:val="32"/>
          <w:szCs w:val="32"/>
        </w:rPr>
        <w:t>的风险补偿</w:t>
      </w:r>
      <w:r w:rsidRPr="00C337EC">
        <w:rPr>
          <w:rFonts w:ascii="仿宋" w:eastAsia="仿宋" w:hAnsi="仿宋" w:cs="仿宋_GB2312" w:hint="eastAsia"/>
          <w:color w:val="FF0000"/>
          <w:sz w:val="32"/>
          <w:szCs w:val="32"/>
        </w:rPr>
        <w:t>。</w:t>
      </w:r>
    </w:p>
    <w:p w:rsidR="0047438C" w:rsidRPr="00A23347" w:rsidRDefault="00761422">
      <w:pPr>
        <w:numPr>
          <w:ilvl w:val="0"/>
          <w:numId w:val="11"/>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第五条所指担保机构上一年度为“三农”、小微企业开展的单户500万元（及以下）的担保业务，参照本条</w:t>
      </w:r>
      <w:r w:rsidR="007A6262" w:rsidRPr="00A23347">
        <w:rPr>
          <w:rFonts w:ascii="仿宋" w:eastAsia="仿宋" w:hAnsi="仿宋" w:cs="仿宋_GB2312" w:hint="eastAsia"/>
          <w:sz w:val="32"/>
          <w:szCs w:val="32"/>
        </w:rPr>
        <w:t>第（一）</w:t>
      </w:r>
      <w:r w:rsidRPr="00A23347">
        <w:rPr>
          <w:rFonts w:ascii="仿宋" w:eastAsia="仿宋" w:hAnsi="仿宋" w:cs="仿宋_GB2312" w:hint="eastAsia"/>
          <w:sz w:val="32"/>
          <w:szCs w:val="32"/>
        </w:rPr>
        <w:t>款享受风险补偿。</w:t>
      </w:r>
    </w:p>
    <w:p w:rsidR="0047438C" w:rsidRPr="00A23347" w:rsidRDefault="00761422">
      <w:pPr>
        <w:numPr>
          <w:ilvl w:val="0"/>
          <w:numId w:val="11"/>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合作银行符合下列条件，市财政按其年政策性贷款担保发生数</w:t>
      </w:r>
      <w:r w:rsidR="00070132">
        <w:rPr>
          <w:rFonts w:ascii="仿宋" w:eastAsia="仿宋" w:hAnsi="仿宋" w:cs="仿宋_GB2312" w:hint="eastAsia"/>
          <w:sz w:val="32"/>
          <w:szCs w:val="32"/>
        </w:rPr>
        <w:t>，</w:t>
      </w:r>
      <w:r w:rsidR="00070132" w:rsidRPr="00070132">
        <w:rPr>
          <w:rFonts w:ascii="仿宋" w:eastAsia="仿宋" w:hAnsi="仿宋" w:cs="仿宋_GB2312" w:hint="eastAsia"/>
          <w:color w:val="FF0000"/>
          <w:sz w:val="32"/>
          <w:szCs w:val="32"/>
        </w:rPr>
        <w:t>给予不超过</w:t>
      </w:r>
      <w:r w:rsidRPr="00070132">
        <w:rPr>
          <w:rFonts w:ascii="仿宋" w:eastAsia="仿宋" w:hAnsi="仿宋" w:cs="仿宋_GB2312" w:hint="eastAsia"/>
          <w:color w:val="FF0000"/>
          <w:sz w:val="32"/>
          <w:szCs w:val="32"/>
        </w:rPr>
        <w:t>0.25%</w:t>
      </w:r>
      <w:r w:rsidR="00070132" w:rsidRPr="00070132">
        <w:rPr>
          <w:rFonts w:ascii="仿宋" w:eastAsia="仿宋" w:hAnsi="仿宋" w:cs="仿宋_GB2312" w:hint="eastAsia"/>
          <w:color w:val="FF0000"/>
          <w:sz w:val="32"/>
          <w:szCs w:val="32"/>
        </w:rPr>
        <w:t>的</w:t>
      </w:r>
      <w:r w:rsidRPr="00070132">
        <w:rPr>
          <w:rFonts w:ascii="仿宋" w:eastAsia="仿宋" w:hAnsi="仿宋" w:cs="仿宋_GB2312" w:hint="eastAsia"/>
          <w:color w:val="FF0000"/>
          <w:sz w:val="32"/>
          <w:szCs w:val="32"/>
        </w:rPr>
        <w:t>风险补偿</w:t>
      </w:r>
      <w:r w:rsidRPr="00A23347">
        <w:rPr>
          <w:rFonts w:ascii="仿宋" w:eastAsia="仿宋" w:hAnsi="仿宋" w:cs="仿宋_GB2312" w:hint="eastAsia"/>
          <w:sz w:val="32"/>
          <w:szCs w:val="32"/>
        </w:rPr>
        <w:t>：</w:t>
      </w:r>
    </w:p>
    <w:p w:rsidR="0047438C" w:rsidRPr="00A23347" w:rsidRDefault="00761422">
      <w:pPr>
        <w:numPr>
          <w:ilvl w:val="0"/>
          <w:numId w:val="12"/>
        </w:numPr>
        <w:spacing w:line="360" w:lineRule="auto"/>
        <w:ind w:left="0" w:firstLineChars="200" w:firstLine="640"/>
        <w:rPr>
          <w:rFonts w:ascii="仿宋" w:eastAsia="仿宋" w:hAnsi="仿宋" w:cs="仿宋_GB2312"/>
          <w:sz w:val="32"/>
          <w:szCs w:val="32"/>
        </w:rPr>
      </w:pPr>
      <w:r w:rsidRPr="00A23347">
        <w:rPr>
          <w:rFonts w:ascii="仿宋" w:eastAsia="仿宋" w:hAnsi="仿宋" w:cs="仿宋_GB2312" w:hint="eastAsia"/>
          <w:sz w:val="32"/>
          <w:szCs w:val="32"/>
        </w:rPr>
        <w:t>未向政策性融资担保机构收取保证金；</w:t>
      </w:r>
    </w:p>
    <w:p w:rsidR="0047438C" w:rsidRPr="00A23347" w:rsidRDefault="00761422">
      <w:pPr>
        <w:numPr>
          <w:ilvl w:val="0"/>
          <w:numId w:val="12"/>
        </w:numPr>
        <w:spacing w:line="360" w:lineRule="auto"/>
        <w:ind w:left="0" w:firstLineChars="200" w:firstLine="640"/>
        <w:rPr>
          <w:rFonts w:ascii="仿宋" w:eastAsia="仿宋" w:hAnsi="仿宋" w:cs="仿宋_GB2312"/>
          <w:sz w:val="32"/>
          <w:szCs w:val="32"/>
        </w:rPr>
      </w:pPr>
      <w:r w:rsidRPr="00A23347">
        <w:rPr>
          <w:rFonts w:ascii="仿宋" w:eastAsia="仿宋" w:hAnsi="仿宋" w:cs="仿宋_GB2312" w:hint="eastAsia"/>
          <w:sz w:val="32"/>
          <w:szCs w:val="32"/>
        </w:rPr>
        <w:t>与政策性融资担保机构在政策性担保业务上执行不低于基础比例的风险分担；</w:t>
      </w:r>
    </w:p>
    <w:p w:rsidR="0047438C" w:rsidRPr="00A23347" w:rsidRDefault="00761422">
      <w:pPr>
        <w:numPr>
          <w:ilvl w:val="0"/>
          <w:numId w:val="12"/>
        </w:numPr>
        <w:spacing w:line="360" w:lineRule="auto"/>
        <w:ind w:left="0" w:firstLineChars="200" w:firstLine="640"/>
        <w:rPr>
          <w:rFonts w:ascii="仿宋" w:eastAsia="仿宋" w:hAnsi="仿宋" w:cs="仿宋_GB2312"/>
          <w:sz w:val="32"/>
          <w:szCs w:val="32"/>
        </w:rPr>
      </w:pPr>
      <w:r w:rsidRPr="00A23347">
        <w:rPr>
          <w:rFonts w:ascii="仿宋" w:eastAsia="仿宋" w:hAnsi="仿宋" w:cs="仿宋_GB2312" w:hint="eastAsia"/>
          <w:sz w:val="32"/>
          <w:szCs w:val="32"/>
        </w:rPr>
        <w:t>对政策性融资担保贷款利率在贷款基础利率（LPR）基础上加点不超过50个基点；</w:t>
      </w:r>
    </w:p>
    <w:p w:rsidR="0047438C" w:rsidRPr="00A23347" w:rsidRDefault="00761422">
      <w:pPr>
        <w:numPr>
          <w:ilvl w:val="0"/>
          <w:numId w:val="12"/>
        </w:numPr>
        <w:spacing w:line="360" w:lineRule="auto"/>
        <w:ind w:left="0" w:firstLineChars="200" w:firstLine="640"/>
        <w:rPr>
          <w:rFonts w:ascii="仿宋" w:eastAsia="仿宋" w:hAnsi="仿宋" w:cs="仿宋_GB2312"/>
          <w:sz w:val="32"/>
          <w:szCs w:val="32"/>
        </w:rPr>
      </w:pPr>
      <w:r w:rsidRPr="00A23347">
        <w:rPr>
          <w:rFonts w:ascii="仿宋" w:eastAsia="仿宋" w:hAnsi="仿宋" w:cs="仿宋_GB2312" w:hint="eastAsia"/>
          <w:sz w:val="32"/>
          <w:szCs w:val="32"/>
        </w:rPr>
        <w:t>上一年度政策性融资担保贷款客户无不良投诉。</w:t>
      </w:r>
    </w:p>
    <w:p w:rsidR="0047438C" w:rsidRPr="00A23347" w:rsidRDefault="00761422">
      <w:pPr>
        <w:numPr>
          <w:ilvl w:val="0"/>
          <w:numId w:val="1"/>
        </w:numPr>
        <w:jc w:val="center"/>
        <w:rPr>
          <w:rFonts w:ascii="仿宋" w:eastAsia="仿宋" w:hAnsi="仿宋" w:cs="黑体"/>
          <w:b/>
          <w:bCs/>
          <w:sz w:val="32"/>
          <w:szCs w:val="32"/>
        </w:rPr>
      </w:pPr>
      <w:r w:rsidRPr="00A23347">
        <w:rPr>
          <w:rFonts w:ascii="仿宋" w:eastAsia="仿宋" w:hAnsi="仿宋" w:cs="黑体" w:hint="eastAsia"/>
          <w:b/>
          <w:bCs/>
          <w:sz w:val="32"/>
          <w:szCs w:val="32"/>
        </w:rPr>
        <w:t>部门分工</w:t>
      </w:r>
      <w:r w:rsidR="008502C7" w:rsidRPr="00A23347">
        <w:rPr>
          <w:rFonts w:ascii="仿宋" w:eastAsia="仿宋" w:hAnsi="仿宋" w:cs="黑体" w:hint="eastAsia"/>
          <w:b/>
          <w:bCs/>
          <w:sz w:val="32"/>
          <w:szCs w:val="32"/>
        </w:rPr>
        <w:t>与</w:t>
      </w:r>
      <w:r w:rsidRPr="00A23347">
        <w:rPr>
          <w:rFonts w:ascii="仿宋" w:eastAsia="仿宋" w:hAnsi="仿宋" w:cs="黑体" w:hint="eastAsia"/>
          <w:b/>
          <w:bCs/>
          <w:sz w:val="32"/>
          <w:szCs w:val="32"/>
        </w:rPr>
        <w:t>业务流程</w:t>
      </w:r>
    </w:p>
    <w:p w:rsidR="0047438C" w:rsidRPr="00A23347" w:rsidRDefault="00761422">
      <w:pPr>
        <w:numPr>
          <w:ilvl w:val="0"/>
          <w:numId w:val="2"/>
        </w:numPr>
        <w:spacing w:line="360" w:lineRule="auto"/>
        <w:ind w:firstLineChars="200" w:firstLine="643"/>
        <w:rPr>
          <w:rFonts w:ascii="仿宋" w:eastAsia="仿宋" w:hAnsi="仿宋" w:cs="仿宋_GB2312"/>
          <w:b/>
          <w:sz w:val="32"/>
          <w:szCs w:val="32"/>
        </w:rPr>
      </w:pPr>
      <w:r w:rsidRPr="00A23347">
        <w:rPr>
          <w:rFonts w:ascii="仿宋" w:eastAsia="仿宋" w:hAnsi="仿宋" w:cs="仿宋_GB2312" w:hint="eastAsia"/>
          <w:b/>
          <w:sz w:val="32"/>
          <w:szCs w:val="32"/>
        </w:rPr>
        <w:t>分级审批制度。</w:t>
      </w:r>
    </w:p>
    <w:p w:rsidR="0047438C" w:rsidRPr="00A23347" w:rsidRDefault="00761422">
      <w:pPr>
        <w:numPr>
          <w:ilvl w:val="0"/>
          <w:numId w:val="13"/>
        </w:numPr>
        <w:spacing w:line="360" w:lineRule="auto"/>
        <w:ind w:left="0" w:firstLineChars="200" w:firstLine="640"/>
        <w:rPr>
          <w:rFonts w:ascii="仿宋" w:eastAsia="仿宋" w:hAnsi="仿宋" w:cs="仿宋_GB2312"/>
          <w:sz w:val="32"/>
          <w:szCs w:val="32"/>
        </w:rPr>
      </w:pPr>
      <w:r w:rsidRPr="00A23347">
        <w:rPr>
          <w:rFonts w:ascii="仿宋" w:eastAsia="仿宋" w:hAnsi="仿宋" w:cs="仿宋_GB2312" w:hint="eastAsia"/>
          <w:sz w:val="32"/>
          <w:szCs w:val="32"/>
        </w:rPr>
        <w:t>适用担保额度或单户申请担保合计额度800万元（含）以下的担保业务，由政策性融资担保机构自行决定。</w:t>
      </w:r>
    </w:p>
    <w:p w:rsidR="0047438C" w:rsidRPr="00A23347" w:rsidRDefault="00761422">
      <w:pPr>
        <w:numPr>
          <w:ilvl w:val="0"/>
          <w:numId w:val="13"/>
        </w:numPr>
        <w:spacing w:line="360" w:lineRule="auto"/>
        <w:ind w:left="0" w:firstLineChars="200" w:firstLine="640"/>
        <w:rPr>
          <w:rFonts w:ascii="仿宋" w:eastAsia="仿宋" w:hAnsi="仿宋" w:cs="仿宋_GB2312"/>
          <w:sz w:val="32"/>
          <w:szCs w:val="32"/>
        </w:rPr>
      </w:pPr>
      <w:r w:rsidRPr="00A23347">
        <w:rPr>
          <w:rFonts w:ascii="仿宋" w:eastAsia="仿宋" w:hAnsi="仿宋" w:cs="仿宋_GB2312" w:hint="eastAsia"/>
          <w:sz w:val="32"/>
          <w:szCs w:val="32"/>
        </w:rPr>
        <w:t>适用担保额度内且申请使用担保额度800万元以上的担保业务由评审委会议决定，政策性融资担保机构以评</w:t>
      </w:r>
      <w:r w:rsidRPr="00A23347">
        <w:rPr>
          <w:rFonts w:ascii="仿宋" w:eastAsia="仿宋" w:hAnsi="仿宋" w:cs="仿宋_GB2312" w:hint="eastAsia"/>
          <w:sz w:val="32"/>
          <w:szCs w:val="32"/>
        </w:rPr>
        <w:lastRenderedPageBreak/>
        <w:t>审</w:t>
      </w:r>
      <w:r w:rsidR="00E10A06" w:rsidRPr="00A23347">
        <w:rPr>
          <w:rFonts w:ascii="仿宋" w:eastAsia="仿宋" w:hAnsi="仿宋" w:cs="仿宋_GB2312" w:hint="eastAsia"/>
          <w:sz w:val="32"/>
          <w:szCs w:val="32"/>
        </w:rPr>
        <w:t>委</w:t>
      </w:r>
      <w:r w:rsidRPr="00A23347">
        <w:rPr>
          <w:rFonts w:ascii="仿宋" w:eastAsia="仿宋" w:hAnsi="仿宋" w:cs="仿宋_GB2312" w:hint="eastAsia"/>
          <w:sz w:val="32"/>
          <w:szCs w:val="32"/>
        </w:rPr>
        <w:t>会议纪要为执行依据。</w:t>
      </w:r>
    </w:p>
    <w:p w:rsidR="0047438C" w:rsidRDefault="00761422">
      <w:pPr>
        <w:numPr>
          <w:ilvl w:val="0"/>
          <w:numId w:val="13"/>
        </w:numPr>
        <w:spacing w:line="360" w:lineRule="auto"/>
        <w:ind w:left="0" w:firstLineChars="200" w:firstLine="640"/>
        <w:rPr>
          <w:rFonts w:ascii="仿宋" w:eastAsia="仿宋" w:hAnsi="仿宋" w:cs="仿宋_GB2312"/>
          <w:sz w:val="32"/>
          <w:szCs w:val="32"/>
        </w:rPr>
      </w:pPr>
      <w:r w:rsidRPr="00A23347">
        <w:rPr>
          <w:rFonts w:ascii="仿宋" w:eastAsia="仿宋" w:hAnsi="仿宋" w:cs="仿宋_GB2312" w:hint="eastAsia"/>
          <w:sz w:val="32"/>
          <w:szCs w:val="32"/>
        </w:rPr>
        <w:t>第六条第（六）款类企业由市政府决策，政策性融资担保机构以市政府相关会议纪要为执行依据。</w:t>
      </w:r>
    </w:p>
    <w:p w:rsidR="00323D0B" w:rsidRDefault="006B09B8">
      <w:pPr>
        <w:numPr>
          <w:ilvl w:val="0"/>
          <w:numId w:val="13"/>
        </w:numPr>
        <w:spacing w:line="360" w:lineRule="auto"/>
        <w:ind w:left="0" w:firstLineChars="200" w:firstLine="640"/>
        <w:rPr>
          <w:rFonts w:ascii="仿宋" w:eastAsia="仿宋" w:hAnsi="仿宋" w:cs="仿宋_GB2312" w:hint="eastAsia"/>
          <w:color w:val="FF0000"/>
          <w:sz w:val="32"/>
          <w:szCs w:val="32"/>
        </w:rPr>
      </w:pPr>
      <w:r>
        <w:rPr>
          <w:rFonts w:ascii="仿宋" w:eastAsia="仿宋" w:hAnsi="仿宋" w:cs="仿宋_GB2312" w:hint="eastAsia"/>
          <w:color w:val="FF0000"/>
          <w:sz w:val="32"/>
          <w:szCs w:val="32"/>
        </w:rPr>
        <w:t>续保</w:t>
      </w:r>
      <w:r w:rsidR="001B202A">
        <w:rPr>
          <w:rFonts w:ascii="仿宋" w:eastAsia="仿宋" w:hAnsi="仿宋" w:cs="仿宋_GB2312" w:hint="eastAsia"/>
          <w:color w:val="FF0000"/>
          <w:sz w:val="32"/>
          <w:szCs w:val="32"/>
        </w:rPr>
        <w:t>项目</w:t>
      </w:r>
      <w:r>
        <w:rPr>
          <w:rFonts w:ascii="仿宋" w:eastAsia="仿宋" w:hAnsi="仿宋" w:cs="仿宋_GB2312" w:hint="eastAsia"/>
          <w:color w:val="FF0000"/>
          <w:sz w:val="32"/>
          <w:szCs w:val="32"/>
        </w:rPr>
        <w:t>经政策性融资担保机构审核认定符合以下条件的，向评审委办公室报备后办理续保业务：</w:t>
      </w:r>
    </w:p>
    <w:p w:rsidR="00F41F0B" w:rsidRPr="00F41F0B" w:rsidRDefault="00F41F0B" w:rsidP="00F41F0B">
      <w:pPr>
        <w:ind w:firstLineChars="200" w:firstLine="640"/>
        <w:rPr>
          <w:rFonts w:ascii="仿宋" w:eastAsia="仿宋" w:hAnsi="仿宋" w:cs="仿宋_GB2312" w:hint="eastAsia"/>
          <w:color w:val="FF0000"/>
          <w:sz w:val="32"/>
          <w:szCs w:val="32"/>
        </w:rPr>
      </w:pPr>
      <w:r>
        <w:rPr>
          <w:rFonts w:ascii="仿宋" w:eastAsia="仿宋" w:hAnsi="仿宋" w:cs="仿宋_GB2312" w:hint="eastAsia"/>
          <w:color w:val="FF0000"/>
          <w:sz w:val="32"/>
          <w:szCs w:val="32"/>
        </w:rPr>
        <w:t>1.续保金额</w:t>
      </w:r>
      <w:r w:rsidRPr="00F41F0B">
        <w:rPr>
          <w:rFonts w:ascii="仿宋" w:eastAsia="仿宋" w:hAnsi="仿宋" w:cs="仿宋_GB2312" w:hint="eastAsia"/>
          <w:color w:val="FF0000"/>
          <w:sz w:val="32"/>
          <w:szCs w:val="32"/>
        </w:rPr>
        <w:t>不变或减少的；</w:t>
      </w:r>
    </w:p>
    <w:p w:rsidR="00F41F0B" w:rsidRPr="00F41F0B" w:rsidRDefault="00F41F0B" w:rsidP="00F41F0B">
      <w:pPr>
        <w:ind w:firstLineChars="200" w:firstLine="640"/>
        <w:rPr>
          <w:rFonts w:ascii="仿宋" w:eastAsia="仿宋" w:hAnsi="仿宋" w:cs="仿宋_GB2312" w:hint="eastAsia"/>
          <w:color w:val="FF0000"/>
          <w:sz w:val="32"/>
          <w:szCs w:val="32"/>
        </w:rPr>
      </w:pPr>
      <w:r>
        <w:rPr>
          <w:rFonts w:ascii="仿宋" w:eastAsia="仿宋" w:hAnsi="仿宋" w:cs="仿宋_GB2312" w:hint="eastAsia"/>
          <w:color w:val="FF0000"/>
          <w:sz w:val="32"/>
          <w:szCs w:val="32"/>
        </w:rPr>
        <w:t>2.</w:t>
      </w:r>
      <w:r w:rsidRPr="00F41F0B">
        <w:rPr>
          <w:rFonts w:ascii="仿宋" w:eastAsia="仿宋" w:hAnsi="仿宋" w:cs="仿宋_GB2312" w:hint="eastAsia"/>
          <w:color w:val="FF0000"/>
          <w:sz w:val="32"/>
          <w:szCs w:val="32"/>
        </w:rPr>
        <w:t>反担保措施不弱化；</w:t>
      </w:r>
    </w:p>
    <w:p w:rsidR="00F41F0B" w:rsidRPr="00F41F0B" w:rsidRDefault="00F41F0B" w:rsidP="00F41F0B">
      <w:pPr>
        <w:ind w:firstLineChars="200" w:firstLine="640"/>
        <w:rPr>
          <w:rFonts w:ascii="仿宋" w:eastAsia="仿宋" w:hAnsi="仿宋" w:cs="仿宋_GB2312" w:hint="eastAsia"/>
          <w:color w:val="FF0000"/>
          <w:sz w:val="32"/>
          <w:szCs w:val="32"/>
        </w:rPr>
      </w:pPr>
      <w:r>
        <w:rPr>
          <w:rFonts w:ascii="仿宋" w:eastAsia="仿宋" w:hAnsi="仿宋" w:cs="仿宋_GB2312" w:hint="eastAsia"/>
          <w:color w:val="FF0000"/>
          <w:sz w:val="32"/>
          <w:szCs w:val="32"/>
        </w:rPr>
        <w:t>3.</w:t>
      </w:r>
      <w:r w:rsidRPr="00F41F0B">
        <w:rPr>
          <w:rFonts w:ascii="仿宋" w:eastAsia="仿宋" w:hAnsi="仿宋" w:cs="仿宋_GB2312" w:hint="eastAsia"/>
          <w:color w:val="FF0000"/>
          <w:sz w:val="32"/>
          <w:szCs w:val="32"/>
        </w:rPr>
        <w:t>被担保企业能正常履行信贷关系；</w:t>
      </w:r>
    </w:p>
    <w:p w:rsidR="00F41F0B" w:rsidRPr="00F41F0B" w:rsidRDefault="00F41F0B" w:rsidP="00F41F0B">
      <w:pPr>
        <w:ind w:firstLineChars="200" w:firstLine="640"/>
        <w:rPr>
          <w:rFonts w:ascii="仿宋" w:eastAsia="仿宋" w:hAnsi="仿宋" w:cs="仿宋_GB2312" w:hint="eastAsia"/>
          <w:color w:val="FF0000"/>
          <w:sz w:val="32"/>
          <w:szCs w:val="32"/>
        </w:rPr>
      </w:pPr>
      <w:r>
        <w:rPr>
          <w:rFonts w:ascii="仿宋" w:eastAsia="仿宋" w:hAnsi="仿宋" w:cs="仿宋_GB2312" w:hint="eastAsia"/>
          <w:color w:val="FF0000"/>
          <w:sz w:val="32"/>
          <w:szCs w:val="32"/>
        </w:rPr>
        <w:t>4.</w:t>
      </w:r>
      <w:r w:rsidRPr="00F41F0B">
        <w:rPr>
          <w:rFonts w:ascii="仿宋" w:eastAsia="仿宋" w:hAnsi="仿宋" w:cs="仿宋_GB2312" w:hint="eastAsia"/>
          <w:color w:val="FF0000"/>
          <w:sz w:val="32"/>
          <w:szCs w:val="32"/>
        </w:rPr>
        <w:t>被担保企业能严格按规定使用信贷资金；</w:t>
      </w:r>
    </w:p>
    <w:p w:rsidR="006B09B8" w:rsidRPr="00F41F0B" w:rsidRDefault="00F41F0B" w:rsidP="006B09B8">
      <w:pPr>
        <w:spacing w:line="360" w:lineRule="auto"/>
        <w:ind w:firstLineChars="200" w:firstLine="640"/>
        <w:rPr>
          <w:rFonts w:ascii="仿宋" w:eastAsia="仿宋" w:hAnsi="仿宋" w:cs="仿宋_GB2312"/>
          <w:color w:val="FF0000"/>
          <w:sz w:val="32"/>
          <w:szCs w:val="32"/>
        </w:rPr>
      </w:pPr>
      <w:r>
        <w:rPr>
          <w:rFonts w:ascii="仿宋" w:eastAsia="仿宋" w:hAnsi="仿宋" w:cs="仿宋_GB2312" w:hint="eastAsia"/>
          <w:color w:val="FF0000"/>
          <w:sz w:val="32"/>
          <w:szCs w:val="32"/>
        </w:rPr>
        <w:t>5.经办银行未发生变化。</w:t>
      </w:r>
    </w:p>
    <w:p w:rsidR="0047438C" w:rsidRPr="00A23347" w:rsidRDefault="00625681" w:rsidP="00625681">
      <w:pPr>
        <w:numPr>
          <w:ilvl w:val="0"/>
          <w:numId w:val="2"/>
        </w:numPr>
        <w:spacing w:line="360" w:lineRule="auto"/>
        <w:ind w:firstLineChars="200" w:firstLine="643"/>
        <w:rPr>
          <w:rFonts w:ascii="仿宋" w:eastAsia="仿宋" w:hAnsi="仿宋" w:cs="仿宋_GB2312"/>
          <w:sz w:val="32"/>
          <w:szCs w:val="32"/>
        </w:rPr>
      </w:pPr>
      <w:r>
        <w:rPr>
          <w:rFonts w:ascii="仿宋" w:eastAsia="仿宋" w:hAnsi="仿宋" w:cs="仿宋_GB2312" w:hint="eastAsia"/>
          <w:b/>
          <w:sz w:val="32"/>
          <w:szCs w:val="32"/>
        </w:rPr>
        <w:t>部</w:t>
      </w:r>
      <w:r w:rsidRPr="00A23347">
        <w:rPr>
          <w:rFonts w:ascii="仿宋" w:eastAsia="仿宋" w:hAnsi="仿宋" w:cs="仿宋_GB2312" w:hint="eastAsia"/>
          <w:b/>
          <w:sz w:val="32"/>
          <w:szCs w:val="32"/>
        </w:rPr>
        <w:t>门分工。</w:t>
      </w:r>
      <w:r w:rsidRPr="00A23347">
        <w:rPr>
          <w:rFonts w:ascii="仿宋" w:eastAsia="仿宋" w:hAnsi="仿宋" w:cs="仿宋_GB2312" w:hint="eastAsia"/>
          <w:sz w:val="32"/>
          <w:szCs w:val="32"/>
        </w:rPr>
        <w:t>市金融办负</w:t>
      </w:r>
      <w:r w:rsidR="00761422" w:rsidRPr="00A23347">
        <w:rPr>
          <w:rFonts w:ascii="仿宋" w:eastAsia="仿宋" w:hAnsi="仿宋" w:cs="仿宋_GB2312" w:hint="eastAsia"/>
          <w:sz w:val="32"/>
          <w:szCs w:val="32"/>
        </w:rPr>
        <w:t>责对政策性融资担保机构相关工作实施考核；市国有资本运营有限公司履行出资人职责；市财政局负责政策兑现和担保退出中的相关工作；市税务局负责提供适用对象税收和年度销售收入等相关数据和担保退出中的相关工作；各政策性融资担保应用领域主管部门负责相关领域政策性融资担保的业务标准、风险防范和担保退出中的相关工作。</w:t>
      </w:r>
    </w:p>
    <w:p w:rsidR="0047438C" w:rsidRPr="00A23347" w:rsidRDefault="00761422">
      <w:pPr>
        <w:numPr>
          <w:ilvl w:val="0"/>
          <w:numId w:val="2"/>
        </w:numPr>
        <w:spacing w:line="360" w:lineRule="auto"/>
        <w:ind w:firstLineChars="200" w:firstLine="643"/>
        <w:rPr>
          <w:rFonts w:ascii="仿宋" w:eastAsia="仿宋" w:hAnsi="仿宋" w:cs="仿宋_GB2312"/>
          <w:b/>
          <w:sz w:val="32"/>
          <w:szCs w:val="32"/>
        </w:rPr>
      </w:pPr>
      <w:r w:rsidRPr="00A23347">
        <w:rPr>
          <w:rFonts w:ascii="仿宋" w:eastAsia="仿宋" w:hAnsi="仿宋" w:cs="仿宋_GB2312" w:hint="eastAsia"/>
          <w:b/>
          <w:sz w:val="32"/>
          <w:szCs w:val="32"/>
        </w:rPr>
        <w:t>业务流程。</w:t>
      </w:r>
    </w:p>
    <w:p w:rsidR="0047438C" w:rsidRPr="00A23347" w:rsidRDefault="00761422">
      <w:pPr>
        <w:numPr>
          <w:ilvl w:val="0"/>
          <w:numId w:val="14"/>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各相关部门按年度梳理政策性融资担保适用企业名单（白名单），</w:t>
      </w:r>
      <w:r w:rsidR="00E36EB3" w:rsidRPr="00A23347">
        <w:rPr>
          <w:rFonts w:ascii="仿宋" w:eastAsia="仿宋" w:hAnsi="仿宋" w:cs="仿宋_GB2312" w:hint="eastAsia"/>
          <w:sz w:val="32"/>
          <w:szCs w:val="32"/>
        </w:rPr>
        <w:t>经</w:t>
      </w:r>
      <w:r w:rsidRPr="00A23347">
        <w:rPr>
          <w:rFonts w:ascii="仿宋" w:eastAsia="仿宋" w:hAnsi="仿宋" w:cs="仿宋_GB2312" w:hint="eastAsia"/>
          <w:sz w:val="32"/>
          <w:szCs w:val="32"/>
        </w:rPr>
        <w:t>评审委办公室</w:t>
      </w:r>
      <w:r w:rsidR="00E36EB3" w:rsidRPr="00A23347">
        <w:rPr>
          <w:rFonts w:ascii="仿宋" w:eastAsia="仿宋" w:hAnsi="仿宋" w:cs="仿宋_GB2312" w:hint="eastAsia"/>
          <w:sz w:val="32"/>
          <w:szCs w:val="32"/>
        </w:rPr>
        <w:t>报评审委会议决策后，</w:t>
      </w:r>
      <w:r w:rsidRPr="00A23347">
        <w:rPr>
          <w:rFonts w:ascii="仿宋" w:eastAsia="仿宋" w:hAnsi="仿宋" w:cs="仿宋_GB2312" w:hint="eastAsia"/>
          <w:sz w:val="32"/>
          <w:szCs w:val="32"/>
        </w:rPr>
        <w:t>统一转交政策性融资担保机构。政策性融资担保机构按此白名单受理政策性担保业务。</w:t>
      </w:r>
    </w:p>
    <w:p w:rsidR="0047438C" w:rsidRPr="00A23347" w:rsidRDefault="00761422">
      <w:pPr>
        <w:numPr>
          <w:ilvl w:val="0"/>
          <w:numId w:val="14"/>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lastRenderedPageBreak/>
        <w:t>企业携带真实可靠有效完整的资料，到政策性融资担保机构申请办理政策性融资担保业务。</w:t>
      </w:r>
    </w:p>
    <w:p w:rsidR="0047438C" w:rsidRPr="00A23347" w:rsidRDefault="00761422">
      <w:pPr>
        <w:numPr>
          <w:ilvl w:val="0"/>
          <w:numId w:val="14"/>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政策性融资担保机构受理企业申请后，资料齐全的，当即告知申请人是否符合申请条件。</w:t>
      </w:r>
    </w:p>
    <w:p w:rsidR="0047438C" w:rsidRPr="00A23347" w:rsidRDefault="00761422">
      <w:pPr>
        <w:numPr>
          <w:ilvl w:val="0"/>
          <w:numId w:val="14"/>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符合政策性融资担保条件的申请，政策性融资担保机构在15个工作日</w:t>
      </w:r>
      <w:r w:rsidR="008E7CC2" w:rsidRPr="00A23347">
        <w:rPr>
          <w:rFonts w:ascii="仿宋" w:eastAsia="仿宋" w:hAnsi="仿宋" w:cs="仿宋_GB2312" w:hint="eastAsia"/>
          <w:sz w:val="32"/>
          <w:szCs w:val="32"/>
        </w:rPr>
        <w:t>内</w:t>
      </w:r>
      <w:r w:rsidRPr="00A23347">
        <w:rPr>
          <w:rFonts w:ascii="仿宋" w:eastAsia="仿宋" w:hAnsi="仿宋" w:cs="仿宋_GB2312" w:hint="eastAsia"/>
          <w:sz w:val="32"/>
          <w:szCs w:val="32"/>
        </w:rPr>
        <w:t>完成对申请人的尽职调查，并按分级审批的制度进行报批、决策。</w:t>
      </w:r>
      <w:r w:rsidR="005F36F4" w:rsidRPr="00A23347">
        <w:rPr>
          <w:rFonts w:ascii="仿宋" w:eastAsia="仿宋" w:hAnsi="仿宋" w:cs="仿宋_GB2312" w:hint="eastAsia"/>
          <w:sz w:val="32"/>
          <w:szCs w:val="32"/>
        </w:rPr>
        <w:t>拟</w:t>
      </w:r>
      <w:r w:rsidRPr="00A23347">
        <w:rPr>
          <w:rFonts w:ascii="仿宋" w:eastAsia="仿宋" w:hAnsi="仿宋" w:cs="仿宋_GB2312" w:hint="eastAsia"/>
          <w:sz w:val="32"/>
          <w:szCs w:val="32"/>
        </w:rPr>
        <w:t>续保项目</w:t>
      </w:r>
      <w:r w:rsidR="005F36F4" w:rsidRPr="00A23347">
        <w:rPr>
          <w:rFonts w:ascii="仿宋" w:eastAsia="仿宋" w:hAnsi="仿宋" w:cs="仿宋_GB2312" w:hint="eastAsia"/>
          <w:sz w:val="32"/>
          <w:szCs w:val="32"/>
        </w:rPr>
        <w:t>，政策性融资担保机构</w:t>
      </w:r>
      <w:r w:rsidRPr="00A23347">
        <w:rPr>
          <w:rFonts w:ascii="仿宋" w:eastAsia="仿宋" w:hAnsi="仿宋" w:cs="仿宋_GB2312" w:hint="eastAsia"/>
          <w:sz w:val="32"/>
          <w:szCs w:val="32"/>
        </w:rPr>
        <w:t>原则上应提前2个月</w:t>
      </w:r>
      <w:r w:rsidR="005F36F4" w:rsidRPr="00A23347">
        <w:rPr>
          <w:rFonts w:ascii="仿宋" w:eastAsia="仿宋" w:hAnsi="仿宋" w:cs="仿宋_GB2312" w:hint="eastAsia"/>
          <w:sz w:val="32"/>
          <w:szCs w:val="32"/>
        </w:rPr>
        <w:t>开展工作</w:t>
      </w:r>
      <w:r w:rsidRPr="00A23347">
        <w:rPr>
          <w:rFonts w:ascii="仿宋" w:eastAsia="仿宋" w:hAnsi="仿宋" w:cs="仿宋_GB2312" w:hint="eastAsia"/>
          <w:sz w:val="32"/>
          <w:szCs w:val="32"/>
        </w:rPr>
        <w:t>。</w:t>
      </w:r>
    </w:p>
    <w:p w:rsidR="0047438C" w:rsidRPr="00A23347" w:rsidRDefault="00761422">
      <w:pPr>
        <w:numPr>
          <w:ilvl w:val="0"/>
          <w:numId w:val="14"/>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决定给予担保的，政策性融资担保机构应及时通告贷款银行和申请人，并积极协助申请人办理贷款业务。</w:t>
      </w:r>
    </w:p>
    <w:p w:rsidR="0047438C" w:rsidRPr="00A23347" w:rsidRDefault="00761422">
      <w:pPr>
        <w:numPr>
          <w:ilvl w:val="0"/>
          <w:numId w:val="14"/>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政策性融资担保机构</w:t>
      </w:r>
      <w:r w:rsidR="00596C6F" w:rsidRPr="00A23347">
        <w:rPr>
          <w:rFonts w:ascii="仿宋" w:eastAsia="仿宋" w:hAnsi="仿宋" w:cs="仿宋_GB2312" w:hint="eastAsia"/>
          <w:sz w:val="32"/>
          <w:szCs w:val="32"/>
        </w:rPr>
        <w:t>业务开展情况，</w:t>
      </w:r>
      <w:r w:rsidRPr="00A23347">
        <w:rPr>
          <w:rFonts w:ascii="仿宋" w:eastAsia="仿宋" w:hAnsi="仿宋" w:cs="仿宋_GB2312" w:hint="eastAsia"/>
          <w:sz w:val="32"/>
          <w:szCs w:val="32"/>
        </w:rPr>
        <w:t>按</w:t>
      </w:r>
      <w:r w:rsidR="00596C6F" w:rsidRPr="00A23347">
        <w:rPr>
          <w:rFonts w:ascii="仿宋" w:eastAsia="仿宋" w:hAnsi="仿宋" w:cs="仿宋_GB2312" w:hint="eastAsia"/>
          <w:sz w:val="32"/>
          <w:szCs w:val="32"/>
        </w:rPr>
        <w:t>月</w:t>
      </w:r>
      <w:r w:rsidRPr="00A23347">
        <w:rPr>
          <w:rFonts w:ascii="仿宋" w:eastAsia="仿宋" w:hAnsi="仿宋" w:cs="仿宋_GB2312" w:hint="eastAsia"/>
          <w:sz w:val="32"/>
          <w:szCs w:val="32"/>
        </w:rPr>
        <w:t>向评审委办公室</w:t>
      </w:r>
      <w:r w:rsidR="00596C6F" w:rsidRPr="00A23347">
        <w:rPr>
          <w:rFonts w:ascii="仿宋" w:eastAsia="仿宋" w:hAnsi="仿宋" w:cs="仿宋_GB2312" w:hint="eastAsia"/>
          <w:sz w:val="32"/>
          <w:szCs w:val="32"/>
        </w:rPr>
        <w:t>报备</w:t>
      </w:r>
      <w:r w:rsidRPr="00A23347">
        <w:rPr>
          <w:rFonts w:ascii="仿宋" w:eastAsia="仿宋" w:hAnsi="仿宋" w:cs="仿宋_GB2312" w:hint="eastAsia"/>
          <w:sz w:val="32"/>
          <w:szCs w:val="32"/>
        </w:rPr>
        <w:t>。</w:t>
      </w:r>
    </w:p>
    <w:p w:rsidR="0047438C" w:rsidRPr="00A23347" w:rsidRDefault="00761422">
      <w:pPr>
        <w:numPr>
          <w:ilvl w:val="0"/>
          <w:numId w:val="1"/>
        </w:numPr>
        <w:jc w:val="center"/>
        <w:rPr>
          <w:rFonts w:ascii="仿宋" w:eastAsia="仿宋" w:hAnsi="仿宋" w:cs="黑体"/>
          <w:b/>
          <w:bCs/>
          <w:sz w:val="32"/>
          <w:szCs w:val="32"/>
        </w:rPr>
      </w:pPr>
      <w:r w:rsidRPr="00A23347">
        <w:rPr>
          <w:rFonts w:ascii="仿宋" w:eastAsia="仿宋" w:hAnsi="仿宋" w:cs="黑体" w:hint="eastAsia"/>
          <w:b/>
          <w:bCs/>
          <w:sz w:val="32"/>
          <w:szCs w:val="32"/>
        </w:rPr>
        <w:t>附则</w:t>
      </w:r>
    </w:p>
    <w:p w:rsidR="0047438C" w:rsidRPr="00A23347" w:rsidRDefault="00761422">
      <w:pPr>
        <w:numPr>
          <w:ilvl w:val="0"/>
          <w:numId w:val="2"/>
        </w:numPr>
        <w:spacing w:line="360" w:lineRule="auto"/>
        <w:ind w:firstLineChars="200" w:firstLine="643"/>
        <w:rPr>
          <w:rFonts w:ascii="仿宋" w:eastAsia="仿宋" w:hAnsi="仿宋" w:cs="仿宋_GB2312"/>
          <w:b/>
          <w:sz w:val="32"/>
          <w:szCs w:val="32"/>
        </w:rPr>
      </w:pPr>
      <w:r w:rsidRPr="00A23347">
        <w:rPr>
          <w:rFonts w:ascii="仿宋" w:eastAsia="仿宋" w:hAnsi="仿宋" w:cs="仿宋_GB2312" w:hint="eastAsia"/>
          <w:b/>
          <w:sz w:val="32"/>
          <w:szCs w:val="32"/>
        </w:rPr>
        <w:t>附注。</w:t>
      </w:r>
    </w:p>
    <w:p w:rsidR="0047438C" w:rsidRPr="00A23347" w:rsidRDefault="00761422">
      <w:pPr>
        <w:numPr>
          <w:ilvl w:val="0"/>
          <w:numId w:val="15"/>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本方案中所指年度为自然年度，即为当年度的1月1日-12月31日。</w:t>
      </w:r>
    </w:p>
    <w:p w:rsidR="0047438C" w:rsidRPr="00A23347" w:rsidRDefault="00761422">
      <w:pPr>
        <w:numPr>
          <w:ilvl w:val="0"/>
          <w:numId w:val="15"/>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本方案所指纳税实际入库额，为经税务部门确认，在自然年度内企业实际缴纳入库的各项税收总和（不包括企业代缴代扣的各项费用、社保、个人所得税等），加上当年度免抵调，扣除退税。</w:t>
      </w:r>
    </w:p>
    <w:p w:rsidR="0047438C" w:rsidRPr="00A23347" w:rsidRDefault="00761422">
      <w:pPr>
        <w:numPr>
          <w:ilvl w:val="0"/>
          <w:numId w:val="15"/>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本方案中所指年销售收入，为年度企业纳税申报经税务部门确认的销售收入。</w:t>
      </w:r>
    </w:p>
    <w:p w:rsidR="0047438C" w:rsidRPr="00A23347" w:rsidRDefault="00761422">
      <w:pPr>
        <w:numPr>
          <w:ilvl w:val="0"/>
          <w:numId w:val="15"/>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lastRenderedPageBreak/>
        <w:t>年政策性贷款担保发生数＝Σ（单户单笔政策性贷款担保金额</w:t>
      </w:r>
      <w:r w:rsidRPr="00A23347">
        <w:rPr>
          <w:rFonts w:ascii="仿宋" w:eastAsia="仿宋" w:hAnsi="仿宋" w:cs="Arial"/>
          <w:sz w:val="32"/>
          <w:szCs w:val="32"/>
        </w:rPr>
        <w:t>×</w:t>
      </w:r>
      <w:r w:rsidRPr="00A23347">
        <w:rPr>
          <w:rFonts w:ascii="仿宋" w:eastAsia="仿宋" w:hAnsi="仿宋" w:cs="仿宋_GB2312" w:hint="eastAsia"/>
          <w:sz w:val="32"/>
          <w:szCs w:val="32"/>
        </w:rPr>
        <w:t>年度内担保月数</w:t>
      </w:r>
      <w:r w:rsidRPr="00A23347">
        <w:rPr>
          <w:rFonts w:ascii="仿宋" w:eastAsia="仿宋" w:hAnsi="仿宋" w:cs="Arial"/>
          <w:sz w:val="32"/>
          <w:szCs w:val="32"/>
        </w:rPr>
        <w:t>÷</w:t>
      </w:r>
      <w:r w:rsidRPr="00A23347">
        <w:rPr>
          <w:rFonts w:ascii="仿宋" w:eastAsia="仿宋" w:hAnsi="仿宋" w:cs="仿宋_GB2312" w:hint="eastAsia"/>
          <w:sz w:val="32"/>
          <w:szCs w:val="32"/>
        </w:rPr>
        <w:t>12月</w:t>
      </w:r>
      <w:r w:rsidRPr="00A23347">
        <w:rPr>
          <w:rFonts w:ascii="仿宋" w:eastAsia="仿宋" w:hAnsi="仿宋" w:cs="Arial"/>
          <w:sz w:val="32"/>
          <w:szCs w:val="32"/>
        </w:rPr>
        <w:t>×</w:t>
      </w:r>
      <w:r w:rsidRPr="00A23347">
        <w:rPr>
          <w:rFonts w:ascii="仿宋" w:eastAsia="仿宋" w:hAnsi="仿宋" w:cs="Arial" w:hint="eastAsia"/>
          <w:sz w:val="32"/>
          <w:szCs w:val="32"/>
        </w:rPr>
        <w:t>100%</w:t>
      </w:r>
      <w:r w:rsidRPr="00A23347">
        <w:rPr>
          <w:rFonts w:ascii="仿宋" w:eastAsia="仿宋" w:hAnsi="仿宋" w:cs="仿宋_GB2312" w:hint="eastAsia"/>
          <w:sz w:val="32"/>
          <w:szCs w:val="32"/>
        </w:rPr>
        <w:t>）。</w:t>
      </w:r>
    </w:p>
    <w:p w:rsidR="0047438C" w:rsidRPr="00A23347" w:rsidRDefault="00761422">
      <w:pPr>
        <w:numPr>
          <w:ilvl w:val="0"/>
          <w:numId w:val="15"/>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中小微型企业划型按工信部联企业〔2011〕300号文件执行。</w:t>
      </w:r>
    </w:p>
    <w:p w:rsidR="0047438C" w:rsidRPr="00A23347" w:rsidRDefault="00761422">
      <w:pPr>
        <w:numPr>
          <w:ilvl w:val="0"/>
          <w:numId w:val="2"/>
        </w:numPr>
        <w:spacing w:line="360" w:lineRule="auto"/>
        <w:ind w:firstLineChars="200" w:firstLine="640"/>
        <w:rPr>
          <w:rFonts w:ascii="仿宋" w:eastAsia="仿宋" w:hAnsi="仿宋" w:cs="仿宋_GB2312"/>
          <w:sz w:val="32"/>
          <w:szCs w:val="32"/>
        </w:rPr>
      </w:pPr>
      <w:r w:rsidRPr="00A23347">
        <w:rPr>
          <w:rFonts w:ascii="仿宋" w:eastAsia="仿宋" w:hAnsi="仿宋" w:cs="仿宋_GB2312" w:hint="eastAsia"/>
          <w:sz w:val="32"/>
          <w:szCs w:val="32"/>
        </w:rPr>
        <w:t>本方案由义乌市政策性融资担保风险评审委员会办公室负责解释。</w:t>
      </w:r>
    </w:p>
    <w:p w:rsidR="00C33568" w:rsidRPr="00A23347" w:rsidRDefault="00761422">
      <w:pPr>
        <w:numPr>
          <w:ilvl w:val="0"/>
          <w:numId w:val="2"/>
        </w:numPr>
        <w:spacing w:line="360" w:lineRule="auto"/>
        <w:ind w:rightChars="-44" w:right="-92" w:firstLineChars="200" w:firstLine="640"/>
        <w:rPr>
          <w:rFonts w:ascii="仿宋" w:eastAsia="仿宋" w:hAnsi="仿宋" w:cs="仿宋_GB2312"/>
          <w:sz w:val="32"/>
          <w:szCs w:val="32"/>
        </w:rPr>
      </w:pPr>
      <w:r w:rsidRPr="00A23347">
        <w:rPr>
          <w:rFonts w:ascii="仿宋" w:eastAsia="仿宋" w:hAnsi="仿宋" w:cs="仿宋_GB2312" w:hint="eastAsia"/>
          <w:sz w:val="32"/>
          <w:szCs w:val="32"/>
        </w:rPr>
        <w:t>此方案自2020年1月1日起施行，义政发[2016]19号、义政办发[2016]50号文件同时废止。</w:t>
      </w:r>
    </w:p>
    <w:p w:rsidR="0047438C" w:rsidRPr="00A23347" w:rsidRDefault="00761422">
      <w:pPr>
        <w:numPr>
          <w:ilvl w:val="0"/>
          <w:numId w:val="2"/>
        </w:numPr>
        <w:spacing w:line="360" w:lineRule="auto"/>
        <w:ind w:rightChars="-44" w:right="-92" w:firstLineChars="200" w:firstLine="640"/>
        <w:rPr>
          <w:rFonts w:ascii="仿宋" w:eastAsia="仿宋" w:hAnsi="仿宋" w:cs="仿宋_GB2312"/>
          <w:sz w:val="32"/>
          <w:szCs w:val="32"/>
        </w:rPr>
      </w:pPr>
      <w:r w:rsidRPr="00A23347">
        <w:rPr>
          <w:rFonts w:ascii="仿宋" w:eastAsia="仿宋" w:hAnsi="仿宋" w:cs="仿宋_GB2312" w:hint="eastAsia"/>
          <w:sz w:val="32"/>
          <w:szCs w:val="32"/>
        </w:rPr>
        <w:t>“三农”领域、民办教育领域等早于此方案实施的相关细则和《义乌市人民政府办公室关于工业企业实施流动性贷款支持项目的政策意见（试行）》（义政</w:t>
      </w:r>
      <w:bookmarkStart w:id="0" w:name="_GoBack"/>
      <w:bookmarkEnd w:id="0"/>
      <w:r w:rsidRPr="00A23347">
        <w:rPr>
          <w:rFonts w:ascii="仿宋" w:eastAsia="仿宋" w:hAnsi="仿宋" w:cs="仿宋_GB2312" w:hint="eastAsia"/>
          <w:sz w:val="32"/>
          <w:szCs w:val="32"/>
        </w:rPr>
        <w:t>办发[2019]73号）</w:t>
      </w:r>
      <w:r w:rsidR="000A3F83" w:rsidRPr="00A23347">
        <w:rPr>
          <w:rFonts w:ascii="仿宋" w:eastAsia="仿宋" w:hAnsi="仿宋" w:cs="仿宋_GB2312" w:hint="eastAsia"/>
          <w:sz w:val="32"/>
          <w:szCs w:val="32"/>
        </w:rPr>
        <w:t>，</w:t>
      </w:r>
      <w:r w:rsidRPr="00A23347">
        <w:rPr>
          <w:rFonts w:ascii="仿宋" w:eastAsia="仿宋" w:hAnsi="仿宋" w:cs="仿宋_GB2312" w:hint="eastAsia"/>
          <w:sz w:val="32"/>
          <w:szCs w:val="32"/>
        </w:rPr>
        <w:t xml:space="preserve">在其有效期内继续执行。 </w:t>
      </w:r>
    </w:p>
    <w:p w:rsidR="00E23BA1" w:rsidRPr="00A23347" w:rsidRDefault="00E23BA1" w:rsidP="00E23BA1">
      <w:pPr>
        <w:spacing w:line="360" w:lineRule="auto"/>
        <w:ind w:rightChars="-44" w:right="-92" w:firstLineChars="200" w:firstLine="640"/>
        <w:rPr>
          <w:rFonts w:ascii="仿宋" w:eastAsia="仿宋" w:hAnsi="仿宋" w:cs="仿宋_GB2312"/>
          <w:sz w:val="32"/>
          <w:szCs w:val="32"/>
        </w:rPr>
      </w:pPr>
    </w:p>
    <w:p w:rsidR="0047438C" w:rsidRPr="00A23347" w:rsidRDefault="00761422" w:rsidP="00E23BA1">
      <w:pPr>
        <w:spacing w:line="360" w:lineRule="auto"/>
        <w:ind w:rightChars="-44" w:right="-92" w:firstLineChars="200" w:firstLine="640"/>
        <w:rPr>
          <w:rFonts w:ascii="仿宋" w:eastAsia="仿宋" w:hAnsi="仿宋" w:cs="仿宋_GB2312"/>
          <w:sz w:val="32"/>
          <w:szCs w:val="32"/>
        </w:rPr>
      </w:pPr>
      <w:r w:rsidRPr="00A23347">
        <w:rPr>
          <w:rFonts w:ascii="仿宋" w:eastAsia="仿宋" w:hAnsi="仿宋" w:cs="仿宋_GB2312" w:hint="eastAsia"/>
          <w:sz w:val="32"/>
          <w:szCs w:val="32"/>
        </w:rPr>
        <w:t>附件：《义乌市政策性融资担保风险评审委员会工作制度》</w:t>
      </w:r>
    </w:p>
    <w:p w:rsidR="0047438C" w:rsidRPr="00A23347" w:rsidRDefault="00761422">
      <w:pPr>
        <w:widowControl/>
        <w:jc w:val="left"/>
        <w:rPr>
          <w:rFonts w:ascii="仿宋" w:eastAsia="仿宋" w:hAnsi="仿宋" w:cs="仿宋_GB2312"/>
          <w:sz w:val="32"/>
          <w:szCs w:val="32"/>
        </w:rPr>
      </w:pPr>
      <w:r w:rsidRPr="00A23347">
        <w:rPr>
          <w:rFonts w:ascii="仿宋" w:eastAsia="仿宋" w:hAnsi="仿宋" w:cs="仿宋_GB2312"/>
          <w:sz w:val="32"/>
          <w:szCs w:val="32"/>
        </w:rPr>
        <w:br w:type="page"/>
      </w:r>
    </w:p>
    <w:p w:rsidR="0047438C" w:rsidRPr="00A23347" w:rsidRDefault="00761422">
      <w:pPr>
        <w:spacing w:line="360" w:lineRule="auto"/>
        <w:ind w:rightChars="-44" w:right="-92"/>
        <w:rPr>
          <w:rFonts w:ascii="方正小标宋简体" w:eastAsia="方正小标宋简体" w:hAnsi="仿宋" w:cs="仿宋_GB2312"/>
          <w:sz w:val="32"/>
          <w:szCs w:val="32"/>
        </w:rPr>
      </w:pPr>
      <w:r w:rsidRPr="00A23347">
        <w:rPr>
          <w:rFonts w:ascii="方正小标宋简体" w:eastAsia="方正小标宋简体" w:hAnsi="仿宋" w:cs="仿宋_GB2312" w:hint="eastAsia"/>
          <w:sz w:val="32"/>
          <w:szCs w:val="32"/>
        </w:rPr>
        <w:lastRenderedPageBreak/>
        <w:t>附件：</w:t>
      </w:r>
    </w:p>
    <w:p w:rsidR="0047438C" w:rsidRPr="00A23347" w:rsidRDefault="00761422">
      <w:pPr>
        <w:spacing w:line="700" w:lineRule="exact"/>
        <w:jc w:val="center"/>
        <w:rPr>
          <w:rFonts w:ascii="方正小标宋简体" w:eastAsia="方正小标宋简体" w:hAnsi="仿宋" w:cs="宋体"/>
          <w:spacing w:val="20"/>
          <w:sz w:val="44"/>
          <w:szCs w:val="44"/>
        </w:rPr>
      </w:pPr>
      <w:r w:rsidRPr="00A23347">
        <w:rPr>
          <w:rFonts w:ascii="方正小标宋简体" w:eastAsia="方正小标宋简体" w:hAnsi="仿宋" w:cs="宋体" w:hint="eastAsia"/>
          <w:spacing w:val="20"/>
          <w:sz w:val="44"/>
          <w:szCs w:val="44"/>
        </w:rPr>
        <w:t>义乌市政策性融资担保</w:t>
      </w:r>
    </w:p>
    <w:p w:rsidR="0047438C" w:rsidRPr="00A23347" w:rsidRDefault="00761422">
      <w:pPr>
        <w:spacing w:line="700" w:lineRule="exact"/>
        <w:jc w:val="center"/>
        <w:rPr>
          <w:rFonts w:ascii="方正小标宋简体" w:eastAsia="方正小标宋简体" w:hAnsi="仿宋" w:cs="宋体"/>
          <w:spacing w:val="20"/>
          <w:sz w:val="44"/>
          <w:szCs w:val="44"/>
        </w:rPr>
      </w:pPr>
      <w:r w:rsidRPr="00A23347">
        <w:rPr>
          <w:rFonts w:ascii="方正小标宋简体" w:eastAsia="方正小标宋简体" w:hAnsi="仿宋" w:cs="宋体" w:hint="eastAsia"/>
          <w:spacing w:val="20"/>
          <w:sz w:val="44"/>
          <w:szCs w:val="44"/>
        </w:rPr>
        <w:t>风险评</w:t>
      </w:r>
      <w:r w:rsidRPr="00A23347">
        <w:rPr>
          <w:rFonts w:ascii="方正小标宋简体" w:eastAsia="方正小标宋简体" w:hAnsi="仿宋" w:cs="宋体" w:hint="eastAsia"/>
          <w:bCs/>
          <w:spacing w:val="20"/>
          <w:sz w:val="44"/>
          <w:szCs w:val="44"/>
        </w:rPr>
        <w:t>审</w:t>
      </w:r>
      <w:r w:rsidRPr="00A23347">
        <w:rPr>
          <w:rFonts w:ascii="方正小标宋简体" w:eastAsia="方正小标宋简体" w:hAnsi="仿宋" w:cs="宋体" w:hint="eastAsia"/>
          <w:spacing w:val="20"/>
          <w:sz w:val="44"/>
          <w:szCs w:val="44"/>
        </w:rPr>
        <w:t>委员会工作制度</w:t>
      </w:r>
    </w:p>
    <w:p w:rsidR="0047438C" w:rsidRPr="00A23347" w:rsidRDefault="00761422">
      <w:pPr>
        <w:spacing w:before="100" w:beforeAutospacing="1" w:after="100" w:afterAutospacing="1" w:line="580" w:lineRule="exact"/>
        <w:jc w:val="center"/>
        <w:rPr>
          <w:rFonts w:ascii="仿宋" w:eastAsia="仿宋" w:hAnsi="仿宋" w:cs="黑体"/>
          <w:b/>
          <w:sz w:val="32"/>
          <w:szCs w:val="32"/>
        </w:rPr>
      </w:pPr>
      <w:r w:rsidRPr="00A23347">
        <w:rPr>
          <w:rFonts w:ascii="仿宋" w:eastAsia="仿宋" w:hAnsi="仿宋" w:cs="黑体" w:hint="eastAsia"/>
          <w:b/>
          <w:sz w:val="32"/>
          <w:szCs w:val="32"/>
        </w:rPr>
        <w:t>第一章</w:t>
      </w:r>
      <w:r w:rsidRPr="00A23347">
        <w:rPr>
          <w:rFonts w:ascii="仿宋" w:eastAsia="仿宋" w:hAnsi="仿宋" w:cs="黑体"/>
          <w:b/>
          <w:sz w:val="32"/>
          <w:szCs w:val="32"/>
        </w:rPr>
        <w:t xml:space="preserve">  </w:t>
      </w:r>
      <w:r w:rsidRPr="00A23347">
        <w:rPr>
          <w:rFonts w:ascii="仿宋" w:eastAsia="仿宋" w:hAnsi="仿宋" w:cs="黑体" w:hint="eastAsia"/>
          <w:b/>
          <w:sz w:val="32"/>
          <w:szCs w:val="32"/>
        </w:rPr>
        <w:t>总  则</w:t>
      </w:r>
    </w:p>
    <w:p w:rsidR="0047438C" w:rsidRPr="00A23347" w:rsidRDefault="00761422" w:rsidP="00310870">
      <w:pPr>
        <w:spacing w:line="580" w:lineRule="exact"/>
        <w:ind w:firstLineChars="200" w:firstLine="618"/>
        <w:rPr>
          <w:rFonts w:ascii="仿宋" w:eastAsia="仿宋" w:hAnsi="仿宋" w:cs="仿宋_GB2312"/>
          <w:spacing w:val="-6"/>
          <w:sz w:val="32"/>
          <w:szCs w:val="32"/>
        </w:rPr>
      </w:pPr>
      <w:r w:rsidRPr="00A23347">
        <w:rPr>
          <w:rFonts w:ascii="仿宋" w:eastAsia="仿宋" w:hAnsi="仿宋" w:cs="仿宋_GB2312" w:hint="eastAsia"/>
          <w:b/>
          <w:spacing w:val="-6"/>
          <w:sz w:val="32"/>
          <w:szCs w:val="32"/>
        </w:rPr>
        <w:t>第一条</w:t>
      </w:r>
      <w:r w:rsidRPr="00A23347">
        <w:rPr>
          <w:rFonts w:ascii="仿宋" w:eastAsia="仿宋" w:hAnsi="仿宋" w:cs="仿宋_GB2312"/>
          <w:spacing w:val="-6"/>
          <w:sz w:val="32"/>
          <w:szCs w:val="32"/>
        </w:rPr>
        <w:tab/>
        <w:t xml:space="preserve"> </w:t>
      </w:r>
      <w:r w:rsidRPr="00A23347">
        <w:rPr>
          <w:rFonts w:ascii="仿宋" w:eastAsia="仿宋" w:hAnsi="仿宋" w:cs="仿宋_GB2312" w:hint="eastAsia"/>
          <w:spacing w:val="-6"/>
          <w:sz w:val="32"/>
          <w:szCs w:val="32"/>
        </w:rPr>
        <w:t>为加强风险管理，完善业务决策体系，规范政策性融资担保风险评审委员会（下称“评审委”）工作程序，明确工作职责和范围，根据《义乌市政策性融资担保实施方案》（下称“《实施方案》”）精神，特制订本制度。</w:t>
      </w:r>
    </w:p>
    <w:p w:rsidR="0047438C" w:rsidRPr="00A23347" w:rsidRDefault="00761422" w:rsidP="00310870">
      <w:pPr>
        <w:spacing w:line="580" w:lineRule="exact"/>
        <w:ind w:firstLineChars="200" w:firstLine="618"/>
        <w:rPr>
          <w:rFonts w:ascii="仿宋" w:eastAsia="仿宋" w:hAnsi="仿宋" w:cs="仿宋_GB2312"/>
          <w:spacing w:val="-6"/>
          <w:sz w:val="32"/>
          <w:szCs w:val="32"/>
        </w:rPr>
      </w:pPr>
      <w:r w:rsidRPr="00A23347">
        <w:rPr>
          <w:rFonts w:ascii="仿宋" w:eastAsia="仿宋" w:hAnsi="仿宋" w:cs="仿宋_GB2312" w:hint="eastAsia"/>
          <w:b/>
          <w:spacing w:val="-6"/>
          <w:sz w:val="32"/>
          <w:szCs w:val="32"/>
        </w:rPr>
        <w:t xml:space="preserve">第二条 </w:t>
      </w:r>
      <w:r w:rsidRPr="00A23347">
        <w:rPr>
          <w:rFonts w:ascii="仿宋" w:eastAsia="仿宋" w:hAnsi="仿宋" w:cs="仿宋_GB2312" w:hint="eastAsia"/>
          <w:spacing w:val="-6"/>
          <w:sz w:val="32"/>
          <w:szCs w:val="32"/>
        </w:rPr>
        <w:t xml:space="preserve"> 评审委决策政策性融资担保相关事项，必须遵循科学、严谨、实事求是的态度。</w:t>
      </w:r>
    </w:p>
    <w:p w:rsidR="0047438C" w:rsidRPr="00A23347" w:rsidRDefault="00761422">
      <w:pPr>
        <w:spacing w:before="100" w:beforeAutospacing="1" w:after="100" w:afterAutospacing="1" w:line="580" w:lineRule="exact"/>
        <w:jc w:val="center"/>
        <w:rPr>
          <w:rFonts w:ascii="仿宋" w:eastAsia="仿宋" w:hAnsi="仿宋" w:cs="黑体"/>
          <w:b/>
          <w:spacing w:val="-6"/>
          <w:sz w:val="32"/>
          <w:szCs w:val="32"/>
        </w:rPr>
      </w:pPr>
      <w:r w:rsidRPr="00A23347">
        <w:rPr>
          <w:rFonts w:ascii="仿宋" w:eastAsia="仿宋" w:hAnsi="仿宋" w:cs="黑体" w:hint="eastAsia"/>
          <w:b/>
          <w:spacing w:val="-6"/>
          <w:sz w:val="32"/>
          <w:szCs w:val="32"/>
        </w:rPr>
        <w:t>第二章</w:t>
      </w:r>
      <w:r w:rsidRPr="00A23347">
        <w:rPr>
          <w:rFonts w:ascii="仿宋" w:eastAsia="仿宋" w:hAnsi="仿宋" w:cs="黑体"/>
          <w:b/>
          <w:spacing w:val="-6"/>
          <w:sz w:val="32"/>
          <w:szCs w:val="32"/>
        </w:rPr>
        <w:t xml:space="preserve">  </w:t>
      </w:r>
      <w:r w:rsidRPr="00A23347">
        <w:rPr>
          <w:rFonts w:ascii="仿宋" w:eastAsia="仿宋" w:hAnsi="仿宋" w:cs="黑体" w:hint="eastAsia"/>
          <w:b/>
          <w:spacing w:val="-6"/>
          <w:sz w:val="32"/>
          <w:szCs w:val="32"/>
        </w:rPr>
        <w:t>评审委组织机构及职责</w:t>
      </w:r>
    </w:p>
    <w:p w:rsidR="0047438C" w:rsidRPr="00A23347" w:rsidRDefault="00761422" w:rsidP="00310870">
      <w:pPr>
        <w:spacing w:line="580" w:lineRule="exact"/>
        <w:ind w:firstLineChars="200" w:firstLine="618"/>
        <w:rPr>
          <w:rFonts w:ascii="仿宋" w:eastAsia="仿宋" w:hAnsi="仿宋" w:cs="仿宋_GB2312"/>
          <w:spacing w:val="-6"/>
          <w:sz w:val="32"/>
          <w:szCs w:val="32"/>
        </w:rPr>
      </w:pPr>
      <w:r w:rsidRPr="00A23347">
        <w:rPr>
          <w:rFonts w:ascii="仿宋" w:eastAsia="仿宋" w:hAnsi="仿宋" w:cs="仿宋_GB2312" w:hint="eastAsia"/>
          <w:b/>
          <w:spacing w:val="-6"/>
          <w:sz w:val="32"/>
          <w:szCs w:val="32"/>
        </w:rPr>
        <w:t xml:space="preserve">第三条  </w:t>
      </w:r>
      <w:r w:rsidRPr="00A23347">
        <w:rPr>
          <w:rFonts w:ascii="仿宋" w:eastAsia="仿宋" w:hAnsi="仿宋" w:cs="楷体_GB2312" w:hint="eastAsia"/>
          <w:b/>
          <w:bCs/>
          <w:spacing w:val="-6"/>
          <w:sz w:val="32"/>
          <w:szCs w:val="32"/>
        </w:rPr>
        <w:t>评审委主要职责</w:t>
      </w:r>
      <w:r w:rsidRPr="00A23347">
        <w:rPr>
          <w:rFonts w:ascii="仿宋" w:eastAsia="仿宋" w:hAnsi="仿宋" w:cs="仿宋_GB2312" w:hint="eastAsia"/>
          <w:spacing w:val="-6"/>
          <w:sz w:val="32"/>
          <w:szCs w:val="32"/>
        </w:rPr>
        <w:t>。</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（一）组织政策性融资担保风险评审会议（下称“评审会议”）；</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（二）督促政策性融资担保机构落实评审会议决议；</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（三）决定政策性融资担保贷款出险后处置。</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b/>
          <w:spacing w:val="-6"/>
          <w:sz w:val="32"/>
          <w:szCs w:val="32"/>
        </w:rPr>
        <w:t>第四条</w:t>
      </w:r>
      <w:r w:rsidRPr="00A23347">
        <w:rPr>
          <w:rFonts w:ascii="仿宋" w:eastAsia="仿宋" w:hAnsi="仿宋" w:cs="仿宋_GB2312"/>
          <w:b/>
          <w:spacing w:val="-6"/>
          <w:sz w:val="32"/>
          <w:szCs w:val="32"/>
        </w:rPr>
        <w:t xml:space="preserve"> </w:t>
      </w:r>
      <w:r w:rsidRPr="00A23347">
        <w:rPr>
          <w:rFonts w:ascii="仿宋" w:eastAsia="仿宋" w:hAnsi="仿宋" w:cs="楷体_GB2312" w:hint="eastAsia"/>
          <w:b/>
          <w:bCs/>
          <w:spacing w:val="-6"/>
          <w:sz w:val="32"/>
          <w:szCs w:val="32"/>
        </w:rPr>
        <w:t xml:space="preserve"> 评审委办公室职责。</w:t>
      </w:r>
      <w:r w:rsidRPr="00A23347">
        <w:rPr>
          <w:rFonts w:ascii="仿宋" w:eastAsia="仿宋" w:hAnsi="仿宋" w:cs="仿宋_GB2312" w:hint="eastAsia"/>
          <w:spacing w:val="-6"/>
          <w:sz w:val="32"/>
          <w:szCs w:val="32"/>
        </w:rPr>
        <w:t>评审委下设办公室，其主要职责为：</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（一）按年度收集整理政策性融资担保适用企业白名单</w:t>
      </w:r>
      <w:r w:rsidR="00D07048" w:rsidRPr="00A23347">
        <w:rPr>
          <w:rFonts w:ascii="仿宋" w:eastAsia="仿宋" w:hAnsi="仿宋" w:cs="仿宋_GB2312" w:hint="eastAsia"/>
          <w:spacing w:val="-6"/>
          <w:sz w:val="32"/>
          <w:szCs w:val="32"/>
        </w:rPr>
        <w:t>，报评审委会议决策后转交政策性融资担保机构</w:t>
      </w:r>
      <w:r w:rsidRPr="00A23347">
        <w:rPr>
          <w:rFonts w:ascii="仿宋" w:eastAsia="仿宋" w:hAnsi="仿宋" w:cs="仿宋_GB2312" w:hint="eastAsia"/>
          <w:spacing w:val="-6"/>
          <w:sz w:val="32"/>
          <w:szCs w:val="32"/>
        </w:rPr>
        <w:t>；</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（二）受理政策性融资担保机构提请评审会议决策审议的</w:t>
      </w:r>
      <w:r w:rsidRPr="00A23347">
        <w:rPr>
          <w:rFonts w:ascii="仿宋" w:eastAsia="仿宋" w:hAnsi="仿宋" w:cs="仿宋_GB2312" w:hint="eastAsia"/>
          <w:spacing w:val="-6"/>
          <w:sz w:val="32"/>
          <w:szCs w:val="32"/>
        </w:rPr>
        <w:lastRenderedPageBreak/>
        <w:t>有关报告材料，及时转报评审委。遵从保密原则，不得修改报告材料内容；</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（三）负责将提请审议事项的《尽职调查报告》和《项目可行性报告》交各评审委员；</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（四）落实评审会议各项会务准备；</w:t>
      </w:r>
      <w:r w:rsidRPr="00A23347">
        <w:rPr>
          <w:rFonts w:ascii="仿宋" w:eastAsia="仿宋" w:hAnsi="仿宋" w:cs="仿宋_GB2312"/>
          <w:spacing w:val="-6"/>
          <w:sz w:val="32"/>
          <w:szCs w:val="32"/>
        </w:rPr>
        <w:t xml:space="preserve"> </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（五）根据评审会议决定，整理编发评审会议纪要；</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（六）保管及归档评审会议各种资料；</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（七）备案由担保机构自行决定的项目和风险处置情况；</w:t>
      </w:r>
    </w:p>
    <w:p w:rsidR="0047438C" w:rsidRPr="00A23347" w:rsidRDefault="00761422">
      <w:pPr>
        <w:spacing w:line="580" w:lineRule="exact"/>
        <w:ind w:firstLine="640"/>
        <w:rPr>
          <w:rFonts w:ascii="仿宋" w:eastAsia="仿宋" w:hAnsi="仿宋"/>
          <w:spacing w:val="-6"/>
          <w:sz w:val="28"/>
          <w:szCs w:val="28"/>
        </w:rPr>
      </w:pPr>
      <w:r w:rsidRPr="00A23347">
        <w:rPr>
          <w:rFonts w:ascii="仿宋" w:eastAsia="仿宋" w:hAnsi="仿宋" w:cs="仿宋_GB2312" w:hint="eastAsia"/>
          <w:spacing w:val="-6"/>
          <w:sz w:val="32"/>
          <w:szCs w:val="32"/>
        </w:rPr>
        <w:t>（八）协调和落实评审委交办的其它事项。</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b/>
          <w:spacing w:val="-6"/>
          <w:sz w:val="32"/>
          <w:szCs w:val="32"/>
        </w:rPr>
        <w:t>第五条</w:t>
      </w:r>
      <w:r w:rsidRPr="00A23347">
        <w:rPr>
          <w:rFonts w:ascii="仿宋" w:eastAsia="仿宋" w:hAnsi="仿宋" w:cs="仿宋_GB2312"/>
          <w:b/>
          <w:spacing w:val="-6"/>
          <w:sz w:val="32"/>
          <w:szCs w:val="32"/>
        </w:rPr>
        <w:t xml:space="preserve"> </w:t>
      </w:r>
      <w:r w:rsidRPr="00A23347">
        <w:rPr>
          <w:rFonts w:ascii="仿宋" w:eastAsia="仿宋" w:hAnsi="仿宋" w:cs="仿宋_GB2312" w:hint="eastAsia"/>
          <w:b/>
          <w:spacing w:val="-6"/>
          <w:sz w:val="32"/>
          <w:szCs w:val="32"/>
        </w:rPr>
        <w:t xml:space="preserve"> </w:t>
      </w:r>
      <w:r w:rsidRPr="00A23347">
        <w:rPr>
          <w:rFonts w:ascii="仿宋" w:eastAsia="仿宋" w:hAnsi="仿宋" w:cs="楷体_GB2312" w:hint="eastAsia"/>
          <w:b/>
          <w:bCs/>
          <w:spacing w:val="-6"/>
          <w:sz w:val="32"/>
          <w:szCs w:val="32"/>
        </w:rPr>
        <w:t>评审会议。</w:t>
      </w:r>
      <w:r w:rsidRPr="00A23347">
        <w:rPr>
          <w:rFonts w:ascii="仿宋" w:eastAsia="仿宋" w:hAnsi="仿宋" w:cs="仿宋_GB2312" w:hint="eastAsia"/>
          <w:spacing w:val="-6"/>
          <w:sz w:val="32"/>
          <w:szCs w:val="32"/>
        </w:rPr>
        <w:t>评审委主要通过评审会议形式开展工作。评审会议一般由评审委主任决定召开，特殊情况下可委托评审委副主任主持召开。评审会议一般根据评审项目的集中度和紧急性组织召开。</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评审会按非表决审议事项和表决审议事项分类进行研究决策，主要职责为：</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（一）非表决审议事项。</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spacing w:val="-6"/>
          <w:sz w:val="32"/>
          <w:szCs w:val="32"/>
        </w:rPr>
        <w:t>1</w:t>
      </w:r>
      <w:r w:rsidRPr="00A23347">
        <w:rPr>
          <w:rFonts w:ascii="仿宋" w:eastAsia="仿宋" w:hAnsi="仿宋" w:cs="仿宋_GB2312" w:hint="eastAsia"/>
          <w:spacing w:val="-6"/>
          <w:sz w:val="32"/>
          <w:szCs w:val="32"/>
        </w:rPr>
        <w:t>．审议政策性融资担保政策制度体系；</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2．审议政策性融资担保业务风险预警及处置事项；</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3．审议评审委员、担保机构在业务运作过程中遇到的问题、意见和建议；</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4．其他需要讨论的事项。</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（二）表决审议事项。</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spacing w:val="-6"/>
          <w:sz w:val="32"/>
          <w:szCs w:val="32"/>
        </w:rPr>
        <w:t>1</w:t>
      </w:r>
      <w:r w:rsidRPr="00A23347">
        <w:rPr>
          <w:rFonts w:ascii="仿宋" w:eastAsia="仿宋" w:hAnsi="仿宋" w:cs="仿宋_GB2312" w:hint="eastAsia"/>
          <w:spacing w:val="-6"/>
          <w:sz w:val="32"/>
          <w:szCs w:val="32"/>
        </w:rPr>
        <w:t>．审议决定《实施方案》中规定由评审会议决定的政策性融资担保新增、续保业务；</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spacing w:val="-6"/>
          <w:sz w:val="32"/>
          <w:szCs w:val="32"/>
        </w:rPr>
        <w:lastRenderedPageBreak/>
        <w:t>2</w:t>
      </w:r>
      <w:r w:rsidRPr="00A23347">
        <w:rPr>
          <w:rFonts w:ascii="仿宋" w:eastAsia="仿宋" w:hAnsi="仿宋" w:cs="仿宋_GB2312" w:hint="eastAsia"/>
          <w:spacing w:val="-6"/>
          <w:sz w:val="32"/>
          <w:szCs w:val="32"/>
        </w:rPr>
        <w:t>．审议决定政策性融资担保调整事项。</w:t>
      </w:r>
    </w:p>
    <w:p w:rsidR="0047438C" w:rsidRPr="00A23347" w:rsidRDefault="00761422">
      <w:pPr>
        <w:spacing w:line="580" w:lineRule="exact"/>
        <w:ind w:firstLine="640"/>
        <w:rPr>
          <w:rFonts w:ascii="仿宋" w:eastAsia="仿宋" w:hAnsi="仿宋" w:cs="仿宋_GB2312"/>
          <w:b/>
          <w:spacing w:val="-6"/>
          <w:sz w:val="32"/>
          <w:szCs w:val="32"/>
        </w:rPr>
      </w:pPr>
      <w:r w:rsidRPr="00A23347">
        <w:rPr>
          <w:rFonts w:ascii="仿宋" w:eastAsia="仿宋" w:hAnsi="仿宋" w:cs="仿宋_GB2312" w:hint="eastAsia"/>
          <w:b/>
          <w:spacing w:val="-6"/>
          <w:sz w:val="32"/>
          <w:szCs w:val="32"/>
        </w:rPr>
        <w:t>第六条</w:t>
      </w:r>
      <w:r w:rsidRPr="00A23347">
        <w:rPr>
          <w:rFonts w:ascii="仿宋" w:eastAsia="仿宋" w:hAnsi="仿宋" w:cs="仿宋_GB2312"/>
          <w:b/>
          <w:spacing w:val="-6"/>
          <w:sz w:val="32"/>
          <w:szCs w:val="32"/>
        </w:rPr>
        <w:t xml:space="preserve">  </w:t>
      </w:r>
      <w:r w:rsidRPr="00A23347">
        <w:rPr>
          <w:rFonts w:ascii="仿宋" w:eastAsia="仿宋" w:hAnsi="仿宋" w:cs="楷体_GB2312" w:hint="eastAsia"/>
          <w:b/>
          <w:bCs/>
          <w:spacing w:val="-6"/>
          <w:sz w:val="32"/>
          <w:szCs w:val="32"/>
        </w:rPr>
        <w:t>评审委员权利。</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（一）向担保公司业务部门以及尽职调查人员质询被审议的客户经营状况、信用情况及相关事项；查阅客户相关资料及担保公司业务部门贷后管理资料；</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（二）对提交评审会议审议的事项发表意见；</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（三）对改进评审会议工作及审议程序提出建议；</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（四）对评审会议审议的事项有表决权（另有规定除外）；</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（五）对审议通过的事项落实情况有质询权。</w:t>
      </w:r>
    </w:p>
    <w:p w:rsidR="0047438C" w:rsidRPr="00A23347" w:rsidRDefault="00761422">
      <w:pPr>
        <w:spacing w:line="580" w:lineRule="exact"/>
        <w:ind w:firstLine="640"/>
        <w:rPr>
          <w:rFonts w:ascii="仿宋" w:eastAsia="仿宋" w:hAnsi="仿宋" w:cs="仿宋_GB2312"/>
          <w:b/>
          <w:spacing w:val="-6"/>
          <w:sz w:val="32"/>
          <w:szCs w:val="32"/>
        </w:rPr>
      </w:pPr>
      <w:r w:rsidRPr="00A23347">
        <w:rPr>
          <w:rFonts w:ascii="仿宋" w:eastAsia="仿宋" w:hAnsi="仿宋" w:cs="仿宋_GB2312" w:hint="eastAsia"/>
          <w:b/>
          <w:spacing w:val="-6"/>
          <w:sz w:val="32"/>
          <w:szCs w:val="32"/>
        </w:rPr>
        <w:t>第七条</w:t>
      </w:r>
      <w:r w:rsidRPr="00A23347">
        <w:rPr>
          <w:rFonts w:ascii="仿宋" w:eastAsia="仿宋" w:hAnsi="仿宋" w:cs="仿宋_GB2312"/>
          <w:b/>
          <w:spacing w:val="-6"/>
          <w:sz w:val="32"/>
          <w:szCs w:val="32"/>
        </w:rPr>
        <w:t xml:space="preserve"> </w:t>
      </w:r>
      <w:r w:rsidRPr="00A23347">
        <w:rPr>
          <w:rFonts w:ascii="仿宋" w:eastAsia="仿宋" w:hAnsi="仿宋" w:cs="楷体_GB2312" w:hint="eastAsia"/>
          <w:b/>
          <w:bCs/>
          <w:spacing w:val="-6"/>
          <w:sz w:val="32"/>
          <w:szCs w:val="32"/>
        </w:rPr>
        <w:t xml:space="preserve"> 评审委员义务。</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（一）按时出席会议，无特殊原因不得缺席，如遇特殊情况不能出席应向会议主持人请假；</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（二）秉公办事，严格按照审议程序进行审议，独立自主发表意见和建议，并对其意见和建议负责；</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（三）严格遵守保密规定，评审会员和列席人员应对项目涉及的客户商业秘密、技术秘密保密，对评审会员和列席人员的发言和评审意见保密。</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b/>
          <w:spacing w:val="-6"/>
          <w:sz w:val="32"/>
          <w:szCs w:val="32"/>
        </w:rPr>
        <w:t>第八条</w:t>
      </w:r>
      <w:r w:rsidRPr="00A23347">
        <w:rPr>
          <w:rFonts w:ascii="仿宋" w:eastAsia="仿宋" w:hAnsi="仿宋" w:cs="仿宋_GB2312"/>
          <w:b/>
          <w:spacing w:val="-6"/>
          <w:sz w:val="32"/>
          <w:szCs w:val="32"/>
        </w:rPr>
        <w:t xml:space="preserve"> </w:t>
      </w:r>
      <w:r w:rsidRPr="00A23347">
        <w:rPr>
          <w:rFonts w:ascii="仿宋" w:eastAsia="仿宋" w:hAnsi="仿宋" w:cs="楷体_GB2312" w:hint="eastAsia"/>
          <w:b/>
          <w:bCs/>
          <w:spacing w:val="-6"/>
          <w:sz w:val="32"/>
          <w:szCs w:val="32"/>
        </w:rPr>
        <w:t xml:space="preserve"> 回避制度。</w:t>
      </w:r>
      <w:r w:rsidRPr="00A23347">
        <w:rPr>
          <w:rFonts w:ascii="仿宋" w:eastAsia="仿宋" w:hAnsi="仿宋" w:cs="仿宋_GB2312" w:hint="eastAsia"/>
          <w:spacing w:val="-6"/>
          <w:sz w:val="32"/>
          <w:szCs w:val="32"/>
        </w:rPr>
        <w:t>有以下情况的，相关评审委员在评审会表决中应当回避：</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（一）与审核项目或企业实际控制人及家庭成员之间存在明显的利益或风险关系的；</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（二）与审核项目或企业实际控制人及家族成员之间有亲属、血缘等关系的；</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（三）成员家属、子女有在审核项目或企业中任职或任职</w:t>
      </w:r>
      <w:r w:rsidRPr="00A23347">
        <w:rPr>
          <w:rFonts w:ascii="仿宋" w:eastAsia="仿宋" w:hAnsi="仿宋" w:cs="仿宋_GB2312" w:hint="eastAsia"/>
          <w:spacing w:val="-6"/>
          <w:sz w:val="32"/>
          <w:szCs w:val="32"/>
        </w:rPr>
        <w:lastRenderedPageBreak/>
        <w:t>的单位与审核项目或企业有较为紧密的业务关系的。</w:t>
      </w:r>
    </w:p>
    <w:p w:rsidR="0047438C" w:rsidRPr="00A23347" w:rsidRDefault="00761422">
      <w:pPr>
        <w:spacing w:before="100" w:beforeAutospacing="1" w:after="100" w:afterAutospacing="1" w:line="580" w:lineRule="exact"/>
        <w:jc w:val="center"/>
        <w:rPr>
          <w:rFonts w:ascii="仿宋" w:eastAsia="仿宋" w:hAnsi="仿宋" w:cs="黑体"/>
          <w:b/>
          <w:spacing w:val="-6"/>
          <w:sz w:val="32"/>
          <w:szCs w:val="32"/>
        </w:rPr>
      </w:pPr>
      <w:r w:rsidRPr="00A23347">
        <w:rPr>
          <w:rFonts w:ascii="仿宋" w:eastAsia="仿宋" w:hAnsi="仿宋" w:cs="黑体" w:hint="eastAsia"/>
          <w:b/>
          <w:spacing w:val="-6"/>
          <w:sz w:val="32"/>
          <w:szCs w:val="32"/>
        </w:rPr>
        <w:t>第三章</w:t>
      </w:r>
      <w:r w:rsidRPr="00A23347">
        <w:rPr>
          <w:rFonts w:ascii="仿宋" w:eastAsia="仿宋" w:hAnsi="仿宋" w:cs="黑体"/>
          <w:b/>
          <w:spacing w:val="-6"/>
          <w:sz w:val="32"/>
          <w:szCs w:val="32"/>
        </w:rPr>
        <w:t xml:space="preserve">  </w:t>
      </w:r>
      <w:r w:rsidRPr="00A23347">
        <w:rPr>
          <w:rFonts w:ascii="仿宋" w:eastAsia="仿宋" w:hAnsi="仿宋" w:cs="黑体" w:hint="eastAsia"/>
          <w:b/>
          <w:spacing w:val="-6"/>
          <w:sz w:val="32"/>
          <w:szCs w:val="32"/>
        </w:rPr>
        <w:t>评审会一般规则</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b/>
          <w:spacing w:val="-6"/>
          <w:sz w:val="32"/>
          <w:szCs w:val="32"/>
        </w:rPr>
        <w:t>第九条</w:t>
      </w:r>
      <w:r w:rsidRPr="00A23347">
        <w:rPr>
          <w:rFonts w:ascii="仿宋" w:eastAsia="仿宋" w:hAnsi="仿宋" w:cs="仿宋_GB2312"/>
          <w:b/>
          <w:spacing w:val="-6"/>
          <w:sz w:val="32"/>
          <w:szCs w:val="32"/>
        </w:rPr>
        <w:tab/>
      </w:r>
      <w:r w:rsidRPr="00A23347">
        <w:rPr>
          <w:rFonts w:ascii="仿宋" w:eastAsia="仿宋" w:hAnsi="仿宋" w:cs="仿宋_GB2312" w:hint="eastAsia"/>
          <w:b/>
          <w:spacing w:val="-6"/>
          <w:sz w:val="32"/>
          <w:szCs w:val="32"/>
        </w:rPr>
        <w:t xml:space="preserve"> </w:t>
      </w:r>
      <w:r w:rsidRPr="00A23347">
        <w:rPr>
          <w:rFonts w:ascii="仿宋" w:eastAsia="仿宋" w:hAnsi="仿宋" w:cs="楷体_GB2312" w:hint="eastAsia"/>
          <w:b/>
          <w:bCs/>
          <w:spacing w:val="-6"/>
          <w:sz w:val="32"/>
          <w:szCs w:val="32"/>
        </w:rPr>
        <w:t>评审项目范围。</w:t>
      </w:r>
      <w:r w:rsidRPr="00A23347">
        <w:rPr>
          <w:rFonts w:ascii="仿宋" w:eastAsia="仿宋" w:hAnsi="仿宋" w:cs="仿宋_GB2312" w:hint="eastAsia"/>
          <w:spacing w:val="-6"/>
          <w:sz w:val="32"/>
          <w:szCs w:val="32"/>
        </w:rPr>
        <w:t>《实施方案》中规定的由评审会议决定的政策性担保业务项目。</w:t>
      </w:r>
    </w:p>
    <w:p w:rsidR="0047438C" w:rsidRPr="00A23347" w:rsidRDefault="00761422" w:rsidP="00310870">
      <w:pPr>
        <w:spacing w:line="580" w:lineRule="exact"/>
        <w:ind w:firstLineChars="200" w:firstLine="618"/>
        <w:rPr>
          <w:rFonts w:ascii="仿宋" w:eastAsia="仿宋" w:hAnsi="仿宋" w:cs="仿宋_GB2312"/>
          <w:spacing w:val="-6"/>
          <w:sz w:val="32"/>
          <w:szCs w:val="32"/>
        </w:rPr>
      </w:pPr>
      <w:r w:rsidRPr="00A23347">
        <w:rPr>
          <w:rFonts w:ascii="仿宋" w:eastAsia="仿宋" w:hAnsi="仿宋" w:cs="仿宋_GB2312" w:hint="eastAsia"/>
          <w:b/>
          <w:spacing w:val="-6"/>
          <w:sz w:val="32"/>
          <w:szCs w:val="32"/>
        </w:rPr>
        <w:t xml:space="preserve">第十条 </w:t>
      </w:r>
      <w:r w:rsidRPr="00A23347">
        <w:rPr>
          <w:rFonts w:ascii="仿宋" w:eastAsia="仿宋" w:hAnsi="仿宋" w:cs="仿宋_GB2312"/>
          <w:b/>
          <w:spacing w:val="-6"/>
          <w:sz w:val="32"/>
          <w:szCs w:val="32"/>
        </w:rPr>
        <w:t xml:space="preserve"> </w:t>
      </w:r>
      <w:r w:rsidRPr="00A23347">
        <w:rPr>
          <w:rFonts w:ascii="仿宋" w:eastAsia="仿宋" w:hAnsi="仿宋" w:cs="楷体_GB2312" w:hint="eastAsia"/>
          <w:b/>
          <w:bCs/>
          <w:spacing w:val="-6"/>
          <w:sz w:val="32"/>
          <w:szCs w:val="32"/>
        </w:rPr>
        <w:t>评审会议参加人员。</w:t>
      </w:r>
      <w:r w:rsidRPr="00A23347">
        <w:rPr>
          <w:rFonts w:ascii="仿宋" w:eastAsia="仿宋" w:hAnsi="仿宋" w:cs="仿宋_GB2312" w:hint="eastAsia"/>
          <w:spacing w:val="-6"/>
          <w:sz w:val="32"/>
          <w:szCs w:val="32"/>
        </w:rPr>
        <w:t>除评审委员外，项目尽职调查人员、项目客户经理、项目部门经理必须参加评审会，但无表决权。其他人员视审议项目需要经评审委办公室允许可列席会议。列席人员均无表决权。</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项目尽职调查人员、项目客户经理及部门经理参加评审会汇报项目情况，表决时离场。</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b/>
          <w:spacing w:val="-6"/>
          <w:sz w:val="32"/>
          <w:szCs w:val="32"/>
        </w:rPr>
        <w:t>第十一条</w:t>
      </w:r>
      <w:r w:rsidRPr="00A23347">
        <w:rPr>
          <w:rFonts w:ascii="仿宋" w:eastAsia="仿宋" w:hAnsi="仿宋" w:cs="仿宋_GB2312"/>
          <w:b/>
          <w:spacing w:val="-6"/>
          <w:sz w:val="32"/>
          <w:szCs w:val="32"/>
        </w:rPr>
        <w:tab/>
        <w:t xml:space="preserve"> </w:t>
      </w:r>
      <w:r w:rsidRPr="00A23347">
        <w:rPr>
          <w:rFonts w:ascii="仿宋" w:eastAsia="仿宋" w:hAnsi="仿宋" w:cs="楷体_GB2312" w:hint="eastAsia"/>
          <w:b/>
          <w:bCs/>
          <w:spacing w:val="-6"/>
          <w:sz w:val="32"/>
          <w:szCs w:val="32"/>
        </w:rPr>
        <w:t>会前准备。</w:t>
      </w:r>
      <w:r w:rsidRPr="00A23347">
        <w:rPr>
          <w:rFonts w:ascii="仿宋" w:eastAsia="仿宋" w:hAnsi="仿宋" w:cs="仿宋_GB2312" w:hint="eastAsia"/>
          <w:spacing w:val="-6"/>
          <w:sz w:val="32"/>
          <w:szCs w:val="32"/>
        </w:rPr>
        <w:t>评审委员收到上会项目相关资料后，应立即认真仔细审查相关内容，对有异议或疑问的部分，须先会前准备，以便会时及时提出，提高会议效率。</w:t>
      </w:r>
    </w:p>
    <w:p w:rsidR="0047438C" w:rsidRPr="00A23347" w:rsidRDefault="00761422">
      <w:pPr>
        <w:spacing w:before="100" w:beforeAutospacing="1" w:after="100" w:afterAutospacing="1" w:line="580" w:lineRule="exact"/>
        <w:jc w:val="center"/>
        <w:rPr>
          <w:rFonts w:ascii="仿宋" w:eastAsia="仿宋" w:hAnsi="仿宋" w:cs="黑体"/>
          <w:b/>
          <w:spacing w:val="-6"/>
          <w:sz w:val="32"/>
          <w:szCs w:val="32"/>
        </w:rPr>
      </w:pPr>
      <w:r w:rsidRPr="00A23347">
        <w:rPr>
          <w:rFonts w:ascii="仿宋" w:eastAsia="仿宋" w:hAnsi="仿宋" w:cs="黑体" w:hint="eastAsia"/>
          <w:b/>
          <w:spacing w:val="-6"/>
          <w:sz w:val="32"/>
          <w:szCs w:val="32"/>
        </w:rPr>
        <w:t>第四章</w:t>
      </w:r>
      <w:r w:rsidRPr="00A23347">
        <w:rPr>
          <w:rFonts w:ascii="仿宋" w:eastAsia="仿宋" w:hAnsi="仿宋" w:cs="黑体"/>
          <w:b/>
          <w:spacing w:val="-6"/>
          <w:sz w:val="32"/>
          <w:szCs w:val="32"/>
        </w:rPr>
        <w:t xml:space="preserve">  </w:t>
      </w:r>
      <w:r w:rsidRPr="00A23347">
        <w:rPr>
          <w:rFonts w:ascii="仿宋" w:eastAsia="仿宋" w:hAnsi="仿宋" w:cs="黑体" w:hint="eastAsia"/>
          <w:b/>
          <w:spacing w:val="-6"/>
          <w:sz w:val="32"/>
          <w:szCs w:val="32"/>
        </w:rPr>
        <w:t>评审会议规则</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b/>
          <w:spacing w:val="-6"/>
          <w:sz w:val="32"/>
          <w:szCs w:val="32"/>
        </w:rPr>
        <w:t>第十二条</w:t>
      </w:r>
      <w:r w:rsidRPr="00A23347">
        <w:rPr>
          <w:rFonts w:ascii="仿宋" w:eastAsia="仿宋" w:hAnsi="仿宋" w:cs="楷体_GB2312" w:hint="eastAsia"/>
          <w:b/>
          <w:bCs/>
          <w:spacing w:val="-6"/>
          <w:sz w:val="32"/>
          <w:szCs w:val="32"/>
        </w:rPr>
        <w:t xml:space="preserve">  适用情况。</w:t>
      </w:r>
      <w:r w:rsidRPr="00A23347">
        <w:rPr>
          <w:rFonts w:ascii="仿宋" w:eastAsia="仿宋" w:hAnsi="仿宋" w:cs="仿宋_GB2312" w:hint="eastAsia"/>
          <w:spacing w:val="-6"/>
          <w:sz w:val="32"/>
          <w:szCs w:val="32"/>
        </w:rPr>
        <w:t>该章节仅适用于上述第五条中所指的“表决审议事项”。</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b/>
          <w:spacing w:val="-6"/>
          <w:sz w:val="32"/>
          <w:szCs w:val="32"/>
        </w:rPr>
        <w:t>第十三条</w:t>
      </w:r>
      <w:r w:rsidRPr="00A23347">
        <w:rPr>
          <w:rFonts w:ascii="仿宋" w:eastAsia="仿宋" w:hAnsi="仿宋" w:cs="仿宋_GB2312"/>
          <w:b/>
          <w:spacing w:val="-6"/>
          <w:sz w:val="32"/>
          <w:szCs w:val="32"/>
        </w:rPr>
        <w:t xml:space="preserve"> </w:t>
      </w:r>
      <w:r w:rsidRPr="00A23347">
        <w:rPr>
          <w:rFonts w:ascii="仿宋" w:eastAsia="仿宋" w:hAnsi="仿宋" w:cs="仿宋_GB2312" w:hint="eastAsia"/>
          <w:b/>
          <w:spacing w:val="-6"/>
          <w:sz w:val="32"/>
          <w:szCs w:val="32"/>
        </w:rPr>
        <w:t xml:space="preserve"> </w:t>
      </w:r>
      <w:r w:rsidRPr="00A23347">
        <w:rPr>
          <w:rFonts w:ascii="仿宋" w:eastAsia="仿宋" w:hAnsi="仿宋" w:cs="楷体_GB2312" w:hint="eastAsia"/>
          <w:b/>
          <w:bCs/>
          <w:spacing w:val="-6"/>
          <w:sz w:val="32"/>
          <w:szCs w:val="32"/>
        </w:rPr>
        <w:t>会议实施。</w:t>
      </w:r>
      <w:r w:rsidRPr="00A23347">
        <w:rPr>
          <w:rFonts w:ascii="仿宋" w:eastAsia="仿宋" w:hAnsi="仿宋" w:cs="仿宋_GB2312" w:hint="eastAsia"/>
          <w:spacing w:val="-6"/>
          <w:sz w:val="32"/>
          <w:szCs w:val="32"/>
        </w:rPr>
        <w:t>会议由评审委员会主任召集，评审委办公室组织实施。遇特殊情况，可临时召开。会议必须有三分之二（含）以上委员出席方为有效。</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b/>
          <w:spacing w:val="-6"/>
          <w:sz w:val="32"/>
          <w:szCs w:val="32"/>
        </w:rPr>
        <w:t>第十四条</w:t>
      </w:r>
      <w:r w:rsidRPr="00A23347">
        <w:rPr>
          <w:rFonts w:ascii="仿宋" w:eastAsia="仿宋" w:hAnsi="仿宋" w:cs="仿宋_GB2312"/>
          <w:b/>
          <w:spacing w:val="-6"/>
          <w:sz w:val="32"/>
          <w:szCs w:val="32"/>
        </w:rPr>
        <w:tab/>
        <w:t xml:space="preserve"> </w:t>
      </w:r>
      <w:r w:rsidRPr="00A23347">
        <w:rPr>
          <w:rFonts w:ascii="仿宋" w:eastAsia="仿宋" w:hAnsi="仿宋" w:cs="楷体_GB2312" w:hint="eastAsia"/>
          <w:b/>
          <w:bCs/>
          <w:spacing w:val="-6"/>
          <w:sz w:val="32"/>
          <w:szCs w:val="32"/>
        </w:rPr>
        <w:t>会议流程。</w:t>
      </w:r>
      <w:r w:rsidRPr="00A23347">
        <w:rPr>
          <w:rFonts w:ascii="仿宋" w:eastAsia="仿宋" w:hAnsi="仿宋" w:cs="仿宋_GB2312" w:hint="eastAsia"/>
          <w:spacing w:val="-6"/>
          <w:sz w:val="32"/>
          <w:szCs w:val="32"/>
        </w:rPr>
        <w:t>评审会议一般由评审委主任主持，如遇特殊情况，可委托副主任主持。评审会议流程如下：</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（一）尽职调查人员及项目经办客户经理介绍项目情况并</w:t>
      </w:r>
      <w:r w:rsidRPr="00A23347">
        <w:rPr>
          <w:rFonts w:ascii="仿宋" w:eastAsia="仿宋" w:hAnsi="仿宋" w:cs="仿宋_GB2312" w:hint="eastAsia"/>
          <w:spacing w:val="-6"/>
          <w:sz w:val="32"/>
          <w:szCs w:val="32"/>
        </w:rPr>
        <w:lastRenderedPageBreak/>
        <w:t>陈述意见；</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（二）业务风控人员陈述意见；</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（三）评审委员评议，由相关人员回答或解释，列席人员可参与评议；</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（四）评审委员自主陈述对项目意见，提出建议；</w:t>
      </w:r>
    </w:p>
    <w:p w:rsidR="0047438C" w:rsidRPr="00A23347" w:rsidRDefault="00761422">
      <w:pPr>
        <w:spacing w:line="580" w:lineRule="exact"/>
        <w:ind w:firstLine="640"/>
        <w:rPr>
          <w:rFonts w:ascii="仿宋" w:eastAsia="仿宋" w:hAnsi="仿宋" w:cs="仿宋_GB2312"/>
          <w:spacing w:val="-6"/>
          <w:sz w:val="32"/>
          <w:szCs w:val="32"/>
        </w:rPr>
      </w:pPr>
      <w:r w:rsidRPr="00A23347">
        <w:rPr>
          <w:rFonts w:ascii="仿宋" w:eastAsia="仿宋" w:hAnsi="仿宋" w:cs="仿宋_GB2312" w:hint="eastAsia"/>
          <w:spacing w:val="-6"/>
          <w:sz w:val="32"/>
          <w:szCs w:val="32"/>
        </w:rPr>
        <w:t>（五）表决。评审会主持人综合发表意见后，评审委员填写表决单，各委员必须当场署名表决，不得弃权。表决结果由评审委办公室人员当场统计票数，并当场公布。</w:t>
      </w:r>
    </w:p>
    <w:p w:rsidR="0047438C" w:rsidRPr="00A23347" w:rsidRDefault="00761422" w:rsidP="00310870">
      <w:pPr>
        <w:spacing w:line="580" w:lineRule="exact"/>
        <w:ind w:firstLineChars="200" w:firstLine="618"/>
        <w:rPr>
          <w:rFonts w:ascii="仿宋" w:eastAsia="仿宋" w:hAnsi="仿宋" w:cs="仿宋_GB2312"/>
          <w:spacing w:val="-6"/>
          <w:sz w:val="32"/>
          <w:szCs w:val="32"/>
        </w:rPr>
      </w:pPr>
      <w:r w:rsidRPr="00A23347">
        <w:rPr>
          <w:rFonts w:ascii="仿宋" w:eastAsia="仿宋" w:hAnsi="仿宋" w:cs="仿宋_GB2312" w:hint="eastAsia"/>
          <w:b/>
          <w:spacing w:val="-6"/>
          <w:sz w:val="32"/>
          <w:szCs w:val="32"/>
        </w:rPr>
        <w:t>第十五条</w:t>
      </w:r>
      <w:r w:rsidRPr="00A23347">
        <w:rPr>
          <w:rFonts w:ascii="仿宋" w:eastAsia="仿宋" w:hAnsi="仿宋" w:cs="仿宋_GB2312"/>
          <w:b/>
          <w:spacing w:val="-6"/>
          <w:sz w:val="32"/>
          <w:szCs w:val="32"/>
        </w:rPr>
        <w:t xml:space="preserve"> </w:t>
      </w:r>
      <w:r w:rsidRPr="00A23347">
        <w:rPr>
          <w:rFonts w:ascii="仿宋" w:eastAsia="仿宋" w:hAnsi="仿宋" w:cs="仿宋_GB2312" w:hint="eastAsia"/>
          <w:b/>
          <w:spacing w:val="-6"/>
          <w:sz w:val="32"/>
          <w:szCs w:val="32"/>
        </w:rPr>
        <w:t xml:space="preserve"> </w:t>
      </w:r>
      <w:r w:rsidRPr="00A23347">
        <w:rPr>
          <w:rFonts w:ascii="仿宋" w:eastAsia="仿宋" w:hAnsi="仿宋" w:cs="楷体_GB2312" w:hint="eastAsia"/>
          <w:b/>
          <w:bCs/>
          <w:spacing w:val="-6"/>
          <w:sz w:val="32"/>
          <w:szCs w:val="32"/>
        </w:rPr>
        <w:t>会议结论。</w:t>
      </w:r>
      <w:r w:rsidRPr="00A23347">
        <w:rPr>
          <w:rFonts w:ascii="仿宋" w:eastAsia="仿宋" w:hAnsi="仿宋" w:cs="仿宋_GB2312" w:hint="eastAsia"/>
          <w:spacing w:val="-6"/>
          <w:sz w:val="32"/>
          <w:szCs w:val="32"/>
        </w:rPr>
        <w:t>评审会议对政策性担保项目的结果只能为“通过”、“否决”、“复议”三种。表决项目，参会委员三分 之二（含）以上通过，结果方为“通过”；未达到“通过”有效性的项目，视“否决”和“复议”得票多少确定结果。若“否决”与“复议”得票一样，由当日评审会议主持人确定最终结果。</w:t>
      </w:r>
    </w:p>
    <w:p w:rsidR="0047438C" w:rsidRPr="00A23347" w:rsidRDefault="00761422">
      <w:pPr>
        <w:spacing w:line="580" w:lineRule="exact"/>
        <w:ind w:firstLineChars="200" w:firstLine="616"/>
        <w:rPr>
          <w:rFonts w:ascii="仿宋" w:eastAsia="仿宋" w:hAnsi="仿宋" w:cs="仿宋_GB2312"/>
          <w:spacing w:val="-6"/>
          <w:sz w:val="32"/>
          <w:szCs w:val="32"/>
        </w:rPr>
      </w:pPr>
      <w:r w:rsidRPr="00A23347">
        <w:rPr>
          <w:rFonts w:ascii="仿宋" w:eastAsia="仿宋" w:hAnsi="仿宋" w:cs="仿宋_GB2312" w:hint="eastAsia"/>
          <w:spacing w:val="-6"/>
          <w:sz w:val="32"/>
          <w:szCs w:val="32"/>
        </w:rPr>
        <w:t xml:space="preserve">“通过”的项目，担保机构按相关评审会议决定执行。“否决”的项目，半年之内不得重新上会；半年之后项目发生重大变化适宜重新上会的，可再重新提交上会。“复议”的项目，可在补充评审会议要求的材料和落实相关工作后在下一次评审会议重新上会；两次评审会议结果均为“复议”的项目，从第二次会议时间开始计算时间，是否可以重新上会参照“否决”相应要求执行。 </w:t>
      </w:r>
    </w:p>
    <w:p w:rsidR="0047438C" w:rsidRPr="00A23347" w:rsidRDefault="00761422" w:rsidP="00310870">
      <w:pPr>
        <w:spacing w:line="580" w:lineRule="exact"/>
        <w:ind w:firstLineChars="200" w:firstLine="618"/>
        <w:rPr>
          <w:rFonts w:ascii="仿宋" w:eastAsia="仿宋" w:hAnsi="仿宋" w:cs="仿宋_GB2312"/>
          <w:spacing w:val="-6"/>
          <w:sz w:val="32"/>
          <w:szCs w:val="32"/>
        </w:rPr>
      </w:pPr>
      <w:r w:rsidRPr="00A23347">
        <w:rPr>
          <w:rFonts w:ascii="仿宋" w:eastAsia="仿宋" w:hAnsi="仿宋" w:cs="仿宋_GB2312" w:hint="eastAsia"/>
          <w:b/>
          <w:spacing w:val="-6"/>
          <w:sz w:val="32"/>
          <w:szCs w:val="32"/>
        </w:rPr>
        <w:t xml:space="preserve">第十六条 </w:t>
      </w:r>
      <w:r w:rsidRPr="00A23347">
        <w:rPr>
          <w:rFonts w:ascii="仿宋" w:eastAsia="仿宋" w:hAnsi="仿宋" w:cs="楷体_GB2312" w:hint="eastAsia"/>
          <w:b/>
          <w:bCs/>
          <w:spacing w:val="-6"/>
          <w:sz w:val="32"/>
          <w:szCs w:val="32"/>
        </w:rPr>
        <w:t>会议记录。</w:t>
      </w:r>
      <w:r w:rsidRPr="00A23347">
        <w:rPr>
          <w:rFonts w:ascii="仿宋" w:eastAsia="仿宋" w:hAnsi="仿宋" w:cs="仿宋_GB2312" w:hint="eastAsia"/>
          <w:spacing w:val="-6"/>
          <w:sz w:val="32"/>
          <w:szCs w:val="32"/>
        </w:rPr>
        <w:t>评审委办公室指定专人负责会议记录工作，记录应载明会议时间、地点、主持人、记录人、与会委员、缺席委员、审议事宜名称等要素，以及评审委员投票表</w:t>
      </w:r>
      <w:r w:rsidRPr="00A23347">
        <w:rPr>
          <w:rFonts w:ascii="仿宋" w:eastAsia="仿宋" w:hAnsi="仿宋" w:cs="仿宋_GB2312" w:hint="eastAsia"/>
          <w:spacing w:val="-6"/>
          <w:sz w:val="32"/>
          <w:szCs w:val="32"/>
        </w:rPr>
        <w:lastRenderedPageBreak/>
        <w:t>决的结果。</w:t>
      </w:r>
    </w:p>
    <w:p w:rsidR="0047438C" w:rsidRPr="00A23347" w:rsidRDefault="00761422" w:rsidP="0047438C">
      <w:pPr>
        <w:spacing w:line="580" w:lineRule="exact"/>
        <w:ind w:firstLineChars="200" w:firstLine="618"/>
        <w:rPr>
          <w:rFonts w:ascii="仿宋" w:eastAsia="仿宋" w:hAnsi="仿宋" w:cs="仿宋_GB2312"/>
          <w:sz w:val="32"/>
          <w:szCs w:val="32"/>
        </w:rPr>
      </w:pPr>
      <w:r w:rsidRPr="00A23347">
        <w:rPr>
          <w:rFonts w:ascii="仿宋" w:eastAsia="仿宋" w:hAnsi="仿宋" w:cs="仿宋_GB2312" w:hint="eastAsia"/>
          <w:b/>
          <w:spacing w:val="-6"/>
          <w:sz w:val="32"/>
          <w:szCs w:val="32"/>
        </w:rPr>
        <w:t xml:space="preserve">第十七条 </w:t>
      </w:r>
      <w:r w:rsidRPr="00A23347">
        <w:rPr>
          <w:rFonts w:ascii="仿宋" w:eastAsia="仿宋" w:hAnsi="仿宋" w:cs="楷体_GB2312" w:hint="eastAsia"/>
          <w:b/>
          <w:bCs/>
          <w:spacing w:val="-6"/>
          <w:sz w:val="32"/>
          <w:szCs w:val="32"/>
        </w:rPr>
        <w:t>会后整理</w:t>
      </w:r>
      <w:r w:rsidRPr="00A23347">
        <w:rPr>
          <w:rFonts w:ascii="仿宋" w:eastAsia="仿宋" w:hAnsi="仿宋" w:cs="仿宋_GB2312" w:hint="eastAsia"/>
          <w:spacing w:val="-6"/>
          <w:sz w:val="32"/>
          <w:szCs w:val="32"/>
        </w:rPr>
        <w:t>。评审委办公室会后应及时编发会议纪要，并将会议纪要、各成员表决书等资料归档。</w:t>
      </w:r>
    </w:p>
    <w:sectPr w:rsidR="0047438C" w:rsidRPr="00A23347" w:rsidSect="0047438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025" w:rsidRDefault="00875025" w:rsidP="0047438C">
      <w:r>
        <w:separator/>
      </w:r>
    </w:p>
  </w:endnote>
  <w:endnote w:type="continuationSeparator" w:id="1">
    <w:p w:rsidR="00875025" w:rsidRDefault="00875025" w:rsidP="00474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仿宋_GB2312"/>
    <w:panose1 w:val="03000509000000000000"/>
    <w:charset w:val="86"/>
    <w:family w:val="script"/>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仿宋_GB2312">
    <w:altName w:val="方正兰亭超细黑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8C" w:rsidRDefault="005142B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7438C" w:rsidRDefault="00761422">
                <w:pPr>
                  <w:pStyle w:val="a3"/>
                </w:pPr>
                <w:r>
                  <w:rPr>
                    <w:rFonts w:hint="eastAsia"/>
                  </w:rPr>
                  <w:t>第</w:t>
                </w:r>
                <w:r>
                  <w:rPr>
                    <w:rFonts w:hint="eastAsia"/>
                  </w:rPr>
                  <w:t xml:space="preserve"> </w:t>
                </w:r>
                <w:r w:rsidR="005142B8">
                  <w:rPr>
                    <w:rFonts w:hint="eastAsia"/>
                  </w:rPr>
                  <w:fldChar w:fldCharType="begin"/>
                </w:r>
                <w:r>
                  <w:rPr>
                    <w:rFonts w:hint="eastAsia"/>
                  </w:rPr>
                  <w:instrText xml:space="preserve"> PAGE  \* MERGEFORMAT </w:instrText>
                </w:r>
                <w:r w:rsidR="005142B8">
                  <w:rPr>
                    <w:rFonts w:hint="eastAsia"/>
                  </w:rPr>
                  <w:fldChar w:fldCharType="separate"/>
                </w:r>
                <w:r w:rsidR="00A2757A">
                  <w:rPr>
                    <w:noProof/>
                  </w:rPr>
                  <w:t>8</w:t>
                </w:r>
                <w:r w:rsidR="005142B8">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A2757A">
                    <w:rPr>
                      <w:noProof/>
                    </w:rPr>
                    <w:t>17</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025" w:rsidRDefault="00875025" w:rsidP="0047438C">
      <w:r>
        <w:separator/>
      </w:r>
    </w:p>
  </w:footnote>
  <w:footnote w:type="continuationSeparator" w:id="1">
    <w:p w:rsidR="00875025" w:rsidRDefault="00875025" w:rsidP="00474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259D2D"/>
    <w:multiLevelType w:val="singleLevel"/>
    <w:tmpl w:val="AB259D2D"/>
    <w:lvl w:ilvl="0">
      <w:start w:val="1"/>
      <w:numFmt w:val="chineseCounting"/>
      <w:suff w:val="space"/>
      <w:lvlText w:val="第%1章"/>
      <w:lvlJc w:val="left"/>
      <w:rPr>
        <w:rFonts w:hint="eastAsia"/>
      </w:rPr>
    </w:lvl>
  </w:abstractNum>
  <w:abstractNum w:abstractNumId="1">
    <w:nsid w:val="AD9DEA63"/>
    <w:multiLevelType w:val="singleLevel"/>
    <w:tmpl w:val="AD9DEA63"/>
    <w:lvl w:ilvl="0">
      <w:start w:val="1"/>
      <w:numFmt w:val="chineseCounting"/>
      <w:suff w:val="nothing"/>
      <w:lvlText w:val="（%1）"/>
      <w:lvlJc w:val="left"/>
      <w:rPr>
        <w:rFonts w:hint="eastAsia"/>
      </w:rPr>
    </w:lvl>
  </w:abstractNum>
  <w:abstractNum w:abstractNumId="2">
    <w:nsid w:val="B5D943C0"/>
    <w:multiLevelType w:val="singleLevel"/>
    <w:tmpl w:val="B5D943C0"/>
    <w:lvl w:ilvl="0">
      <w:start w:val="1"/>
      <w:numFmt w:val="chineseCounting"/>
      <w:suff w:val="nothing"/>
      <w:lvlText w:val="（%1）"/>
      <w:lvlJc w:val="left"/>
      <w:rPr>
        <w:rFonts w:hint="eastAsia"/>
      </w:rPr>
    </w:lvl>
  </w:abstractNum>
  <w:abstractNum w:abstractNumId="3">
    <w:nsid w:val="C00F0AB6"/>
    <w:multiLevelType w:val="singleLevel"/>
    <w:tmpl w:val="C00F0AB6"/>
    <w:lvl w:ilvl="0">
      <w:start w:val="1"/>
      <w:numFmt w:val="chineseCounting"/>
      <w:suff w:val="nothing"/>
      <w:lvlText w:val="（%1）"/>
      <w:lvlJc w:val="left"/>
      <w:pPr>
        <w:ind w:left="640" w:firstLine="0"/>
      </w:pPr>
      <w:rPr>
        <w:rFonts w:hint="eastAsia"/>
      </w:rPr>
    </w:lvl>
  </w:abstractNum>
  <w:abstractNum w:abstractNumId="4">
    <w:nsid w:val="C649F43A"/>
    <w:multiLevelType w:val="singleLevel"/>
    <w:tmpl w:val="C649F43A"/>
    <w:lvl w:ilvl="0">
      <w:start w:val="1"/>
      <w:numFmt w:val="chineseCounting"/>
      <w:suff w:val="nothing"/>
      <w:lvlText w:val="（%1）"/>
      <w:lvlJc w:val="left"/>
      <w:rPr>
        <w:rFonts w:hint="eastAsia"/>
      </w:rPr>
    </w:lvl>
  </w:abstractNum>
  <w:abstractNum w:abstractNumId="5">
    <w:nsid w:val="F81B1329"/>
    <w:multiLevelType w:val="singleLevel"/>
    <w:tmpl w:val="F81B1329"/>
    <w:lvl w:ilvl="0">
      <w:start w:val="1"/>
      <w:numFmt w:val="chineseCounting"/>
      <w:suff w:val="nothing"/>
      <w:lvlText w:val="（%1）"/>
      <w:lvlJc w:val="left"/>
      <w:rPr>
        <w:rFonts w:hint="eastAsia"/>
      </w:rPr>
    </w:lvl>
  </w:abstractNum>
  <w:abstractNum w:abstractNumId="6">
    <w:nsid w:val="25F75341"/>
    <w:multiLevelType w:val="singleLevel"/>
    <w:tmpl w:val="25F75341"/>
    <w:lvl w:ilvl="0">
      <w:start w:val="1"/>
      <w:numFmt w:val="chineseCounting"/>
      <w:suff w:val="nothing"/>
      <w:lvlText w:val="（%1）"/>
      <w:lvlJc w:val="left"/>
      <w:rPr>
        <w:rFonts w:hint="eastAsia"/>
      </w:rPr>
    </w:lvl>
  </w:abstractNum>
  <w:abstractNum w:abstractNumId="7">
    <w:nsid w:val="3620A142"/>
    <w:multiLevelType w:val="singleLevel"/>
    <w:tmpl w:val="3620A142"/>
    <w:lvl w:ilvl="0">
      <w:start w:val="1"/>
      <w:numFmt w:val="chineseCounting"/>
      <w:suff w:val="nothing"/>
      <w:lvlText w:val="（%1）"/>
      <w:lvlJc w:val="left"/>
      <w:rPr>
        <w:rFonts w:hint="eastAsia"/>
      </w:rPr>
    </w:lvl>
  </w:abstractNum>
  <w:abstractNum w:abstractNumId="8">
    <w:nsid w:val="41A1B534"/>
    <w:multiLevelType w:val="singleLevel"/>
    <w:tmpl w:val="41A1B534"/>
    <w:lvl w:ilvl="0">
      <w:start w:val="1"/>
      <w:numFmt w:val="chineseCounting"/>
      <w:suff w:val="nothing"/>
      <w:lvlText w:val="（%1）"/>
      <w:lvlJc w:val="left"/>
      <w:rPr>
        <w:rFonts w:hint="eastAsia"/>
      </w:rPr>
    </w:lvl>
  </w:abstractNum>
  <w:abstractNum w:abstractNumId="9">
    <w:nsid w:val="4788D089"/>
    <w:multiLevelType w:val="singleLevel"/>
    <w:tmpl w:val="4788D089"/>
    <w:lvl w:ilvl="0">
      <w:start w:val="1"/>
      <w:numFmt w:val="chineseCounting"/>
      <w:suff w:val="nothing"/>
      <w:lvlText w:val="（%1）"/>
      <w:lvlJc w:val="left"/>
      <w:rPr>
        <w:rFonts w:hint="eastAsia"/>
      </w:rPr>
    </w:lvl>
  </w:abstractNum>
  <w:abstractNum w:abstractNumId="10">
    <w:nsid w:val="56B78F41"/>
    <w:multiLevelType w:val="singleLevel"/>
    <w:tmpl w:val="56B78F41"/>
    <w:lvl w:ilvl="0">
      <w:start w:val="1"/>
      <w:numFmt w:val="decimal"/>
      <w:lvlText w:val="%1."/>
      <w:lvlJc w:val="left"/>
      <w:pPr>
        <w:ind w:left="420" w:hanging="420"/>
      </w:pPr>
    </w:lvl>
  </w:abstractNum>
  <w:abstractNum w:abstractNumId="11">
    <w:nsid w:val="5F65DE50"/>
    <w:multiLevelType w:val="singleLevel"/>
    <w:tmpl w:val="B8B8F5F2"/>
    <w:lvl w:ilvl="0">
      <w:start w:val="1"/>
      <w:numFmt w:val="chineseCounting"/>
      <w:suff w:val="space"/>
      <w:lvlText w:val="第%1条"/>
      <w:lvlJc w:val="left"/>
      <w:rPr>
        <w:rFonts w:hint="eastAsia"/>
        <w:b/>
        <w:color w:val="auto"/>
      </w:rPr>
    </w:lvl>
  </w:abstractNum>
  <w:abstractNum w:abstractNumId="12">
    <w:nsid w:val="6C163992"/>
    <w:multiLevelType w:val="singleLevel"/>
    <w:tmpl w:val="6C163992"/>
    <w:lvl w:ilvl="0">
      <w:start w:val="1"/>
      <w:numFmt w:val="chineseCounting"/>
      <w:suff w:val="nothing"/>
      <w:lvlText w:val="（%1）"/>
      <w:lvlJc w:val="left"/>
      <w:rPr>
        <w:rFonts w:hint="eastAsia"/>
      </w:rPr>
    </w:lvl>
  </w:abstractNum>
  <w:abstractNum w:abstractNumId="13">
    <w:nsid w:val="6D0F20C9"/>
    <w:multiLevelType w:val="singleLevel"/>
    <w:tmpl w:val="6D0F20C9"/>
    <w:lvl w:ilvl="0">
      <w:start w:val="1"/>
      <w:numFmt w:val="chineseCounting"/>
      <w:suff w:val="nothing"/>
      <w:lvlText w:val="（%1）"/>
      <w:lvlJc w:val="left"/>
      <w:rPr>
        <w:rFonts w:hint="eastAsia"/>
      </w:rPr>
    </w:lvl>
  </w:abstractNum>
  <w:abstractNum w:abstractNumId="14">
    <w:nsid w:val="7314C825"/>
    <w:multiLevelType w:val="singleLevel"/>
    <w:tmpl w:val="7314C825"/>
    <w:lvl w:ilvl="0">
      <w:start w:val="2"/>
      <w:numFmt w:val="chineseCounting"/>
      <w:suff w:val="nothing"/>
      <w:lvlText w:val="（%1）"/>
      <w:lvlJc w:val="left"/>
      <w:rPr>
        <w:rFonts w:hint="eastAsia"/>
      </w:rPr>
    </w:lvl>
  </w:abstractNum>
  <w:num w:numId="1">
    <w:abstractNumId w:val="0"/>
  </w:num>
  <w:num w:numId="2">
    <w:abstractNumId w:val="11"/>
  </w:num>
  <w:num w:numId="3">
    <w:abstractNumId w:val="7"/>
  </w:num>
  <w:num w:numId="4">
    <w:abstractNumId w:val="14"/>
  </w:num>
  <w:num w:numId="5">
    <w:abstractNumId w:val="1"/>
  </w:num>
  <w:num w:numId="6">
    <w:abstractNumId w:val="6"/>
  </w:num>
  <w:num w:numId="7">
    <w:abstractNumId w:val="13"/>
  </w:num>
  <w:num w:numId="8">
    <w:abstractNumId w:val="9"/>
  </w:num>
  <w:num w:numId="9">
    <w:abstractNumId w:val="2"/>
  </w:num>
  <w:num w:numId="10">
    <w:abstractNumId w:val="5"/>
  </w:num>
  <w:num w:numId="11">
    <w:abstractNumId w:val="12"/>
  </w:num>
  <w:num w:numId="12">
    <w:abstractNumId w:val="10"/>
  </w:num>
  <w:num w:numId="13">
    <w:abstractNumId w:val="3"/>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4B89"/>
    <w:rsid w:val="00023D98"/>
    <w:rsid w:val="00037886"/>
    <w:rsid w:val="00060BBD"/>
    <w:rsid w:val="00066F11"/>
    <w:rsid w:val="00070132"/>
    <w:rsid w:val="000817AA"/>
    <w:rsid w:val="000A36EF"/>
    <w:rsid w:val="000A3F83"/>
    <w:rsid w:val="000A7EB0"/>
    <w:rsid w:val="001008F4"/>
    <w:rsid w:val="00104863"/>
    <w:rsid w:val="001173B6"/>
    <w:rsid w:val="00126F51"/>
    <w:rsid w:val="00127975"/>
    <w:rsid w:val="001315B1"/>
    <w:rsid w:val="0013797D"/>
    <w:rsid w:val="00147630"/>
    <w:rsid w:val="001537CF"/>
    <w:rsid w:val="00172242"/>
    <w:rsid w:val="00172A27"/>
    <w:rsid w:val="00194DDF"/>
    <w:rsid w:val="001968AB"/>
    <w:rsid w:val="001A1D73"/>
    <w:rsid w:val="001B202A"/>
    <w:rsid w:val="001D1682"/>
    <w:rsid w:val="001D488E"/>
    <w:rsid w:val="001D6C35"/>
    <w:rsid w:val="001E37C6"/>
    <w:rsid w:val="001E632A"/>
    <w:rsid w:val="001F3ED1"/>
    <w:rsid w:val="00207564"/>
    <w:rsid w:val="00236867"/>
    <w:rsid w:val="00241006"/>
    <w:rsid w:val="00273868"/>
    <w:rsid w:val="00291229"/>
    <w:rsid w:val="002918AC"/>
    <w:rsid w:val="00294780"/>
    <w:rsid w:val="00297963"/>
    <w:rsid w:val="002A7665"/>
    <w:rsid w:val="002B2FD4"/>
    <w:rsid w:val="002D51D4"/>
    <w:rsid w:val="002F1494"/>
    <w:rsid w:val="0030735B"/>
    <w:rsid w:val="00310870"/>
    <w:rsid w:val="00323D0B"/>
    <w:rsid w:val="00340280"/>
    <w:rsid w:val="00363C0E"/>
    <w:rsid w:val="0036434E"/>
    <w:rsid w:val="00366CCD"/>
    <w:rsid w:val="00367AFD"/>
    <w:rsid w:val="003B0EF0"/>
    <w:rsid w:val="003B4FC2"/>
    <w:rsid w:val="003D1686"/>
    <w:rsid w:val="003E407F"/>
    <w:rsid w:val="004068DF"/>
    <w:rsid w:val="00426376"/>
    <w:rsid w:val="004552C9"/>
    <w:rsid w:val="00460461"/>
    <w:rsid w:val="004739C0"/>
    <w:rsid w:val="0047438C"/>
    <w:rsid w:val="0047638B"/>
    <w:rsid w:val="004A6049"/>
    <w:rsid w:val="004B4DD9"/>
    <w:rsid w:val="004C1F03"/>
    <w:rsid w:val="004D5038"/>
    <w:rsid w:val="004E15C3"/>
    <w:rsid w:val="005024E4"/>
    <w:rsid w:val="00503867"/>
    <w:rsid w:val="005142B8"/>
    <w:rsid w:val="005166B0"/>
    <w:rsid w:val="00516B4D"/>
    <w:rsid w:val="0052317E"/>
    <w:rsid w:val="00530397"/>
    <w:rsid w:val="0053077C"/>
    <w:rsid w:val="00531DD0"/>
    <w:rsid w:val="005649D9"/>
    <w:rsid w:val="00595EFC"/>
    <w:rsid w:val="00596C6F"/>
    <w:rsid w:val="005B7F85"/>
    <w:rsid w:val="005D002F"/>
    <w:rsid w:val="005F36F4"/>
    <w:rsid w:val="005F3997"/>
    <w:rsid w:val="005F4BBF"/>
    <w:rsid w:val="0060047F"/>
    <w:rsid w:val="00623A2B"/>
    <w:rsid w:val="00625681"/>
    <w:rsid w:val="006671DD"/>
    <w:rsid w:val="006675CB"/>
    <w:rsid w:val="006705D7"/>
    <w:rsid w:val="00676FC0"/>
    <w:rsid w:val="006809D3"/>
    <w:rsid w:val="0069528E"/>
    <w:rsid w:val="00697075"/>
    <w:rsid w:val="006A5ED4"/>
    <w:rsid w:val="006B09B8"/>
    <w:rsid w:val="006E6DAF"/>
    <w:rsid w:val="00720274"/>
    <w:rsid w:val="007410FF"/>
    <w:rsid w:val="00761422"/>
    <w:rsid w:val="00790B4D"/>
    <w:rsid w:val="00795ECC"/>
    <w:rsid w:val="007A6262"/>
    <w:rsid w:val="007C6EE0"/>
    <w:rsid w:val="007D60D8"/>
    <w:rsid w:val="007E275C"/>
    <w:rsid w:val="007F2D93"/>
    <w:rsid w:val="008040F0"/>
    <w:rsid w:val="00820A04"/>
    <w:rsid w:val="00834AEA"/>
    <w:rsid w:val="008502C7"/>
    <w:rsid w:val="008559D2"/>
    <w:rsid w:val="00863D47"/>
    <w:rsid w:val="008651ED"/>
    <w:rsid w:val="008657EA"/>
    <w:rsid w:val="00867C0B"/>
    <w:rsid w:val="00875025"/>
    <w:rsid w:val="00885238"/>
    <w:rsid w:val="00893979"/>
    <w:rsid w:val="00897BE6"/>
    <w:rsid w:val="008A0004"/>
    <w:rsid w:val="008A022B"/>
    <w:rsid w:val="008A4AD9"/>
    <w:rsid w:val="008B7919"/>
    <w:rsid w:val="008D4971"/>
    <w:rsid w:val="008E5626"/>
    <w:rsid w:val="008E6A19"/>
    <w:rsid w:val="008E7CC2"/>
    <w:rsid w:val="008F6700"/>
    <w:rsid w:val="00910505"/>
    <w:rsid w:val="00947085"/>
    <w:rsid w:val="009669ED"/>
    <w:rsid w:val="009C56D8"/>
    <w:rsid w:val="009D023D"/>
    <w:rsid w:val="009D109F"/>
    <w:rsid w:val="009E71C5"/>
    <w:rsid w:val="009F2FF3"/>
    <w:rsid w:val="00A06732"/>
    <w:rsid w:val="00A07976"/>
    <w:rsid w:val="00A109F8"/>
    <w:rsid w:val="00A13AEA"/>
    <w:rsid w:val="00A23347"/>
    <w:rsid w:val="00A2757A"/>
    <w:rsid w:val="00A563B2"/>
    <w:rsid w:val="00A571E5"/>
    <w:rsid w:val="00A61189"/>
    <w:rsid w:val="00A75118"/>
    <w:rsid w:val="00A84BCE"/>
    <w:rsid w:val="00AB5096"/>
    <w:rsid w:val="00AC3956"/>
    <w:rsid w:val="00B05243"/>
    <w:rsid w:val="00B81D83"/>
    <w:rsid w:val="00B84926"/>
    <w:rsid w:val="00B86E56"/>
    <w:rsid w:val="00B93E57"/>
    <w:rsid w:val="00BA78FC"/>
    <w:rsid w:val="00BE50F9"/>
    <w:rsid w:val="00BF0B04"/>
    <w:rsid w:val="00C0732B"/>
    <w:rsid w:val="00C26659"/>
    <w:rsid w:val="00C33568"/>
    <w:rsid w:val="00C337EC"/>
    <w:rsid w:val="00C41EC2"/>
    <w:rsid w:val="00C718D4"/>
    <w:rsid w:val="00C73E79"/>
    <w:rsid w:val="00C85705"/>
    <w:rsid w:val="00CB6605"/>
    <w:rsid w:val="00CD7AE4"/>
    <w:rsid w:val="00D07048"/>
    <w:rsid w:val="00D11633"/>
    <w:rsid w:val="00D17C40"/>
    <w:rsid w:val="00D559CE"/>
    <w:rsid w:val="00D71ADB"/>
    <w:rsid w:val="00D85566"/>
    <w:rsid w:val="00D87665"/>
    <w:rsid w:val="00D94E3D"/>
    <w:rsid w:val="00DA0ED9"/>
    <w:rsid w:val="00DA0FE4"/>
    <w:rsid w:val="00DE5084"/>
    <w:rsid w:val="00DE6815"/>
    <w:rsid w:val="00E074C6"/>
    <w:rsid w:val="00E10A06"/>
    <w:rsid w:val="00E14677"/>
    <w:rsid w:val="00E16A70"/>
    <w:rsid w:val="00E21874"/>
    <w:rsid w:val="00E23BA1"/>
    <w:rsid w:val="00E3086F"/>
    <w:rsid w:val="00E352F2"/>
    <w:rsid w:val="00E36EB3"/>
    <w:rsid w:val="00E73822"/>
    <w:rsid w:val="00E91483"/>
    <w:rsid w:val="00E92611"/>
    <w:rsid w:val="00EA12B0"/>
    <w:rsid w:val="00EA1741"/>
    <w:rsid w:val="00EA68E3"/>
    <w:rsid w:val="00EB2AF8"/>
    <w:rsid w:val="00ED5AB6"/>
    <w:rsid w:val="00F00DF0"/>
    <w:rsid w:val="00F051E2"/>
    <w:rsid w:val="00F143CF"/>
    <w:rsid w:val="00F14926"/>
    <w:rsid w:val="00F14CE3"/>
    <w:rsid w:val="00F207C1"/>
    <w:rsid w:val="00F351EB"/>
    <w:rsid w:val="00F41F0B"/>
    <w:rsid w:val="00F75CF5"/>
    <w:rsid w:val="00F87FBE"/>
    <w:rsid w:val="00FA63E4"/>
    <w:rsid w:val="00FC2C45"/>
    <w:rsid w:val="00FE239A"/>
    <w:rsid w:val="00FE3C7C"/>
    <w:rsid w:val="00FE48DD"/>
    <w:rsid w:val="02300013"/>
    <w:rsid w:val="029664BE"/>
    <w:rsid w:val="030F4E5D"/>
    <w:rsid w:val="03EA4158"/>
    <w:rsid w:val="04F22D8B"/>
    <w:rsid w:val="0530471B"/>
    <w:rsid w:val="06E56877"/>
    <w:rsid w:val="08341A42"/>
    <w:rsid w:val="0890282C"/>
    <w:rsid w:val="098B22D2"/>
    <w:rsid w:val="0AF53386"/>
    <w:rsid w:val="0BCE3183"/>
    <w:rsid w:val="0BEE03A1"/>
    <w:rsid w:val="0C8375A7"/>
    <w:rsid w:val="0CB16F64"/>
    <w:rsid w:val="0CD66A39"/>
    <w:rsid w:val="11870A05"/>
    <w:rsid w:val="11BC443D"/>
    <w:rsid w:val="13806112"/>
    <w:rsid w:val="13844A64"/>
    <w:rsid w:val="13974D29"/>
    <w:rsid w:val="14483A5D"/>
    <w:rsid w:val="145C08FF"/>
    <w:rsid w:val="15626811"/>
    <w:rsid w:val="15C35DB8"/>
    <w:rsid w:val="15D624A1"/>
    <w:rsid w:val="15E62266"/>
    <w:rsid w:val="1656474A"/>
    <w:rsid w:val="165C457E"/>
    <w:rsid w:val="172C45DB"/>
    <w:rsid w:val="1777134A"/>
    <w:rsid w:val="17E34D81"/>
    <w:rsid w:val="180E5BD9"/>
    <w:rsid w:val="185C4125"/>
    <w:rsid w:val="19526F85"/>
    <w:rsid w:val="199C170A"/>
    <w:rsid w:val="1AA43113"/>
    <w:rsid w:val="1C975233"/>
    <w:rsid w:val="1DB6189B"/>
    <w:rsid w:val="1DCB71BA"/>
    <w:rsid w:val="1E662B54"/>
    <w:rsid w:val="1E7D7D6E"/>
    <w:rsid w:val="1FB92B94"/>
    <w:rsid w:val="1FCD5A9E"/>
    <w:rsid w:val="21223C53"/>
    <w:rsid w:val="224E65CD"/>
    <w:rsid w:val="22D9464A"/>
    <w:rsid w:val="232162DC"/>
    <w:rsid w:val="2412649D"/>
    <w:rsid w:val="244C697D"/>
    <w:rsid w:val="250662F5"/>
    <w:rsid w:val="257819C3"/>
    <w:rsid w:val="258C0357"/>
    <w:rsid w:val="25DC09E1"/>
    <w:rsid w:val="266210A2"/>
    <w:rsid w:val="269C6A19"/>
    <w:rsid w:val="2804530D"/>
    <w:rsid w:val="28231502"/>
    <w:rsid w:val="2B045933"/>
    <w:rsid w:val="2B3742FA"/>
    <w:rsid w:val="2B527059"/>
    <w:rsid w:val="2BB22820"/>
    <w:rsid w:val="2C81172B"/>
    <w:rsid w:val="2D1321DE"/>
    <w:rsid w:val="2D240FC3"/>
    <w:rsid w:val="2E485369"/>
    <w:rsid w:val="2E82555F"/>
    <w:rsid w:val="30F9529B"/>
    <w:rsid w:val="310F37CF"/>
    <w:rsid w:val="31DB0C05"/>
    <w:rsid w:val="31F46E02"/>
    <w:rsid w:val="35683B8A"/>
    <w:rsid w:val="35887326"/>
    <w:rsid w:val="360F1D5C"/>
    <w:rsid w:val="363814DE"/>
    <w:rsid w:val="36C35FDA"/>
    <w:rsid w:val="37141390"/>
    <w:rsid w:val="37533DD4"/>
    <w:rsid w:val="37C35582"/>
    <w:rsid w:val="380D262E"/>
    <w:rsid w:val="381547A0"/>
    <w:rsid w:val="3907308C"/>
    <w:rsid w:val="391360D8"/>
    <w:rsid w:val="39387F3C"/>
    <w:rsid w:val="3BB54088"/>
    <w:rsid w:val="3BFF0E0E"/>
    <w:rsid w:val="3C3D3E54"/>
    <w:rsid w:val="3C582A7C"/>
    <w:rsid w:val="3D354607"/>
    <w:rsid w:val="3DD5428F"/>
    <w:rsid w:val="3ECD3942"/>
    <w:rsid w:val="3F0437D6"/>
    <w:rsid w:val="3F446CA5"/>
    <w:rsid w:val="3F726B30"/>
    <w:rsid w:val="3FB14529"/>
    <w:rsid w:val="40A37A88"/>
    <w:rsid w:val="41E218BE"/>
    <w:rsid w:val="422E65B1"/>
    <w:rsid w:val="42DC7FEA"/>
    <w:rsid w:val="43705990"/>
    <w:rsid w:val="444776DE"/>
    <w:rsid w:val="45044875"/>
    <w:rsid w:val="459A3B9A"/>
    <w:rsid w:val="46910404"/>
    <w:rsid w:val="48864D68"/>
    <w:rsid w:val="49443A60"/>
    <w:rsid w:val="49CA2826"/>
    <w:rsid w:val="4AB21190"/>
    <w:rsid w:val="4B3F52E6"/>
    <w:rsid w:val="4B7F7E42"/>
    <w:rsid w:val="4CC81152"/>
    <w:rsid w:val="4E9A649B"/>
    <w:rsid w:val="4EC44729"/>
    <w:rsid w:val="4EE04542"/>
    <w:rsid w:val="51955694"/>
    <w:rsid w:val="51C97D31"/>
    <w:rsid w:val="52043395"/>
    <w:rsid w:val="53520BA9"/>
    <w:rsid w:val="560265CC"/>
    <w:rsid w:val="57E93C3D"/>
    <w:rsid w:val="581401FC"/>
    <w:rsid w:val="587364AC"/>
    <w:rsid w:val="5AA20A63"/>
    <w:rsid w:val="5B492A52"/>
    <w:rsid w:val="5C391564"/>
    <w:rsid w:val="5D9B4A50"/>
    <w:rsid w:val="5DD73F40"/>
    <w:rsid w:val="5EEC7975"/>
    <w:rsid w:val="60A266C4"/>
    <w:rsid w:val="6325412E"/>
    <w:rsid w:val="63794520"/>
    <w:rsid w:val="641A5D84"/>
    <w:rsid w:val="644B45DD"/>
    <w:rsid w:val="65986E3B"/>
    <w:rsid w:val="65C108E0"/>
    <w:rsid w:val="670A1F5F"/>
    <w:rsid w:val="67A4401F"/>
    <w:rsid w:val="67D3664A"/>
    <w:rsid w:val="6903084C"/>
    <w:rsid w:val="6A6B406E"/>
    <w:rsid w:val="6B9E34CB"/>
    <w:rsid w:val="6BA67F1A"/>
    <w:rsid w:val="6C5037A3"/>
    <w:rsid w:val="6CD234EC"/>
    <w:rsid w:val="6D535020"/>
    <w:rsid w:val="6D7720F3"/>
    <w:rsid w:val="6D8E1300"/>
    <w:rsid w:val="6DC20058"/>
    <w:rsid w:val="6EB64E31"/>
    <w:rsid w:val="703D45B2"/>
    <w:rsid w:val="70F077C7"/>
    <w:rsid w:val="72C03485"/>
    <w:rsid w:val="72FC160B"/>
    <w:rsid w:val="735A355A"/>
    <w:rsid w:val="73C700A3"/>
    <w:rsid w:val="74E11468"/>
    <w:rsid w:val="75FA0205"/>
    <w:rsid w:val="78F656A4"/>
    <w:rsid w:val="7A990699"/>
    <w:rsid w:val="7AFC35D6"/>
    <w:rsid w:val="7CAE78FE"/>
    <w:rsid w:val="7D437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38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7438C"/>
    <w:pPr>
      <w:tabs>
        <w:tab w:val="center" w:pos="4153"/>
        <w:tab w:val="right" w:pos="8306"/>
      </w:tabs>
      <w:snapToGrid w:val="0"/>
      <w:jc w:val="left"/>
    </w:pPr>
    <w:rPr>
      <w:sz w:val="18"/>
    </w:rPr>
  </w:style>
  <w:style w:type="paragraph" w:styleId="a4">
    <w:name w:val="header"/>
    <w:basedOn w:val="a"/>
    <w:qFormat/>
    <w:rsid w:val="0047438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4743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47438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1060</Words>
  <Characters>6047</Characters>
  <Application>Microsoft Office Word</Application>
  <DocSecurity>0</DocSecurity>
  <Lines>50</Lines>
  <Paragraphs>14</Paragraphs>
  <ScaleCrop>false</ScaleCrop>
  <Company>微软中国</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义乌经信委（四破办）</dc:creator>
  <cp:lastModifiedBy>微软用户</cp:lastModifiedBy>
  <cp:revision>91</cp:revision>
  <cp:lastPrinted>2019-11-16T04:05:00Z</cp:lastPrinted>
  <dcterms:created xsi:type="dcterms:W3CDTF">2019-11-24T01:03:00Z</dcterms:created>
  <dcterms:modified xsi:type="dcterms:W3CDTF">2019-11-24T01:55:00Z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