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61" w:rsidRDefault="00C06261" w:rsidP="00C06261">
      <w:pPr>
        <w:pStyle w:val="a3"/>
        <w:wordWrap w:val="0"/>
        <w:spacing w:line="500" w:lineRule="exact"/>
        <w:rPr>
          <w:rFonts w:ascii="黑体" w:eastAsia="黑体" w:hAnsi="黑体" w:hint="eastAsia"/>
          <w:sz w:val="32"/>
          <w:szCs w:val="32"/>
        </w:rPr>
      </w:pPr>
      <w:r>
        <w:rPr>
          <w:rFonts w:ascii="黑体" w:eastAsia="黑体" w:hAnsi="黑体" w:hint="eastAsia"/>
          <w:sz w:val="32"/>
          <w:szCs w:val="32"/>
        </w:rPr>
        <w:t>附件4</w:t>
      </w:r>
    </w:p>
    <w:p w:rsidR="00C06261" w:rsidRDefault="00C06261" w:rsidP="00C06261">
      <w:pPr>
        <w:pStyle w:val="a3"/>
        <w:spacing w:line="500" w:lineRule="exact"/>
        <w:jc w:val="center"/>
        <w:rPr>
          <w:rFonts w:ascii="仿宋_GB2312" w:eastAsia="仿宋_GB2312"/>
          <w:b/>
          <w:bCs/>
          <w:sz w:val="36"/>
          <w:szCs w:val="36"/>
        </w:rPr>
      </w:pPr>
      <w:r>
        <w:rPr>
          <w:rFonts w:hint="eastAsia"/>
          <w:b/>
          <w:sz w:val="36"/>
        </w:rPr>
        <w:t>工程质量投诉处理终止意见书</w:t>
      </w:r>
    </w:p>
    <w:p w:rsidR="00C06261" w:rsidRDefault="00C06261" w:rsidP="00C06261">
      <w:pPr>
        <w:snapToGrid w:val="0"/>
        <w:spacing w:line="560" w:lineRule="exact"/>
        <w:rPr>
          <w:rFonts w:ascii="仿宋" w:eastAsia="仿宋" w:hAnsi="仿宋" w:hint="eastAsia"/>
          <w:sz w:val="32"/>
          <w:szCs w:val="32"/>
        </w:rPr>
      </w:pPr>
      <w:r>
        <w:rPr>
          <w:rFonts w:ascii="仿宋" w:eastAsia="仿宋" w:hAnsi="仿宋" w:hint="eastAsia"/>
          <w:sz w:val="32"/>
          <w:szCs w:val="32"/>
          <w:u w:val="single"/>
        </w:rPr>
        <w:t xml:space="preserve">             </w:t>
      </w:r>
      <w:r>
        <w:rPr>
          <w:rFonts w:ascii="仿宋" w:eastAsia="仿宋" w:hAnsi="仿宋" w:hint="eastAsia"/>
          <w:sz w:val="32"/>
          <w:szCs w:val="32"/>
        </w:rPr>
        <w:t>：</w:t>
      </w:r>
    </w:p>
    <w:p w:rsidR="00C06261" w:rsidRDefault="00C06261" w:rsidP="00C06261">
      <w:pPr>
        <w:snapToGrid w:val="0"/>
        <w:spacing w:line="560" w:lineRule="exact"/>
        <w:ind w:firstLineChars="200" w:firstLine="634"/>
        <w:rPr>
          <w:rFonts w:ascii="仿宋" w:eastAsia="仿宋" w:hAnsi="仿宋" w:cs="宋体" w:hint="eastAsia"/>
          <w:b/>
          <w:kern w:val="0"/>
          <w:sz w:val="32"/>
          <w:szCs w:val="32"/>
        </w:rPr>
      </w:pPr>
      <w:r>
        <w:rPr>
          <w:rFonts w:ascii="仿宋" w:eastAsia="仿宋" w:hAnsi="仿宋" w:hint="eastAsia"/>
          <w:sz w:val="32"/>
          <w:szCs w:val="32"/>
        </w:rPr>
        <w:t>我单位于</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日受理了你（们）关于</w:t>
      </w:r>
      <w:r>
        <w:rPr>
          <w:rFonts w:ascii="仿宋" w:eastAsia="仿宋" w:hAnsi="仿宋" w:hint="eastAsia"/>
          <w:sz w:val="32"/>
          <w:szCs w:val="32"/>
          <w:u w:val="single"/>
        </w:rPr>
        <w:t xml:space="preserve">            </w:t>
      </w:r>
      <w:r>
        <w:rPr>
          <w:rFonts w:ascii="仿宋" w:eastAsia="仿宋" w:hAnsi="仿宋" w:hint="eastAsia"/>
          <w:sz w:val="32"/>
          <w:szCs w:val="32"/>
        </w:rPr>
        <w:t xml:space="preserve">的投诉，经调查核实，发现存在 </w:t>
      </w:r>
      <w:r>
        <w:rPr>
          <w:rFonts w:ascii="仿宋" w:eastAsia="仿宋" w:hAnsi="仿宋" w:hint="eastAsia"/>
          <w:sz w:val="32"/>
          <w:szCs w:val="32"/>
          <w:u w:val="single"/>
        </w:rPr>
        <w:t xml:space="preserve">         </w:t>
      </w:r>
      <w:r>
        <w:rPr>
          <w:rFonts w:ascii="仿宋" w:eastAsia="仿宋" w:hAnsi="仿宋" w:hint="eastAsia"/>
          <w:sz w:val="32"/>
          <w:szCs w:val="32"/>
        </w:rPr>
        <w:t>情况：</w:t>
      </w:r>
      <w:r>
        <w:rPr>
          <w:rFonts w:ascii="仿宋" w:eastAsia="仿宋" w:hAnsi="仿宋" w:cs="宋体" w:hint="eastAsia"/>
          <w:b/>
          <w:kern w:val="0"/>
          <w:sz w:val="32"/>
          <w:szCs w:val="32"/>
        </w:rPr>
        <w:t xml:space="preserve">   </w:t>
      </w:r>
    </w:p>
    <w:p w:rsidR="00C06261" w:rsidRDefault="00C06261" w:rsidP="00C06261">
      <w:pPr>
        <w:spacing w:line="560" w:lineRule="exact"/>
        <w:ind w:firstLineChars="150" w:firstLine="477"/>
        <w:rPr>
          <w:rFonts w:ascii="仿宋" w:eastAsia="仿宋" w:hAnsi="仿宋" w:cs="宋体"/>
          <w:sz w:val="32"/>
          <w:szCs w:val="32"/>
        </w:rPr>
      </w:pPr>
      <w:r>
        <w:rPr>
          <w:rFonts w:ascii="仿宋" w:eastAsia="仿宋" w:hAnsi="仿宋" w:cs="宋体" w:hint="eastAsia"/>
          <w:b/>
          <w:kern w:val="0"/>
          <w:sz w:val="32"/>
          <w:szCs w:val="32"/>
        </w:rPr>
        <w:t>（一）</w:t>
      </w:r>
      <w:r>
        <w:rPr>
          <w:rFonts w:ascii="仿宋" w:eastAsia="仿宋" w:hAnsi="仿宋" w:cs="宋体" w:hint="eastAsia"/>
          <w:kern w:val="0"/>
          <w:sz w:val="32"/>
          <w:szCs w:val="32"/>
          <w:shd w:val="clear" w:color="auto" w:fill="FFFFFF"/>
        </w:rPr>
        <w:t>投诉人人为设置障碍，导致保修单位无法开展质量问题调查或无法按照维修方案进行维修处理的；</w:t>
      </w:r>
    </w:p>
    <w:p w:rsidR="00C06261" w:rsidRDefault="00C06261" w:rsidP="00C06261">
      <w:pPr>
        <w:widowControl/>
        <w:spacing w:line="560" w:lineRule="exact"/>
        <w:ind w:firstLineChars="147" w:firstLine="468"/>
        <w:jc w:val="left"/>
        <w:rPr>
          <w:rFonts w:ascii="仿宋" w:eastAsia="仿宋" w:hAnsi="仿宋" w:cs="宋体"/>
          <w:sz w:val="32"/>
          <w:szCs w:val="32"/>
        </w:rPr>
      </w:pPr>
      <w:r>
        <w:rPr>
          <w:rFonts w:ascii="仿宋" w:eastAsia="仿宋" w:hAnsi="仿宋" w:cs="宋体" w:hint="eastAsia"/>
          <w:b/>
          <w:kern w:val="0"/>
          <w:sz w:val="32"/>
          <w:szCs w:val="32"/>
          <w:shd w:val="clear" w:color="auto" w:fill="FFFFFF"/>
        </w:rPr>
        <w:t>（二）</w:t>
      </w:r>
      <w:r>
        <w:rPr>
          <w:rFonts w:ascii="仿宋" w:eastAsia="仿宋" w:hAnsi="仿宋" w:cs="宋体" w:hint="eastAsia"/>
          <w:kern w:val="0"/>
          <w:sz w:val="32"/>
          <w:szCs w:val="32"/>
          <w:shd w:val="clear" w:color="auto" w:fill="FFFFFF"/>
        </w:rPr>
        <w:t>投诉的质量问题已查清，并有处理方案，但因</w:t>
      </w:r>
      <w:r>
        <w:rPr>
          <w:rFonts w:ascii="仿宋" w:eastAsia="仿宋" w:hAnsi="仿宋" w:cs="宋体" w:hint="eastAsia"/>
          <w:sz w:val="32"/>
          <w:szCs w:val="32"/>
        </w:rPr>
        <w:t>双方涉及经济赔偿、退房或换房要求，经投诉处理机构调解仍存在较大分歧，无法达成一致意见的；</w:t>
      </w:r>
    </w:p>
    <w:p w:rsidR="00C06261" w:rsidRDefault="00C06261" w:rsidP="00C06261">
      <w:pPr>
        <w:spacing w:line="560" w:lineRule="exact"/>
        <w:jc w:val="left"/>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b/>
          <w:sz w:val="32"/>
          <w:szCs w:val="32"/>
        </w:rPr>
        <w:t xml:space="preserve"> （三）</w:t>
      </w:r>
      <w:r>
        <w:rPr>
          <w:rFonts w:ascii="仿宋" w:eastAsia="仿宋" w:hAnsi="仿宋" w:cs="宋体" w:hint="eastAsia"/>
          <w:sz w:val="32"/>
          <w:szCs w:val="32"/>
        </w:rPr>
        <w:t>投诉双方对共同选定的法定检测机构出具的工程质量检测或鉴定报告存有异议，导致工程质量维修无法进行的；</w:t>
      </w:r>
    </w:p>
    <w:p w:rsidR="00C06261" w:rsidRDefault="00C06261" w:rsidP="00C06261">
      <w:pPr>
        <w:spacing w:line="560" w:lineRule="exact"/>
        <w:ind w:firstLineChars="150" w:firstLine="477"/>
        <w:jc w:val="left"/>
        <w:rPr>
          <w:rFonts w:ascii="仿宋" w:eastAsia="仿宋" w:hAnsi="仿宋" w:cs="宋体"/>
          <w:kern w:val="0"/>
          <w:sz w:val="32"/>
          <w:szCs w:val="32"/>
          <w:shd w:val="clear" w:color="auto" w:fill="FFFFFF"/>
        </w:rPr>
      </w:pPr>
      <w:r>
        <w:rPr>
          <w:rFonts w:ascii="仿宋" w:eastAsia="仿宋" w:hAnsi="仿宋" w:cs="宋体" w:hint="eastAsia"/>
          <w:b/>
          <w:kern w:val="0"/>
          <w:sz w:val="32"/>
          <w:szCs w:val="32"/>
          <w:shd w:val="clear" w:color="auto" w:fill="FFFFFF"/>
        </w:rPr>
        <w:t>（四）</w:t>
      </w:r>
      <w:r>
        <w:rPr>
          <w:rFonts w:ascii="仿宋" w:eastAsia="仿宋" w:hAnsi="仿宋" w:cs="宋体" w:hint="eastAsia"/>
          <w:kern w:val="0"/>
          <w:sz w:val="32"/>
          <w:szCs w:val="32"/>
          <w:shd w:val="clear" w:color="auto" w:fill="FFFFFF"/>
        </w:rPr>
        <w:t>投诉人不接受工程质量投诉处理机构的处理意见，受理后三个月内经三次协调仍不接受协调意见的；</w:t>
      </w:r>
    </w:p>
    <w:p w:rsidR="00C06261" w:rsidRDefault="00C06261" w:rsidP="00C06261">
      <w:pPr>
        <w:wordWrap w:val="0"/>
        <w:spacing w:line="560" w:lineRule="exact"/>
        <w:ind w:firstLineChars="150" w:firstLine="477"/>
        <w:jc w:val="left"/>
        <w:rPr>
          <w:rFonts w:ascii="仿宋" w:eastAsia="仿宋" w:hAnsi="仿宋" w:cs="宋体"/>
          <w:kern w:val="0"/>
          <w:sz w:val="32"/>
          <w:szCs w:val="32"/>
          <w:shd w:val="clear" w:color="auto" w:fill="FFFFFF"/>
        </w:rPr>
      </w:pPr>
      <w:r>
        <w:rPr>
          <w:rFonts w:ascii="仿宋" w:eastAsia="仿宋" w:hAnsi="仿宋" w:cs="宋体" w:hint="eastAsia"/>
          <w:b/>
          <w:sz w:val="32"/>
          <w:szCs w:val="32"/>
        </w:rPr>
        <w:t>（五）</w:t>
      </w:r>
      <w:r>
        <w:rPr>
          <w:rFonts w:ascii="仿宋" w:eastAsia="仿宋" w:hAnsi="仿宋" w:cs="宋体" w:hint="eastAsia"/>
          <w:sz w:val="32"/>
          <w:szCs w:val="32"/>
        </w:rPr>
        <w:t>在投诉处理过程中进入仲裁、诉讼程序或因其它原因转至其他部门处理的。</w:t>
      </w:r>
    </w:p>
    <w:p w:rsidR="00C06261" w:rsidRDefault="00C06261" w:rsidP="00C06261">
      <w:pPr>
        <w:wordWrap w:val="0"/>
        <w:spacing w:line="560" w:lineRule="exact"/>
        <w:ind w:firstLineChars="200" w:firstLine="634"/>
        <w:jc w:val="left"/>
        <w:rPr>
          <w:rFonts w:ascii="仿宋" w:eastAsia="仿宋" w:hAnsi="仿宋" w:cs="宋体"/>
          <w:sz w:val="32"/>
          <w:szCs w:val="32"/>
        </w:rPr>
      </w:pPr>
      <w:r>
        <w:rPr>
          <w:rFonts w:ascii="仿宋" w:eastAsia="仿宋" w:hAnsi="仿宋" w:cs="宋体" w:hint="eastAsia"/>
          <w:sz w:val="32"/>
          <w:szCs w:val="32"/>
        </w:rPr>
        <w:t>根据《宁波市建设工程质量投诉处理办法》有关规定，现终止此投诉处理工作。</w:t>
      </w:r>
    </w:p>
    <w:p w:rsidR="00C06261" w:rsidRDefault="00C06261" w:rsidP="00C06261">
      <w:pPr>
        <w:wordWrap w:val="0"/>
        <w:spacing w:line="360" w:lineRule="auto"/>
        <w:ind w:firstLineChars="200" w:firstLine="634"/>
        <w:jc w:val="left"/>
        <w:rPr>
          <w:rFonts w:ascii="仿宋" w:eastAsia="仿宋" w:hAnsi="仿宋" w:cs="宋体"/>
          <w:sz w:val="32"/>
          <w:szCs w:val="32"/>
        </w:rPr>
      </w:pPr>
      <w:r>
        <w:rPr>
          <w:rFonts w:ascii="仿宋" w:eastAsia="仿宋" w:hAnsi="仿宋" w:cs="宋体" w:hint="eastAsia"/>
          <w:sz w:val="32"/>
          <w:szCs w:val="32"/>
        </w:rPr>
        <w:t>特此告知</w:t>
      </w:r>
    </w:p>
    <w:p w:rsidR="00C06261" w:rsidRDefault="00C06261" w:rsidP="00C06261">
      <w:pPr>
        <w:spacing w:line="640" w:lineRule="exact"/>
        <w:rPr>
          <w:rFonts w:ascii="仿宋" w:eastAsia="仿宋" w:hAnsi="仿宋" w:cs="宋体" w:hint="eastAsia"/>
          <w:sz w:val="32"/>
          <w:szCs w:val="32"/>
        </w:rPr>
      </w:pPr>
      <w:r>
        <w:rPr>
          <w:rFonts w:ascii="仿宋" w:eastAsia="仿宋" w:hAnsi="仿宋" w:cs="宋体" w:hint="eastAsia"/>
          <w:sz w:val="32"/>
          <w:szCs w:val="32"/>
        </w:rPr>
        <w:t xml:space="preserve">                                      </w:t>
      </w:r>
    </w:p>
    <w:p w:rsidR="00C06261" w:rsidRDefault="00C06261" w:rsidP="00C06261">
      <w:pPr>
        <w:spacing w:line="620" w:lineRule="exact"/>
        <w:jc w:val="right"/>
        <w:rPr>
          <w:rFonts w:ascii="仿宋_GB2312" w:eastAsia="仿宋_GB2312" w:hAnsi="宋体" w:hint="eastAsia"/>
          <w:sz w:val="28"/>
          <w:szCs w:val="28"/>
        </w:rPr>
      </w:pPr>
      <w:r>
        <w:rPr>
          <w:rFonts w:ascii="仿宋" w:eastAsia="仿宋" w:hAnsi="仿宋" w:cs="宋体" w:hint="eastAsia"/>
          <w:sz w:val="32"/>
          <w:szCs w:val="32"/>
        </w:rPr>
        <w:t>年   月   日（章）</w:t>
      </w:r>
    </w:p>
    <w:p w:rsidR="004614F1" w:rsidRDefault="004614F1"/>
    <w:sectPr w:rsidR="004614F1">
      <w:footerReference w:type="even" r:id="rId4"/>
      <w:footerReference w:type="default" r:id="rId5"/>
      <w:pgSz w:w="11906" w:h="16838"/>
      <w:pgMar w:top="1701" w:right="1474" w:bottom="1474" w:left="1531" w:header="851" w:footer="964" w:gutter="0"/>
      <w:cols w:space="720"/>
      <w:titlePg/>
      <w:docGrid w:type="linesAndChars" w:linePitch="621" w:charSpace="-61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6261">
    <w:pPr>
      <w:pStyle w:val="a4"/>
      <w:rPr>
        <w:rFonts w:ascii="宋体" w:hAnsi="宋体" w:cs="宋体" w:hint="eastAsia"/>
        <w:sz w:val="28"/>
      </w:rPr>
    </w:pPr>
    <w:r>
      <w:rPr>
        <w:rFonts w:ascii="宋体" w:hAnsi="宋体" w:cs="宋体" w:hint="eastAsia"/>
        <w:kern w:val="0"/>
        <w:sz w:val="28"/>
        <w:szCs w:val="21"/>
      </w:rPr>
      <w:t xml:space="preserve">- </w:t>
    </w:r>
    <w:r>
      <w:rPr>
        <w:rFonts w:ascii="宋体" w:hAnsi="宋体" w:cs="宋体" w:hint="eastAsia"/>
        <w:kern w:val="0"/>
        <w:sz w:val="28"/>
        <w:szCs w:val="21"/>
      </w:rPr>
      <w:fldChar w:fldCharType="begin"/>
    </w:r>
    <w:r>
      <w:rPr>
        <w:rFonts w:ascii="宋体" w:hAnsi="宋体" w:cs="宋体" w:hint="eastAsia"/>
        <w:kern w:val="0"/>
        <w:sz w:val="28"/>
        <w:szCs w:val="21"/>
      </w:rPr>
      <w:instrText xml:space="preserve"> PAGE </w:instrText>
    </w:r>
    <w:r>
      <w:rPr>
        <w:rFonts w:ascii="宋体" w:hAnsi="宋体" w:cs="宋体" w:hint="eastAsia"/>
        <w:kern w:val="0"/>
        <w:sz w:val="28"/>
        <w:szCs w:val="21"/>
      </w:rPr>
      <w:fldChar w:fldCharType="separate"/>
    </w:r>
    <w:r>
      <w:rPr>
        <w:rFonts w:ascii="宋体" w:hAnsi="宋体" w:cs="宋体"/>
        <w:noProof/>
        <w:kern w:val="0"/>
        <w:sz w:val="28"/>
        <w:szCs w:val="21"/>
      </w:rPr>
      <w:t>12</w:t>
    </w:r>
    <w:r>
      <w:rPr>
        <w:rFonts w:ascii="宋体" w:hAnsi="宋体" w:cs="宋体" w:hint="eastAsia"/>
        <w:kern w:val="0"/>
        <w:sz w:val="28"/>
        <w:szCs w:val="21"/>
      </w:rPr>
      <w:fldChar w:fldCharType="end"/>
    </w:r>
    <w:r>
      <w:rPr>
        <w:rFonts w:ascii="宋体" w:hAnsi="宋体" w:cs="宋体" w:hint="eastAsia"/>
        <w:kern w:val="0"/>
        <w:sz w:val="28"/>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6261">
    <w:pPr>
      <w:pStyle w:val="a4"/>
      <w:jc w:val="right"/>
      <w:rPr>
        <w:rFonts w:ascii="宋体" w:hAnsi="宋体" w:cs="宋体" w:hint="eastAsia"/>
        <w:sz w:val="28"/>
      </w:rPr>
    </w:pPr>
    <w:r>
      <w:rPr>
        <w:rFonts w:ascii="宋体" w:hAnsi="宋体" w:cs="宋体" w:hint="eastAsia"/>
        <w:kern w:val="0"/>
        <w:sz w:val="28"/>
        <w:szCs w:val="21"/>
      </w:rPr>
      <w:t xml:space="preserve">- </w:t>
    </w:r>
    <w:r>
      <w:rPr>
        <w:rFonts w:ascii="宋体" w:hAnsi="宋体" w:cs="宋体" w:hint="eastAsia"/>
        <w:kern w:val="0"/>
        <w:sz w:val="28"/>
        <w:szCs w:val="21"/>
      </w:rPr>
      <w:fldChar w:fldCharType="begin"/>
    </w:r>
    <w:r>
      <w:rPr>
        <w:rFonts w:ascii="宋体" w:hAnsi="宋体" w:cs="宋体" w:hint="eastAsia"/>
        <w:kern w:val="0"/>
        <w:sz w:val="28"/>
        <w:szCs w:val="21"/>
      </w:rPr>
      <w:instrText xml:space="preserve"> PAGE </w:instrText>
    </w:r>
    <w:r>
      <w:rPr>
        <w:rFonts w:ascii="宋体" w:hAnsi="宋体" w:cs="宋体" w:hint="eastAsia"/>
        <w:kern w:val="0"/>
        <w:sz w:val="28"/>
        <w:szCs w:val="21"/>
      </w:rPr>
      <w:fldChar w:fldCharType="separate"/>
    </w:r>
    <w:r>
      <w:rPr>
        <w:rFonts w:ascii="宋体" w:hAnsi="宋体" w:cs="宋体"/>
        <w:noProof/>
        <w:kern w:val="0"/>
        <w:sz w:val="28"/>
        <w:szCs w:val="21"/>
      </w:rPr>
      <w:t>11</w:t>
    </w:r>
    <w:r>
      <w:rPr>
        <w:rFonts w:ascii="宋体" w:hAnsi="宋体" w:cs="宋体" w:hint="eastAsia"/>
        <w:kern w:val="0"/>
        <w:sz w:val="28"/>
        <w:szCs w:val="21"/>
      </w:rPr>
      <w:fldChar w:fldCharType="end"/>
    </w:r>
    <w:r>
      <w:rPr>
        <w:rFonts w:ascii="宋体" w:hAnsi="宋体" w:cs="宋体" w:hint="eastAsia"/>
        <w:kern w:val="0"/>
        <w:sz w:val="28"/>
        <w:szCs w:val="21"/>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6261"/>
    <w:rsid w:val="004614F1"/>
    <w:rsid w:val="00C062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06261"/>
    <w:pPr>
      <w:widowControl/>
      <w:spacing w:before="100" w:beforeAutospacing="1" w:after="100" w:afterAutospacing="1"/>
      <w:jc w:val="left"/>
    </w:pPr>
    <w:rPr>
      <w:rFonts w:ascii="宋体" w:hAnsi="宋体"/>
      <w:kern w:val="0"/>
      <w:sz w:val="24"/>
    </w:rPr>
  </w:style>
  <w:style w:type="paragraph" w:styleId="a4">
    <w:name w:val="footer"/>
    <w:basedOn w:val="a"/>
    <w:link w:val="Char"/>
    <w:semiHidden/>
    <w:rsid w:val="00C06261"/>
    <w:pPr>
      <w:tabs>
        <w:tab w:val="center" w:pos="4153"/>
        <w:tab w:val="right" w:pos="8306"/>
      </w:tabs>
      <w:snapToGrid w:val="0"/>
      <w:jc w:val="left"/>
    </w:pPr>
    <w:rPr>
      <w:sz w:val="18"/>
      <w:szCs w:val="18"/>
    </w:rPr>
  </w:style>
  <w:style w:type="character" w:customStyle="1" w:styleId="Char">
    <w:name w:val="页脚 Char"/>
    <w:basedOn w:val="a0"/>
    <w:link w:val="a4"/>
    <w:semiHidden/>
    <w:rsid w:val="00C0626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Microsoft</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赵凌洁</dc:creator>
  <cp:lastModifiedBy>赵凌洁</cp:lastModifiedBy>
  <cp:revision>1</cp:revision>
  <dcterms:created xsi:type="dcterms:W3CDTF">2019-05-09T09:14:00Z</dcterms:created>
  <dcterms:modified xsi:type="dcterms:W3CDTF">2019-05-09T09:14:00Z</dcterms:modified>
</cp:coreProperties>
</file>