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29" w:rsidRDefault="00886229" w:rsidP="00886229">
      <w:pPr>
        <w:spacing w:line="360" w:lineRule="atLeast"/>
        <w:rPr>
          <w:b/>
          <w:bCs/>
          <w:sz w:val="36"/>
          <w:szCs w:val="36"/>
        </w:rPr>
      </w:pPr>
      <w:r w:rsidRPr="003B04EC">
        <w:rPr>
          <w:rFonts w:ascii="仿宋_GB2312" w:hint="eastAsia"/>
          <w:szCs w:val="32"/>
        </w:rPr>
        <w:t>附件3</w:t>
      </w:r>
      <w:r w:rsidRPr="007B2870">
        <w:rPr>
          <w:rFonts w:hint="eastAsia"/>
          <w:b/>
          <w:bCs/>
          <w:sz w:val="36"/>
          <w:szCs w:val="36"/>
        </w:rPr>
        <w:t xml:space="preserve"> </w:t>
      </w:r>
    </w:p>
    <w:p w:rsidR="00886229" w:rsidRPr="007B2870" w:rsidRDefault="00886229" w:rsidP="00886229">
      <w:pPr>
        <w:spacing w:line="360" w:lineRule="atLeas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7B2870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作业条件危险性分析评价法（LEC）</w:t>
      </w:r>
    </w:p>
    <w:p w:rsidR="00886229" w:rsidRPr="007B2870" w:rsidRDefault="00886229" w:rsidP="00886229">
      <w:pPr>
        <w:spacing w:line="360" w:lineRule="atLeast"/>
        <w:rPr>
          <w:rFonts w:ascii="仿宋_GB2312"/>
          <w:b/>
          <w:bCs/>
          <w:szCs w:val="32"/>
        </w:rPr>
      </w:pPr>
      <w:r w:rsidRPr="007B2870">
        <w:rPr>
          <w:rFonts w:ascii="仿宋_GB2312" w:hint="eastAsia"/>
          <w:b/>
          <w:bCs/>
          <w:szCs w:val="32"/>
        </w:rPr>
        <w:t>1 分析评价法概述</w:t>
      </w:r>
    </w:p>
    <w:p w:rsidR="00886229" w:rsidRPr="007B2870" w:rsidRDefault="00886229" w:rsidP="00886229">
      <w:pPr>
        <w:spacing w:line="360" w:lineRule="atLeast"/>
        <w:ind w:firstLine="480"/>
        <w:rPr>
          <w:rFonts w:ascii="仿宋_GB2312"/>
          <w:szCs w:val="32"/>
        </w:rPr>
      </w:pPr>
      <w:r w:rsidRPr="007B2870">
        <w:rPr>
          <w:rFonts w:ascii="仿宋_GB2312" w:hint="eastAsia"/>
          <w:szCs w:val="32"/>
        </w:rPr>
        <w:t>作业条件危险性分析评价法（简称LEC）。L（likelihood，事故发生的可能性）、E（exposure，人员暴露于危险环境中的频繁程度）和C（consequence，一旦发生事故可能造成的后果）。给三种因素的不同等级分别确定不同的分值，再以三个分值的乘机D（danger，危险性）来评价作业条件危险性的大小。即：</w:t>
      </w:r>
    </w:p>
    <w:p w:rsidR="00886229" w:rsidRPr="007B2870" w:rsidRDefault="00886229" w:rsidP="00886229">
      <w:pPr>
        <w:spacing w:line="360" w:lineRule="atLeast"/>
        <w:ind w:firstLine="480"/>
        <w:rPr>
          <w:rFonts w:ascii="仿宋_GB2312"/>
          <w:szCs w:val="32"/>
        </w:rPr>
      </w:pPr>
      <w:r w:rsidRPr="007B2870">
        <w:rPr>
          <w:rFonts w:ascii="仿宋_GB2312" w:hint="eastAsia"/>
          <w:szCs w:val="32"/>
        </w:rPr>
        <w:t xml:space="preserve">                  D=L</w:t>
      </w:r>
      <w:r w:rsidRPr="007B2870">
        <w:rPr>
          <w:rFonts w:ascii="仿宋_GB2312" w:hAnsi="Arial" w:cs="Arial" w:hint="eastAsia"/>
          <w:szCs w:val="32"/>
        </w:rPr>
        <w:t>×</w:t>
      </w:r>
      <w:r w:rsidRPr="007B2870">
        <w:rPr>
          <w:rFonts w:ascii="仿宋_GB2312" w:hint="eastAsia"/>
          <w:szCs w:val="32"/>
        </w:rPr>
        <w:t>E</w:t>
      </w:r>
      <w:r w:rsidRPr="007B2870">
        <w:rPr>
          <w:rFonts w:ascii="仿宋_GB2312" w:hAnsi="Arial" w:cs="Arial" w:hint="eastAsia"/>
          <w:szCs w:val="32"/>
        </w:rPr>
        <w:t>×</w:t>
      </w:r>
      <w:r w:rsidRPr="007B2870">
        <w:rPr>
          <w:rFonts w:ascii="仿宋_GB2312" w:hint="eastAsia"/>
          <w:szCs w:val="32"/>
        </w:rPr>
        <w:t>C</w:t>
      </w:r>
    </w:p>
    <w:p w:rsidR="00886229" w:rsidRPr="007B2870" w:rsidRDefault="00886229" w:rsidP="00886229">
      <w:pPr>
        <w:spacing w:line="360" w:lineRule="atLeast"/>
        <w:ind w:left="640" w:hangingChars="200" w:hanging="640"/>
        <w:rPr>
          <w:rFonts w:ascii="仿宋_GB2312"/>
          <w:szCs w:val="32"/>
        </w:rPr>
      </w:pPr>
      <w:r w:rsidRPr="007B2870">
        <w:rPr>
          <w:rFonts w:ascii="仿宋_GB2312" w:hint="eastAsia"/>
          <w:szCs w:val="32"/>
        </w:rPr>
        <w:t xml:space="preserve">    式中：</w:t>
      </w:r>
      <w:r w:rsidRPr="007B2870">
        <w:rPr>
          <w:rFonts w:ascii="仿宋_GB2312" w:hint="eastAsia"/>
          <w:szCs w:val="32"/>
        </w:rPr>
        <w:br/>
        <w:t>D——危险源带来的风险值，值越大，说明该作业活动危险性大、风险大；</w:t>
      </w:r>
    </w:p>
    <w:p w:rsidR="00886229" w:rsidRPr="007B2870" w:rsidRDefault="00886229" w:rsidP="00886229">
      <w:pPr>
        <w:spacing w:line="360" w:lineRule="atLeast"/>
        <w:ind w:left="640" w:hangingChars="200" w:hanging="640"/>
        <w:rPr>
          <w:rFonts w:ascii="仿宋_GB2312"/>
          <w:szCs w:val="32"/>
        </w:rPr>
      </w:pPr>
      <w:r w:rsidRPr="007B2870">
        <w:rPr>
          <w:rFonts w:ascii="仿宋_GB2312" w:hint="eastAsia"/>
          <w:szCs w:val="32"/>
        </w:rPr>
        <w:t xml:space="preserve">    L——发生事故的可能性大小；</w:t>
      </w:r>
    </w:p>
    <w:p w:rsidR="00886229" w:rsidRPr="007B2870" w:rsidRDefault="00886229" w:rsidP="00886229">
      <w:pPr>
        <w:spacing w:line="360" w:lineRule="atLeast"/>
        <w:ind w:left="640" w:hangingChars="200" w:hanging="640"/>
        <w:rPr>
          <w:rFonts w:ascii="仿宋_GB2312"/>
          <w:szCs w:val="32"/>
        </w:rPr>
      </w:pPr>
      <w:r w:rsidRPr="007B2870">
        <w:rPr>
          <w:rFonts w:ascii="仿宋_GB2312" w:hint="eastAsia"/>
          <w:szCs w:val="32"/>
        </w:rPr>
        <w:t xml:space="preserve">    E——人员暴露在这种危险环境中的频繁程度；</w:t>
      </w:r>
    </w:p>
    <w:p w:rsidR="00886229" w:rsidRPr="007B2870" w:rsidRDefault="00886229" w:rsidP="00886229">
      <w:pPr>
        <w:spacing w:line="360" w:lineRule="atLeast"/>
        <w:ind w:left="640" w:hangingChars="200" w:hanging="640"/>
        <w:rPr>
          <w:rFonts w:ascii="仿宋_GB2312"/>
          <w:szCs w:val="32"/>
        </w:rPr>
      </w:pPr>
      <w:r w:rsidRPr="007B2870">
        <w:rPr>
          <w:rFonts w:ascii="仿宋_GB2312" w:hint="eastAsia"/>
          <w:szCs w:val="32"/>
        </w:rPr>
        <w:t xml:space="preserve">    C——一旦发生事故造成的损失后果。</w:t>
      </w:r>
    </w:p>
    <w:p w:rsidR="00886229" w:rsidRPr="007B2870" w:rsidRDefault="00886229" w:rsidP="00886229">
      <w:pPr>
        <w:spacing w:line="360" w:lineRule="atLeast"/>
        <w:rPr>
          <w:rFonts w:ascii="仿宋_GB2312"/>
          <w:b/>
          <w:szCs w:val="32"/>
        </w:rPr>
      </w:pPr>
      <w:r w:rsidRPr="007B2870">
        <w:rPr>
          <w:rFonts w:ascii="仿宋_GB2312" w:hint="eastAsia"/>
          <w:b/>
          <w:szCs w:val="32"/>
        </w:rPr>
        <w:t>2 参数赋值</w:t>
      </w:r>
    </w:p>
    <w:p w:rsidR="00886229" w:rsidRPr="007B2870" w:rsidRDefault="00886229" w:rsidP="00886229">
      <w:pPr>
        <w:spacing w:line="360" w:lineRule="atLeast"/>
        <w:ind w:leftChars="100" w:left="641" w:hangingChars="100" w:hanging="321"/>
        <w:jc w:val="center"/>
        <w:rPr>
          <w:rFonts w:ascii="仿宋_GB2312"/>
          <w:b/>
          <w:szCs w:val="32"/>
        </w:rPr>
      </w:pPr>
      <w:r w:rsidRPr="007B2870">
        <w:rPr>
          <w:rFonts w:ascii="仿宋_GB2312" w:hint="eastAsia"/>
          <w:b/>
          <w:szCs w:val="32"/>
        </w:rPr>
        <w:t>事故发生可能性（L）分值表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3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7B2870">
              <w:rPr>
                <w:rFonts w:ascii="仿宋_GB2312" w:hint="eastAsia"/>
                <w:b/>
                <w:sz w:val="24"/>
                <w:szCs w:val="24"/>
              </w:rPr>
              <w:t>分数值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3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7B2870">
              <w:rPr>
                <w:rFonts w:ascii="仿宋_GB2312" w:hint="eastAsia"/>
                <w:b/>
                <w:sz w:val="24"/>
                <w:szCs w:val="24"/>
              </w:rPr>
              <w:t>事故发生的可能性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完全可能预料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相当可能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可能，但不经常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可能性小，完全意外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很不可能，可以设想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0.2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极不可能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0.1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实际不可能</w:t>
            </w:r>
          </w:p>
        </w:tc>
      </w:tr>
    </w:tbl>
    <w:p w:rsidR="00886229" w:rsidRPr="007B2870" w:rsidRDefault="00886229" w:rsidP="00886229">
      <w:pPr>
        <w:spacing w:line="360" w:lineRule="atLeast"/>
        <w:ind w:leftChars="100" w:left="641" w:hangingChars="100" w:hanging="321"/>
        <w:jc w:val="center"/>
        <w:rPr>
          <w:rFonts w:ascii="仿宋_GB2312"/>
          <w:b/>
          <w:szCs w:val="32"/>
        </w:rPr>
      </w:pPr>
      <w:r w:rsidRPr="007B2870">
        <w:rPr>
          <w:rFonts w:ascii="仿宋_GB2312" w:hint="eastAsia"/>
          <w:b/>
          <w:szCs w:val="32"/>
        </w:rPr>
        <w:lastRenderedPageBreak/>
        <w:t>暴露于危险环境的频繁程度（E）分值表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3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7B2870">
              <w:rPr>
                <w:rFonts w:ascii="仿宋_GB2312" w:hint="eastAsia"/>
                <w:b/>
                <w:sz w:val="24"/>
                <w:szCs w:val="24"/>
              </w:rPr>
              <w:t>分数值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3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7B2870">
              <w:rPr>
                <w:rFonts w:ascii="仿宋_GB2312" w:hint="eastAsia"/>
                <w:b/>
                <w:sz w:val="24"/>
                <w:szCs w:val="24"/>
              </w:rPr>
              <w:t>暴露于危险环境的频繁程度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连续暴露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每天工作时间暴露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每周一次暴露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每月一次暴露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每年几次暴露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0.5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非常罕见的暴露</w:t>
            </w:r>
          </w:p>
        </w:tc>
      </w:tr>
    </w:tbl>
    <w:p w:rsidR="00886229" w:rsidRDefault="00886229" w:rsidP="00886229">
      <w:pPr>
        <w:ind w:left="-360" w:rightChars="-243" w:right="-778" w:firstLineChars="192" w:firstLine="463"/>
        <w:rPr>
          <w:b/>
          <w:bCs/>
          <w:sz w:val="24"/>
        </w:rPr>
      </w:pPr>
    </w:p>
    <w:p w:rsidR="00886229" w:rsidRPr="007B2870" w:rsidRDefault="00886229" w:rsidP="00886229">
      <w:pPr>
        <w:spacing w:line="360" w:lineRule="atLeast"/>
        <w:ind w:leftChars="100" w:left="641" w:hangingChars="100" w:hanging="321"/>
        <w:jc w:val="center"/>
        <w:rPr>
          <w:rFonts w:ascii="仿宋_GB2312"/>
          <w:b/>
          <w:szCs w:val="32"/>
        </w:rPr>
      </w:pPr>
      <w:r w:rsidRPr="007B2870">
        <w:rPr>
          <w:rFonts w:ascii="仿宋_GB2312" w:hint="eastAsia"/>
          <w:b/>
          <w:szCs w:val="32"/>
        </w:rPr>
        <w:t>发生事故产生的后果（C）分值表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261"/>
      </w:tblGrid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3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7B2870">
              <w:rPr>
                <w:rFonts w:ascii="仿宋_GB2312" w:hint="eastAsia"/>
                <w:b/>
                <w:sz w:val="24"/>
                <w:szCs w:val="24"/>
              </w:rPr>
              <w:t>分数值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3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7B2870">
              <w:rPr>
                <w:rFonts w:ascii="仿宋_GB2312" w:hint="eastAsia"/>
                <w:b/>
                <w:sz w:val="24"/>
                <w:szCs w:val="24"/>
              </w:rPr>
              <w:t>发生事故产生的后果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100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大灾难，10人以上死亡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40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灾难，3-9人死亡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15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非常严重，1-2人死亡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严重，重伤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重大，致残</w:t>
            </w:r>
          </w:p>
        </w:tc>
      </w:tr>
      <w:tr w:rsidR="00886229" w:rsidTr="00961915"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4261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jc w:val="center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引人注目，需要救护</w:t>
            </w:r>
          </w:p>
        </w:tc>
      </w:tr>
    </w:tbl>
    <w:p w:rsidR="00886229" w:rsidRDefault="00886229" w:rsidP="00886229">
      <w:pPr>
        <w:spacing w:line="360" w:lineRule="atLeast"/>
        <w:rPr>
          <w:rFonts w:ascii="宋体" w:hAnsi="宋体"/>
          <w:b/>
          <w:sz w:val="28"/>
          <w:szCs w:val="28"/>
        </w:rPr>
      </w:pPr>
    </w:p>
    <w:p w:rsidR="00886229" w:rsidRPr="007B2870" w:rsidRDefault="00886229" w:rsidP="00886229">
      <w:pPr>
        <w:spacing w:line="360" w:lineRule="atLeast"/>
        <w:rPr>
          <w:rFonts w:ascii="仿宋_GB2312"/>
          <w:b/>
          <w:szCs w:val="32"/>
        </w:rPr>
      </w:pPr>
      <w:r w:rsidRPr="007B2870">
        <w:rPr>
          <w:rFonts w:ascii="仿宋_GB2312" w:hint="eastAsia"/>
          <w:b/>
          <w:szCs w:val="32"/>
        </w:rPr>
        <w:t>3 风险等级划分（D）</w:t>
      </w:r>
    </w:p>
    <w:p w:rsidR="00886229" w:rsidRPr="007B2870" w:rsidRDefault="00886229" w:rsidP="00886229">
      <w:pPr>
        <w:spacing w:line="360" w:lineRule="atLeast"/>
        <w:ind w:leftChars="100" w:left="640" w:hangingChars="100" w:hanging="320"/>
        <w:jc w:val="center"/>
        <w:rPr>
          <w:rFonts w:ascii="仿宋_GB2312"/>
          <w:b/>
          <w:szCs w:val="32"/>
        </w:rPr>
      </w:pPr>
      <w:r w:rsidRPr="007B2870">
        <w:rPr>
          <w:rFonts w:ascii="仿宋_GB2312" w:hint="eastAsia"/>
          <w:szCs w:val="32"/>
        </w:rPr>
        <w:t xml:space="preserve"> </w:t>
      </w:r>
      <w:r w:rsidRPr="007B2870">
        <w:rPr>
          <w:rFonts w:ascii="仿宋_GB2312" w:hint="eastAsia"/>
          <w:b/>
          <w:szCs w:val="32"/>
        </w:rPr>
        <w:t>风险等级划分表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127"/>
        <w:gridCol w:w="1417"/>
        <w:gridCol w:w="4298"/>
      </w:tblGrid>
      <w:tr w:rsidR="00886229" w:rsidRPr="0085309A" w:rsidTr="00961915">
        <w:tc>
          <w:tcPr>
            <w:tcW w:w="1242" w:type="dxa"/>
          </w:tcPr>
          <w:p w:rsidR="00886229" w:rsidRPr="007B2870" w:rsidRDefault="00886229" w:rsidP="00961915">
            <w:pPr>
              <w:ind w:rightChars="-243" w:right="-778" w:firstLineChars="50" w:firstLine="120"/>
              <w:rPr>
                <w:rFonts w:ascii="仿宋_GB2312"/>
                <w:b/>
                <w:sz w:val="24"/>
                <w:szCs w:val="24"/>
              </w:rPr>
            </w:pPr>
            <w:r w:rsidRPr="007B2870">
              <w:rPr>
                <w:rFonts w:ascii="仿宋_GB2312" w:hint="eastAsia"/>
                <w:b/>
                <w:sz w:val="24"/>
                <w:szCs w:val="24"/>
              </w:rPr>
              <w:t>分数值</w:t>
            </w:r>
          </w:p>
        </w:tc>
        <w:tc>
          <w:tcPr>
            <w:tcW w:w="2127" w:type="dxa"/>
          </w:tcPr>
          <w:p w:rsidR="00886229" w:rsidRPr="007B2870" w:rsidRDefault="00886229" w:rsidP="00961915">
            <w:pPr>
              <w:ind w:left="-360" w:rightChars="-243" w:right="-778" w:firstLineChars="292" w:firstLine="704"/>
              <w:rPr>
                <w:rFonts w:ascii="仿宋_GB2312"/>
                <w:b/>
                <w:sz w:val="24"/>
                <w:szCs w:val="24"/>
              </w:rPr>
            </w:pPr>
            <w:r w:rsidRPr="007B2870">
              <w:rPr>
                <w:rFonts w:ascii="仿宋_GB2312" w:hint="eastAsia"/>
                <w:b/>
                <w:sz w:val="24"/>
                <w:szCs w:val="24"/>
              </w:rPr>
              <w:t>风险级别</w:t>
            </w:r>
          </w:p>
        </w:tc>
        <w:tc>
          <w:tcPr>
            <w:tcW w:w="1417" w:type="dxa"/>
          </w:tcPr>
          <w:p w:rsidR="00886229" w:rsidRPr="007B2870" w:rsidRDefault="00886229" w:rsidP="00961915">
            <w:pPr>
              <w:ind w:rightChars="-243" w:right="-778"/>
              <w:rPr>
                <w:rFonts w:ascii="仿宋_GB2312"/>
                <w:b/>
                <w:sz w:val="24"/>
                <w:szCs w:val="24"/>
              </w:rPr>
            </w:pPr>
            <w:r w:rsidRPr="007B2870">
              <w:rPr>
                <w:rFonts w:ascii="仿宋_GB2312" w:hint="eastAsia"/>
                <w:b/>
                <w:sz w:val="24"/>
                <w:szCs w:val="24"/>
              </w:rPr>
              <w:t>风险颜色</w:t>
            </w:r>
          </w:p>
        </w:tc>
        <w:tc>
          <w:tcPr>
            <w:tcW w:w="4298" w:type="dxa"/>
          </w:tcPr>
          <w:p w:rsidR="00886229" w:rsidRPr="007B2870" w:rsidRDefault="00886229" w:rsidP="00961915">
            <w:pPr>
              <w:ind w:left="-360" w:rightChars="-243" w:right="-778" w:firstLineChars="192" w:firstLine="463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7B2870">
              <w:rPr>
                <w:rFonts w:ascii="仿宋_GB2312" w:hint="eastAsia"/>
                <w:b/>
                <w:sz w:val="24"/>
                <w:szCs w:val="24"/>
              </w:rPr>
              <w:t>危险程度</w:t>
            </w:r>
          </w:p>
        </w:tc>
      </w:tr>
      <w:tr w:rsidR="00886229" w:rsidRPr="0085309A" w:rsidTr="00961915">
        <w:tc>
          <w:tcPr>
            <w:tcW w:w="1242" w:type="dxa"/>
          </w:tcPr>
          <w:p w:rsidR="00886229" w:rsidRPr="007B2870" w:rsidRDefault="00886229" w:rsidP="00961915">
            <w:pPr>
              <w:ind w:rightChars="-243" w:right="-778" w:firstLineChars="50" w:firstLine="12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＞</w:t>
            </w:r>
            <w:r w:rsidRPr="007B2870">
              <w:rPr>
                <w:rFonts w:ascii="仿宋_GB2312" w:hint="eastAsia"/>
                <w:sz w:val="24"/>
                <w:szCs w:val="24"/>
              </w:rPr>
              <w:t>160</w:t>
            </w:r>
          </w:p>
        </w:tc>
        <w:tc>
          <w:tcPr>
            <w:tcW w:w="2127" w:type="dxa"/>
          </w:tcPr>
          <w:p w:rsidR="00886229" w:rsidRPr="007B2870" w:rsidRDefault="00886229" w:rsidP="00961915">
            <w:pPr>
              <w:ind w:rightChars="-243" w:right="-778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一级（重大风险）</w:t>
            </w:r>
          </w:p>
        </w:tc>
        <w:tc>
          <w:tcPr>
            <w:tcW w:w="1417" w:type="dxa"/>
          </w:tcPr>
          <w:p w:rsidR="00886229" w:rsidRPr="007B2870" w:rsidRDefault="00886229" w:rsidP="00961915">
            <w:pPr>
              <w:ind w:left="-360" w:rightChars="-243" w:right="-778" w:firstLineChars="342" w:firstLine="821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红</w:t>
            </w:r>
          </w:p>
        </w:tc>
        <w:tc>
          <w:tcPr>
            <w:tcW w:w="4298" w:type="dxa"/>
          </w:tcPr>
          <w:p w:rsidR="00886229" w:rsidRPr="007B2870" w:rsidRDefault="00886229" w:rsidP="00961915">
            <w:pPr>
              <w:ind w:left="-360" w:rightChars="-243" w:right="-778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高高度</w:t>
            </w:r>
            <w:r w:rsidRPr="007B2870">
              <w:rPr>
                <w:rFonts w:ascii="仿宋_GB2312" w:hint="eastAsia"/>
                <w:sz w:val="24"/>
                <w:szCs w:val="24"/>
              </w:rPr>
              <w:t>危险</w:t>
            </w:r>
            <w:r>
              <w:rPr>
                <w:rFonts w:ascii="仿宋_GB2312" w:hint="eastAsia"/>
                <w:sz w:val="24"/>
                <w:szCs w:val="24"/>
              </w:rPr>
              <w:t>，</w:t>
            </w:r>
            <w:r w:rsidRPr="00FB5D3C">
              <w:rPr>
                <w:rFonts w:ascii="仿宋_GB2312" w:hint="eastAsia"/>
                <w:sz w:val="24"/>
                <w:szCs w:val="24"/>
              </w:rPr>
              <w:t>要立即整改不可能继续作业</w:t>
            </w:r>
          </w:p>
        </w:tc>
      </w:tr>
      <w:tr w:rsidR="00886229" w:rsidRPr="0085309A" w:rsidTr="00961915">
        <w:tc>
          <w:tcPr>
            <w:tcW w:w="1242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70－160</w:t>
            </w:r>
          </w:p>
        </w:tc>
        <w:tc>
          <w:tcPr>
            <w:tcW w:w="2127" w:type="dxa"/>
          </w:tcPr>
          <w:p w:rsidR="00886229" w:rsidRPr="007B2870" w:rsidRDefault="00886229" w:rsidP="00961915">
            <w:pPr>
              <w:ind w:rightChars="-243" w:right="-778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二级（较大风险）</w:t>
            </w:r>
          </w:p>
        </w:tc>
        <w:tc>
          <w:tcPr>
            <w:tcW w:w="1417" w:type="dxa"/>
          </w:tcPr>
          <w:p w:rsidR="00886229" w:rsidRPr="007B2870" w:rsidRDefault="00886229" w:rsidP="00961915">
            <w:pPr>
              <w:ind w:left="-360" w:rightChars="-243" w:right="-778" w:firstLineChars="342" w:firstLine="821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橙</w:t>
            </w:r>
          </w:p>
        </w:tc>
        <w:tc>
          <w:tcPr>
            <w:tcW w:w="4298" w:type="dxa"/>
          </w:tcPr>
          <w:p w:rsidR="00886229" w:rsidRPr="007B2870" w:rsidRDefault="00886229" w:rsidP="00961915">
            <w:pPr>
              <w:ind w:left="-360" w:rightChars="-243" w:right="-778" w:firstLineChars="342" w:firstLine="821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较高</w:t>
            </w:r>
            <w:r w:rsidRPr="007B2870">
              <w:rPr>
                <w:rFonts w:ascii="仿宋_GB2312" w:hint="eastAsia"/>
                <w:sz w:val="24"/>
                <w:szCs w:val="24"/>
              </w:rPr>
              <w:t>危险</w:t>
            </w:r>
            <w:r>
              <w:rPr>
                <w:rFonts w:ascii="仿宋_GB2312" w:hint="eastAsia"/>
                <w:sz w:val="24"/>
                <w:szCs w:val="24"/>
              </w:rPr>
              <w:t>，</w:t>
            </w:r>
            <w:r w:rsidRPr="00FB5D3C">
              <w:rPr>
                <w:rFonts w:ascii="仿宋_GB2312" w:hint="eastAsia"/>
                <w:sz w:val="24"/>
                <w:szCs w:val="24"/>
              </w:rPr>
              <w:t>需要整改</w:t>
            </w:r>
          </w:p>
        </w:tc>
      </w:tr>
      <w:tr w:rsidR="00886229" w:rsidRPr="0085309A" w:rsidTr="00961915">
        <w:tc>
          <w:tcPr>
            <w:tcW w:w="1242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20－70</w:t>
            </w:r>
          </w:p>
        </w:tc>
        <w:tc>
          <w:tcPr>
            <w:tcW w:w="2127" w:type="dxa"/>
          </w:tcPr>
          <w:p w:rsidR="00886229" w:rsidRPr="007B2870" w:rsidRDefault="00886229" w:rsidP="00961915">
            <w:pPr>
              <w:ind w:rightChars="-243" w:right="-778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三级（一般风险）</w:t>
            </w:r>
          </w:p>
        </w:tc>
        <w:tc>
          <w:tcPr>
            <w:tcW w:w="1417" w:type="dxa"/>
          </w:tcPr>
          <w:p w:rsidR="00886229" w:rsidRPr="007B2870" w:rsidRDefault="00886229" w:rsidP="00961915">
            <w:pPr>
              <w:ind w:left="-360" w:rightChars="-243" w:right="-778" w:firstLineChars="342" w:firstLine="821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黄</w:t>
            </w:r>
          </w:p>
        </w:tc>
        <w:tc>
          <w:tcPr>
            <w:tcW w:w="4298" w:type="dxa"/>
          </w:tcPr>
          <w:p w:rsidR="00886229" w:rsidRPr="007B2870" w:rsidRDefault="00886229" w:rsidP="00961915">
            <w:pPr>
              <w:ind w:left="-360" w:rightChars="-243" w:right="-778" w:firstLineChars="342" w:firstLine="821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一般</w:t>
            </w:r>
            <w:r w:rsidRPr="007B2870">
              <w:rPr>
                <w:rFonts w:ascii="仿宋_GB2312" w:hint="eastAsia"/>
                <w:sz w:val="24"/>
                <w:szCs w:val="24"/>
              </w:rPr>
              <w:t>危险</w:t>
            </w:r>
            <w:r>
              <w:rPr>
                <w:rFonts w:ascii="仿宋_GB2312" w:hint="eastAsia"/>
                <w:sz w:val="24"/>
                <w:szCs w:val="24"/>
              </w:rPr>
              <w:t>，</w:t>
            </w:r>
            <w:r w:rsidRPr="00FB5D3C">
              <w:rPr>
                <w:rFonts w:ascii="仿宋_GB2312" w:hint="eastAsia"/>
                <w:sz w:val="24"/>
                <w:szCs w:val="24"/>
              </w:rPr>
              <w:t>需要注意</w:t>
            </w:r>
          </w:p>
        </w:tc>
      </w:tr>
      <w:tr w:rsidR="00886229" w:rsidRPr="0085309A" w:rsidTr="00961915">
        <w:tc>
          <w:tcPr>
            <w:tcW w:w="1242" w:type="dxa"/>
          </w:tcPr>
          <w:p w:rsidR="00886229" w:rsidRPr="007B2870" w:rsidRDefault="00886229" w:rsidP="00961915">
            <w:pPr>
              <w:ind w:left="-360" w:rightChars="-243" w:right="-778" w:firstLineChars="192" w:firstLine="461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＜20</w:t>
            </w:r>
          </w:p>
        </w:tc>
        <w:tc>
          <w:tcPr>
            <w:tcW w:w="2127" w:type="dxa"/>
          </w:tcPr>
          <w:p w:rsidR="00886229" w:rsidRPr="007B2870" w:rsidRDefault="00886229" w:rsidP="00961915">
            <w:pPr>
              <w:ind w:rightChars="-243" w:right="-778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四级（低风险）</w:t>
            </w:r>
          </w:p>
        </w:tc>
        <w:tc>
          <w:tcPr>
            <w:tcW w:w="1417" w:type="dxa"/>
          </w:tcPr>
          <w:p w:rsidR="00886229" w:rsidRPr="007B2870" w:rsidRDefault="00886229" w:rsidP="00961915">
            <w:pPr>
              <w:ind w:left="-360" w:rightChars="-243" w:right="-778" w:firstLineChars="342" w:firstLine="821"/>
              <w:rPr>
                <w:rFonts w:ascii="仿宋_GB2312"/>
                <w:sz w:val="24"/>
                <w:szCs w:val="24"/>
              </w:rPr>
            </w:pPr>
            <w:r w:rsidRPr="007B2870">
              <w:rPr>
                <w:rFonts w:ascii="仿宋_GB2312" w:hint="eastAsia"/>
                <w:sz w:val="24"/>
                <w:szCs w:val="24"/>
              </w:rPr>
              <w:t>蓝</w:t>
            </w:r>
          </w:p>
        </w:tc>
        <w:tc>
          <w:tcPr>
            <w:tcW w:w="4298" w:type="dxa"/>
          </w:tcPr>
          <w:p w:rsidR="00886229" w:rsidRPr="007B2870" w:rsidRDefault="00886229" w:rsidP="00961915">
            <w:pPr>
              <w:ind w:left="-360" w:rightChars="-243" w:right="-778" w:firstLineChars="342" w:firstLine="821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低</w:t>
            </w:r>
            <w:r w:rsidRPr="007B2870">
              <w:rPr>
                <w:rFonts w:ascii="仿宋_GB2312" w:hint="eastAsia"/>
                <w:sz w:val="24"/>
                <w:szCs w:val="24"/>
              </w:rPr>
              <w:t>危险</w:t>
            </w:r>
            <w:r>
              <w:rPr>
                <w:rFonts w:ascii="仿宋_GB2312" w:hint="eastAsia"/>
                <w:sz w:val="24"/>
                <w:szCs w:val="24"/>
              </w:rPr>
              <w:t>，</w:t>
            </w:r>
            <w:r w:rsidRPr="00FB5D3C">
              <w:rPr>
                <w:rFonts w:ascii="仿宋_GB2312" w:hint="eastAsia"/>
                <w:sz w:val="24"/>
                <w:szCs w:val="24"/>
              </w:rPr>
              <w:t>可以接受</w:t>
            </w:r>
          </w:p>
        </w:tc>
      </w:tr>
    </w:tbl>
    <w:p w:rsidR="00886229" w:rsidRPr="00CD5E03" w:rsidRDefault="00886229" w:rsidP="00886229">
      <w:pPr>
        <w:ind w:left="-360" w:rightChars="-243" w:right="-778" w:firstLineChars="192" w:firstLine="614"/>
      </w:pPr>
    </w:p>
    <w:p w:rsidR="00886229" w:rsidRDefault="00886229" w:rsidP="00886229"/>
    <w:p w:rsidR="00016688" w:rsidRDefault="000F353B" w:rsidP="00886229"/>
    <w:sectPr w:rsidR="00016688" w:rsidSect="0075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53B" w:rsidRDefault="000F353B" w:rsidP="00D45258">
      <w:r>
        <w:separator/>
      </w:r>
    </w:p>
  </w:endnote>
  <w:endnote w:type="continuationSeparator" w:id="1">
    <w:p w:rsidR="000F353B" w:rsidRDefault="000F353B" w:rsidP="00D4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53B" w:rsidRDefault="000F353B" w:rsidP="00D45258">
      <w:r>
        <w:separator/>
      </w:r>
    </w:p>
  </w:footnote>
  <w:footnote w:type="continuationSeparator" w:id="1">
    <w:p w:rsidR="000F353B" w:rsidRDefault="000F353B" w:rsidP="00D45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229"/>
    <w:rsid w:val="000F353B"/>
    <w:rsid w:val="00633531"/>
    <w:rsid w:val="007559AB"/>
    <w:rsid w:val="00886229"/>
    <w:rsid w:val="00D45258"/>
    <w:rsid w:val="00D75377"/>
    <w:rsid w:val="00F4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2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86229"/>
    <w:pPr>
      <w:widowControl/>
    </w:pPr>
    <w:rPr>
      <w:rFonts w:eastAsia="宋体"/>
      <w:kern w:val="0"/>
      <w:sz w:val="21"/>
      <w:szCs w:val="21"/>
    </w:rPr>
  </w:style>
  <w:style w:type="paragraph" w:styleId="a3">
    <w:name w:val="Normal (Web)"/>
    <w:basedOn w:val="a"/>
    <w:uiPriority w:val="99"/>
    <w:rsid w:val="0088622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段"/>
    <w:rsid w:val="0088622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</w:rPr>
  </w:style>
  <w:style w:type="paragraph" w:styleId="a5">
    <w:name w:val="header"/>
    <w:basedOn w:val="a"/>
    <w:link w:val="Char"/>
    <w:uiPriority w:val="99"/>
    <w:semiHidden/>
    <w:unhideWhenUsed/>
    <w:rsid w:val="00D45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5258"/>
    <w:rPr>
      <w:rFonts w:ascii="Calibri" w:eastAsia="仿宋_GB2312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5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525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Lenovo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郑建华</dc:creator>
  <cp:lastModifiedBy>赵凌洁</cp:lastModifiedBy>
  <cp:revision>2</cp:revision>
  <dcterms:created xsi:type="dcterms:W3CDTF">2018-11-16T08:16:00Z</dcterms:created>
  <dcterms:modified xsi:type="dcterms:W3CDTF">2018-11-16T08:16:00Z</dcterms:modified>
</cp:coreProperties>
</file>