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77" w:rsidRPr="00D0693D" w:rsidRDefault="00BD2577" w:rsidP="00BD2577">
      <w:pPr>
        <w:spacing w:line="360" w:lineRule="auto"/>
        <w:rPr>
          <w:rFonts w:ascii="宋体" w:hAnsi="宋体" w:cs="宋体"/>
        </w:rPr>
      </w:pPr>
      <w:r w:rsidRPr="00D0693D">
        <w:rPr>
          <w:rFonts w:ascii="宋体" w:hAnsi="宋体" w:cs="宋体" w:hint="eastAsia"/>
        </w:rPr>
        <w:t>附</w:t>
      </w:r>
      <w:r>
        <w:rPr>
          <w:rFonts w:ascii="宋体" w:hAnsi="宋体" w:cs="宋体" w:hint="eastAsia"/>
        </w:rPr>
        <w:t>件</w:t>
      </w:r>
      <w:r>
        <w:rPr>
          <w:rFonts w:ascii="宋体" w:hAnsi="宋体" w:cs="宋体" w:hint="eastAsia"/>
        </w:rPr>
        <w:t>1</w:t>
      </w:r>
    </w:p>
    <w:p w:rsidR="00BD2577" w:rsidRPr="00D0693D" w:rsidRDefault="00BD2577" w:rsidP="00BD2577">
      <w:pPr>
        <w:spacing w:line="360" w:lineRule="auto"/>
        <w:ind w:firstLine="480"/>
        <w:jc w:val="center"/>
        <w:rPr>
          <w:rFonts w:ascii="宋体" w:hAnsi="宋体" w:cs="宋体"/>
          <w:b/>
          <w:sz w:val="36"/>
          <w:szCs w:val="36"/>
        </w:rPr>
      </w:pPr>
      <w:r w:rsidRPr="00D0693D">
        <w:rPr>
          <w:rFonts w:ascii="宋体" w:hAnsi="宋体" w:cs="宋体" w:hint="eastAsia"/>
          <w:b/>
          <w:sz w:val="36"/>
          <w:szCs w:val="36"/>
          <w:u w:val="single"/>
        </w:rPr>
        <w:t xml:space="preserve">                           </w:t>
      </w:r>
      <w:r w:rsidRPr="00D0693D">
        <w:rPr>
          <w:rFonts w:ascii="宋体" w:hAnsi="宋体" w:cs="宋体" w:hint="eastAsia"/>
          <w:b/>
          <w:sz w:val="36"/>
          <w:szCs w:val="36"/>
        </w:rPr>
        <w:t>企业（工程）</w:t>
      </w:r>
    </w:p>
    <w:p w:rsidR="00BD2577" w:rsidRPr="00D0693D" w:rsidRDefault="00BD2577" w:rsidP="00BD2577">
      <w:pPr>
        <w:spacing w:line="360" w:lineRule="auto"/>
        <w:ind w:firstLine="480"/>
        <w:jc w:val="center"/>
        <w:rPr>
          <w:rFonts w:ascii="宋体" w:hAnsi="宋体" w:cs="宋体"/>
          <w:b/>
          <w:sz w:val="36"/>
          <w:szCs w:val="36"/>
        </w:rPr>
      </w:pPr>
      <w:r w:rsidRPr="00D0693D">
        <w:rPr>
          <w:rFonts w:ascii="宋体" w:hAnsi="宋体" w:cs="宋体" w:hint="eastAsia"/>
          <w:b/>
          <w:sz w:val="36"/>
          <w:szCs w:val="36"/>
        </w:rPr>
        <w:t>建筑施工安全生产风险</w:t>
      </w:r>
      <w:r>
        <w:rPr>
          <w:rFonts w:ascii="宋体" w:hAnsi="宋体" w:cs="宋体" w:hint="eastAsia"/>
          <w:b/>
          <w:sz w:val="36"/>
          <w:szCs w:val="36"/>
        </w:rPr>
        <w:t>分级</w:t>
      </w:r>
      <w:r w:rsidRPr="00D0693D">
        <w:rPr>
          <w:rFonts w:ascii="宋体" w:hAnsi="宋体" w:cs="宋体" w:hint="eastAsia"/>
          <w:b/>
          <w:sz w:val="36"/>
          <w:szCs w:val="36"/>
        </w:rPr>
        <w:t>管控清单</w:t>
      </w:r>
    </w:p>
    <w:p w:rsidR="00BD2577" w:rsidRPr="00D0693D" w:rsidRDefault="00BD2577" w:rsidP="00BD2577">
      <w:pPr>
        <w:spacing w:line="360" w:lineRule="auto"/>
        <w:ind w:firstLine="480"/>
        <w:jc w:val="center"/>
        <w:rPr>
          <w:rFonts w:ascii="Times New Roman" w:hAnsi="Times New Roman"/>
          <w:b/>
          <w:sz w:val="24"/>
        </w:rPr>
      </w:pPr>
    </w:p>
    <w:p w:rsidR="00BD2577" w:rsidRDefault="00BD2577" w:rsidP="00BD2577">
      <w:pPr>
        <w:spacing w:line="360" w:lineRule="auto"/>
        <w:ind w:firstLine="480"/>
        <w:jc w:val="center"/>
        <w:rPr>
          <w:rFonts w:ascii="Times New Roman" w:hAnsi="Times New Roman"/>
          <w:b/>
          <w:sz w:val="24"/>
        </w:rPr>
      </w:pPr>
    </w:p>
    <w:p w:rsidR="00BD2577" w:rsidRDefault="00BD2577" w:rsidP="00BD2577">
      <w:pPr>
        <w:spacing w:line="360" w:lineRule="auto"/>
        <w:rPr>
          <w:rFonts w:ascii="Times New Roman" w:hAnsi="Times New Roman"/>
        </w:rPr>
      </w:pPr>
      <w:r>
        <w:rPr>
          <w:rFonts w:ascii="宋体" w:hAnsi="宋体" w:cs="宋体" w:hint="eastAsia"/>
        </w:rPr>
        <w:t>施工单位（盖章）：</w:t>
      </w:r>
    </w:p>
    <w:tbl>
      <w:tblPr>
        <w:tblW w:w="8756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9"/>
        <w:gridCol w:w="900"/>
        <w:gridCol w:w="1799"/>
        <w:gridCol w:w="720"/>
        <w:gridCol w:w="540"/>
        <w:gridCol w:w="540"/>
        <w:gridCol w:w="2226"/>
        <w:gridCol w:w="652"/>
        <w:gridCol w:w="900"/>
      </w:tblGrid>
      <w:tr w:rsidR="00BD2577" w:rsidRPr="00B009E4" w:rsidTr="009614D7">
        <w:trPr>
          <w:trHeight w:val="235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Pr="00B009E4" w:rsidRDefault="00BD2577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Pr="00B009E4" w:rsidRDefault="00BD2577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hAnsi="宋体" w:cs="宋体" w:hint="eastAsia"/>
                <w:sz w:val="24"/>
                <w:szCs w:val="24"/>
              </w:rPr>
              <w:t>风险类型与名称</w:t>
            </w:r>
          </w:p>
          <w:p w:rsidR="00BD2577" w:rsidRPr="00B009E4" w:rsidRDefault="00BD2577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Pr="00B009E4" w:rsidRDefault="00BD2577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hAnsi="宋体" w:cs="宋体" w:hint="eastAsia"/>
                <w:sz w:val="24"/>
                <w:szCs w:val="24"/>
              </w:rPr>
              <w:t>危险源或潜在事件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Pr="00B009E4" w:rsidRDefault="00BD2577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hAnsi="宋体" w:cs="宋体" w:hint="eastAsia"/>
                <w:sz w:val="24"/>
                <w:szCs w:val="24"/>
              </w:rPr>
              <w:t>可能导致的事故类型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Pr="00B009E4" w:rsidRDefault="00BD2577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hAnsi="宋体" w:cs="宋体" w:hint="eastAsia"/>
                <w:sz w:val="24"/>
                <w:szCs w:val="24"/>
              </w:rPr>
              <w:t>风险级别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Pr="00B009E4" w:rsidRDefault="00BD2577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cs="宋体" w:hint="eastAsia"/>
                <w:sz w:val="24"/>
                <w:szCs w:val="24"/>
              </w:rPr>
              <w:t>风险标识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Pr="00B009E4" w:rsidRDefault="00BD2577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hAnsi="宋体" w:cs="宋体" w:hint="eastAsia"/>
                <w:sz w:val="24"/>
                <w:szCs w:val="24"/>
              </w:rPr>
              <w:t>主要管控措施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Pr="00B009E4" w:rsidRDefault="00BD2577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hAnsi="宋体" w:cs="宋体" w:hint="eastAsia"/>
                <w:sz w:val="24"/>
                <w:szCs w:val="24"/>
              </w:rPr>
              <w:t>管控层级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Pr="00B009E4" w:rsidRDefault="00BD2577" w:rsidP="009614D7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 w:rsidRPr="00B009E4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BD2577" w:rsidRPr="009C6C9F" w:rsidTr="009614D7">
        <w:trPr>
          <w:trHeight w:val="79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Pr="009C6C9F" w:rsidRDefault="00BD2577" w:rsidP="009614D7">
            <w:pPr>
              <w:spacing w:line="360" w:lineRule="auto"/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BD2577" w:rsidRPr="009C6C9F" w:rsidTr="009614D7">
        <w:trPr>
          <w:trHeight w:val="79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BD2577" w:rsidRPr="009C6C9F" w:rsidTr="009614D7">
        <w:trPr>
          <w:trHeight w:val="79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BD2577" w:rsidRPr="009C6C9F" w:rsidTr="009614D7">
        <w:trPr>
          <w:trHeight w:val="79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BD2577" w:rsidRPr="009C6C9F" w:rsidTr="009614D7">
        <w:trPr>
          <w:trHeight w:val="79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BD2577" w:rsidRPr="009C6C9F" w:rsidTr="009614D7">
        <w:trPr>
          <w:trHeight w:val="79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</w:tr>
      <w:tr w:rsidR="00BD2577" w:rsidRPr="009C6C9F" w:rsidTr="009614D7">
        <w:trPr>
          <w:trHeight w:val="79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2577" w:rsidRDefault="00BD2577" w:rsidP="009614D7">
            <w:pPr>
              <w:spacing w:line="360" w:lineRule="auto"/>
              <w:jc w:val="center"/>
              <w:rPr>
                <w:rFonts w:ascii="宋体" w:cs="宋体"/>
                <w:sz w:val="22"/>
              </w:rPr>
            </w:pPr>
          </w:p>
        </w:tc>
      </w:tr>
    </w:tbl>
    <w:p w:rsidR="00BD2577" w:rsidRPr="00B009E4" w:rsidRDefault="00BD2577" w:rsidP="00BD2577">
      <w:pPr>
        <w:spacing w:line="360" w:lineRule="auto"/>
        <w:rPr>
          <w:rFonts w:ascii="仿宋_GB2312" w:hAnsi="Times New Roman"/>
          <w:sz w:val="24"/>
          <w:szCs w:val="24"/>
        </w:rPr>
      </w:pPr>
      <w:r w:rsidRPr="00B009E4">
        <w:rPr>
          <w:rFonts w:ascii="仿宋_GB2312" w:hAnsi="宋体" w:cs="宋体" w:hint="eastAsia"/>
          <w:sz w:val="24"/>
          <w:szCs w:val="24"/>
        </w:rPr>
        <w:t>备注</w:t>
      </w:r>
      <w:r w:rsidRPr="00B009E4">
        <w:rPr>
          <w:rFonts w:ascii="仿宋_GB2312" w:hAnsi="Times New Roman" w:hint="eastAsia"/>
          <w:sz w:val="24"/>
          <w:szCs w:val="24"/>
        </w:rPr>
        <w:t>1</w:t>
      </w:r>
      <w:r w:rsidRPr="00B009E4">
        <w:rPr>
          <w:rFonts w:ascii="仿宋_GB2312" w:hAnsi="宋体" w:cs="宋体" w:hint="eastAsia"/>
          <w:sz w:val="24"/>
          <w:szCs w:val="24"/>
        </w:rPr>
        <w:t>、风险等级指</w:t>
      </w:r>
      <w:r>
        <w:rPr>
          <w:rFonts w:ascii="仿宋_GB2312" w:hAnsi="宋体" w:cs="宋体" w:hint="eastAsia"/>
          <w:sz w:val="24"/>
          <w:szCs w:val="24"/>
        </w:rPr>
        <w:t>一</w:t>
      </w:r>
      <w:r w:rsidRPr="00B009E4">
        <w:rPr>
          <w:rFonts w:ascii="仿宋_GB2312" w:hAnsi="宋体" w:cs="宋体" w:hint="eastAsia"/>
          <w:sz w:val="24"/>
          <w:szCs w:val="24"/>
        </w:rPr>
        <w:t>、</w:t>
      </w:r>
      <w:r>
        <w:rPr>
          <w:rFonts w:ascii="仿宋_GB2312" w:hAnsi="宋体" w:cs="宋体" w:hint="eastAsia"/>
          <w:sz w:val="24"/>
          <w:szCs w:val="24"/>
        </w:rPr>
        <w:t>二</w:t>
      </w:r>
      <w:r w:rsidRPr="00B009E4">
        <w:rPr>
          <w:rFonts w:ascii="仿宋_GB2312" w:hAnsi="宋体" w:cs="宋体" w:hint="eastAsia"/>
          <w:sz w:val="24"/>
          <w:szCs w:val="24"/>
        </w:rPr>
        <w:t>、</w:t>
      </w:r>
      <w:r>
        <w:rPr>
          <w:rFonts w:ascii="仿宋_GB2312" w:hAnsi="宋体" w:cs="宋体" w:hint="eastAsia"/>
          <w:sz w:val="24"/>
          <w:szCs w:val="24"/>
        </w:rPr>
        <w:t>三</w:t>
      </w:r>
      <w:r w:rsidRPr="00B009E4">
        <w:rPr>
          <w:rFonts w:ascii="仿宋_GB2312" w:hAnsi="宋体" w:cs="宋体" w:hint="eastAsia"/>
          <w:sz w:val="24"/>
          <w:szCs w:val="24"/>
        </w:rPr>
        <w:t>、</w:t>
      </w:r>
      <w:r>
        <w:rPr>
          <w:rFonts w:ascii="仿宋_GB2312" w:hAnsi="宋体" w:cs="宋体" w:hint="eastAsia"/>
          <w:sz w:val="24"/>
          <w:szCs w:val="24"/>
        </w:rPr>
        <w:t>四</w:t>
      </w:r>
      <w:r w:rsidRPr="00B009E4">
        <w:rPr>
          <w:rFonts w:ascii="仿宋_GB2312" w:hAnsi="宋体" w:cs="宋体" w:hint="eastAsia"/>
          <w:sz w:val="24"/>
          <w:szCs w:val="24"/>
        </w:rPr>
        <w:t>级；</w:t>
      </w:r>
    </w:p>
    <w:p w:rsidR="00BD2577" w:rsidRPr="00B009E4" w:rsidRDefault="00BD2577" w:rsidP="00BD2577">
      <w:pPr>
        <w:spacing w:line="360" w:lineRule="auto"/>
        <w:rPr>
          <w:rFonts w:ascii="仿宋_GB2312" w:hAnsi="Times New Roman"/>
          <w:sz w:val="24"/>
          <w:szCs w:val="24"/>
        </w:rPr>
      </w:pPr>
      <w:r w:rsidRPr="00B009E4">
        <w:rPr>
          <w:rFonts w:ascii="仿宋_GB2312" w:hAnsi="Times New Roman" w:hint="eastAsia"/>
          <w:sz w:val="24"/>
          <w:szCs w:val="24"/>
        </w:rPr>
        <w:t>2</w:t>
      </w:r>
      <w:r w:rsidRPr="00B009E4">
        <w:rPr>
          <w:rFonts w:ascii="仿宋_GB2312" w:hAnsi="宋体" w:cs="宋体" w:hint="eastAsia"/>
          <w:sz w:val="24"/>
          <w:szCs w:val="24"/>
        </w:rPr>
        <w:t>、风险标识分别用</w:t>
      </w:r>
      <w:r w:rsidRPr="00B009E4">
        <w:rPr>
          <w:rFonts w:ascii="仿宋_GB2312" w:cs="宋体" w:hint="eastAsia"/>
          <w:sz w:val="24"/>
          <w:szCs w:val="24"/>
        </w:rPr>
        <w:t>“</w:t>
      </w:r>
      <w:r w:rsidRPr="00B009E4">
        <w:rPr>
          <w:rFonts w:ascii="仿宋_GB2312" w:hAnsi="宋体" w:cs="宋体" w:hint="eastAsia"/>
          <w:sz w:val="24"/>
          <w:szCs w:val="24"/>
        </w:rPr>
        <w:t>红、橙、黄、蓝</w:t>
      </w:r>
      <w:r w:rsidRPr="00B009E4">
        <w:rPr>
          <w:rFonts w:ascii="仿宋_GB2312" w:cs="宋体" w:hint="eastAsia"/>
          <w:sz w:val="24"/>
          <w:szCs w:val="24"/>
        </w:rPr>
        <w:t>”</w:t>
      </w:r>
      <w:r w:rsidRPr="00B009E4">
        <w:rPr>
          <w:rFonts w:ascii="仿宋_GB2312" w:hAnsi="宋体" w:cs="宋体" w:hint="eastAsia"/>
          <w:sz w:val="24"/>
          <w:szCs w:val="24"/>
        </w:rPr>
        <w:t>标识；</w:t>
      </w:r>
    </w:p>
    <w:p w:rsidR="00BD2577" w:rsidRPr="00B009E4" w:rsidRDefault="00BD2577" w:rsidP="00BD2577">
      <w:pPr>
        <w:spacing w:line="360" w:lineRule="auto"/>
        <w:rPr>
          <w:rFonts w:ascii="仿宋_GB2312" w:hAnsi="Times New Roman"/>
          <w:sz w:val="24"/>
          <w:szCs w:val="24"/>
        </w:rPr>
      </w:pPr>
      <w:r w:rsidRPr="00B009E4">
        <w:rPr>
          <w:rFonts w:ascii="仿宋_GB2312" w:hAnsi="Times New Roman" w:hint="eastAsia"/>
          <w:sz w:val="24"/>
          <w:szCs w:val="24"/>
        </w:rPr>
        <w:t>3</w:t>
      </w:r>
      <w:r w:rsidRPr="00B009E4">
        <w:rPr>
          <w:rFonts w:ascii="仿宋_GB2312" w:hAnsi="宋体" w:cs="宋体" w:hint="eastAsia"/>
          <w:sz w:val="24"/>
          <w:szCs w:val="24"/>
        </w:rPr>
        <w:t>、管控层级是指根据企业机构设置情况确定的管控层级，一般分为企业、项目部、作业班组和作业人员。</w:t>
      </w:r>
    </w:p>
    <w:p w:rsidR="00FC3CFC" w:rsidRPr="00BD2577" w:rsidRDefault="00BD2577"/>
    <w:sectPr w:rsidR="00FC3CFC" w:rsidRPr="00BD2577" w:rsidSect="00004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577"/>
    <w:rsid w:val="00004414"/>
    <w:rsid w:val="003E69FD"/>
    <w:rsid w:val="006E17F7"/>
    <w:rsid w:val="00BD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77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赵凌洁</dc:creator>
  <cp:lastModifiedBy>赵凌洁</cp:lastModifiedBy>
  <cp:revision>1</cp:revision>
  <dcterms:created xsi:type="dcterms:W3CDTF">2018-11-16T08:14:00Z</dcterms:created>
  <dcterms:modified xsi:type="dcterms:W3CDTF">2018-11-16T08:14:00Z</dcterms:modified>
</cp:coreProperties>
</file>