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附件3</w:t>
      </w:r>
    </w:p>
    <w:p/>
    <w:p>
      <w:pPr>
        <w:tabs>
          <w:tab w:val="left" w:pos="993"/>
        </w:tabs>
        <w:spacing w:line="360" w:lineRule="auto"/>
        <w:jc w:val="center"/>
        <w:rPr>
          <w:rFonts w:ascii="仿宋_GB2312" w:hAnsi="宋体" w:eastAsia="仿宋_GB2312"/>
          <w:b/>
          <w:bCs/>
          <w:sz w:val="24"/>
        </w:rPr>
      </w:pPr>
      <w:bookmarkStart w:id="0" w:name="_GoBack"/>
      <w:r>
        <w:rPr>
          <w:rFonts w:hint="eastAsia" w:ascii="仿宋_GB2312" w:hAnsi="宋体" w:eastAsia="仿宋_GB2312"/>
          <w:b/>
          <w:bCs/>
          <w:sz w:val="24"/>
        </w:rPr>
        <w:t>象山县定塘粮食储备库项目库容利用及粮食收支情况表</w:t>
      </w:r>
    </w:p>
    <w:bookmarkEnd w:id="0"/>
    <w:p>
      <w:pPr>
        <w:tabs>
          <w:tab w:val="left" w:pos="993"/>
        </w:tabs>
        <w:spacing w:line="360" w:lineRule="auto"/>
        <w:jc w:val="center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 xml:space="preserve"> </w:t>
      </w:r>
      <w:r>
        <w:rPr>
          <w:rFonts w:ascii="仿宋_GB2312" w:hAnsi="宋体" w:eastAsia="仿宋_GB2312"/>
          <w:b/>
          <w:bCs/>
          <w:sz w:val="24"/>
        </w:rPr>
        <w:t xml:space="preserve">                                                                                                 </w:t>
      </w:r>
      <w:r>
        <w:rPr>
          <w:rFonts w:hint="eastAsia" w:ascii="仿宋_GB2312" w:hAnsi="宋体" w:eastAsia="仿宋_GB2312"/>
          <w:b/>
          <w:bCs/>
          <w:sz w:val="24"/>
        </w:rPr>
        <w:t xml:space="preserve"> 单位：公斤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936"/>
        <w:gridCol w:w="1048"/>
        <w:gridCol w:w="971"/>
        <w:gridCol w:w="1014"/>
        <w:gridCol w:w="708"/>
        <w:gridCol w:w="936"/>
        <w:gridCol w:w="846"/>
        <w:gridCol w:w="1195"/>
        <w:gridCol w:w="992"/>
        <w:gridCol w:w="1134"/>
        <w:gridCol w:w="127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日期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上期库存</w:t>
            </w:r>
          </w:p>
        </w:tc>
        <w:tc>
          <w:tcPr>
            <w:tcW w:w="4677" w:type="dxa"/>
            <w:gridSpan w:val="5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本期收入</w:t>
            </w:r>
          </w:p>
        </w:tc>
        <w:tc>
          <w:tcPr>
            <w:tcW w:w="3969" w:type="dxa"/>
            <w:gridSpan w:val="4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本期支出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本期库存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库容利用率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合计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订单收购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议价收购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内部转移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溢余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合计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销售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调出县外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内部转移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2017-9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3434890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0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315975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310804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5171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3118915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20.79%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2017-10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3118915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0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550541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550541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2568374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17.12%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2017-11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2568374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2428041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1065188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430140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930070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2643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262083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1696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260387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4734332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31.56%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2017-12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4734332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3834730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1647883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1142057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1044790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306910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306910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8262152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55.08%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sz w:val="18"/>
                <w:szCs w:val="18"/>
              </w:rPr>
              <w:t>017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年合计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6262771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1435509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sz w:val="18"/>
                <w:szCs w:val="18"/>
              </w:rPr>
              <w:t>018-1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8262152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10340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2492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7848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0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8272492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55.15%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sz w:val="18"/>
                <w:szCs w:val="18"/>
              </w:rPr>
              <w:t>018-2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8272492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0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10700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10700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8261792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55.08%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sz w:val="18"/>
                <w:szCs w:val="18"/>
              </w:rPr>
              <w:t>018-3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8261792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464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425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39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26300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26300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8235956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54.91%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sz w:val="18"/>
                <w:szCs w:val="18"/>
              </w:rPr>
              <w:t>018-4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8235956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0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0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8235956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54.91%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sz w:val="18"/>
                <w:szCs w:val="18"/>
              </w:rPr>
              <w:t>018-5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8235956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0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1925467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1925467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6310489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42.07%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sz w:val="18"/>
                <w:szCs w:val="18"/>
              </w:rPr>
              <w:t>018-6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6310489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391560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391560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991560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600000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391560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5710489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38.07%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sz w:val="18"/>
                <w:szCs w:val="18"/>
              </w:rPr>
              <w:t>018-7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5710489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0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1550000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1550000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4160489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27.74%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sz w:val="18"/>
                <w:szCs w:val="18"/>
              </w:rPr>
              <w:t>018-8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4160489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2319698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2253452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66246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1699090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1590000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109090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4781097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31.87%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sz w:val="18"/>
                <w:szCs w:val="18"/>
              </w:rPr>
              <w:t>018-9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4781097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50839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50310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529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53455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529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52926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4778481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31.86%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sz w:val="18"/>
                <w:szCs w:val="18"/>
              </w:rPr>
              <w:t>018-10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4778481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2095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2095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3410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3410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4777166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31.85%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sz w:val="18"/>
                <w:szCs w:val="18"/>
              </w:rPr>
              <w:t>018-11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4777166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4248136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1697994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499526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2050616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172130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172130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8853172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59.02%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sz w:val="18"/>
                <w:szCs w:val="18"/>
              </w:rPr>
              <w:t>018-12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8853172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3606464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1703371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1198598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704495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753115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390320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362795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11706521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78.04%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sz w:val="18"/>
                <w:szCs w:val="18"/>
              </w:rPr>
              <w:t>018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年合计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10629596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7185227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2019-1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11706521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31626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9066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10638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11922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300370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300370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11437777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76.25%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2019-2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11437777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0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141990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141990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11295787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75.31%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2019-3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11295787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6952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6952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529690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335860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193830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10773049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71.82%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2019-4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10773049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0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0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10773049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71.82%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2019-5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10773049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0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876822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876822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9896227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65.97%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2019-6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9896227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0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1400000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1400000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8496227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56.64%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2019-7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8496227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1507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1047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460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2659841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2659841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5837893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38.92%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2019-8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5837893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1455188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1450750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4438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2048230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1450000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598230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5244851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34.97%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2019-9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5244851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0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856900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856900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4387951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29.25%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2019-10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4387951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2485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2410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75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3590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3590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4386846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29.25%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2019年合计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1497758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8817433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合计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18390125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17438169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平均</w:t>
            </w:r>
          </w:p>
        </w:tc>
        <w:tc>
          <w:tcPr>
            <w:tcW w:w="993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4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71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01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3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84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95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7126828</w:t>
            </w:r>
          </w:p>
        </w:tc>
        <w:tc>
          <w:tcPr>
            <w:tcW w:w="1276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47.51%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993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F1796"/>
    <w:rsid w:val="50E03A4B"/>
    <w:rsid w:val="6F1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2020-06-12T08:42:00Z</dcterms:created>
  <dc:creator>Administrator</dc:creator>
  <cp:lastModifiedBy>Administrator</cp:lastModifiedBy>
  <dcterms:modified xsi:type="dcterms:W3CDTF">2020-06-12T08:44:00Z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