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AB" w:rsidRDefault="00E363AB">
      <w:pPr>
        <w:pStyle w:val="1"/>
        <w:spacing w:line="640" w:lineRule="exact"/>
        <w:rPr>
          <w:w w:val="90"/>
          <w:sz w:val="32"/>
          <w:szCs w:val="32"/>
        </w:rPr>
      </w:pPr>
    </w:p>
    <w:p w:rsidR="00E363AB" w:rsidRDefault="00E363AB">
      <w:pPr>
        <w:pStyle w:val="1"/>
        <w:spacing w:line="640" w:lineRule="exact"/>
        <w:rPr>
          <w:w w:val="90"/>
          <w:sz w:val="32"/>
          <w:szCs w:val="32"/>
        </w:rPr>
      </w:pPr>
    </w:p>
    <w:p w:rsidR="00E363AB" w:rsidRDefault="00E363AB">
      <w:pPr>
        <w:pStyle w:val="1"/>
        <w:spacing w:line="640" w:lineRule="exact"/>
        <w:rPr>
          <w:w w:val="90"/>
          <w:sz w:val="32"/>
          <w:szCs w:val="32"/>
        </w:rPr>
      </w:pPr>
    </w:p>
    <w:p w:rsidR="00E363AB" w:rsidRDefault="007576DE">
      <w:pPr>
        <w:jc w:val="center"/>
        <w:rPr>
          <w:rFonts w:ascii="方正小标宋简体" w:eastAsia="方正小标宋简体"/>
          <w:bCs/>
          <w:color w:val="FF3300"/>
          <w:spacing w:val="-18"/>
          <w:w w:val="79"/>
          <w:sz w:val="74"/>
        </w:rPr>
      </w:pPr>
      <w:r>
        <w:rPr>
          <w:rFonts w:ascii="方正小标宋简体" w:eastAsia="方正小标宋简体" w:hint="eastAsia"/>
          <w:bCs/>
          <w:color w:val="FF3300"/>
          <w:spacing w:val="-18"/>
          <w:w w:val="79"/>
          <w:sz w:val="74"/>
        </w:rPr>
        <w:t>宁波市历史文化名城保护委员会文件</w:t>
      </w:r>
    </w:p>
    <w:p w:rsidR="00E363AB" w:rsidRDefault="00E363AB">
      <w:pPr>
        <w:spacing w:line="340" w:lineRule="exact"/>
        <w:jc w:val="center"/>
        <w:rPr>
          <w:rFonts w:ascii="仿宋_GB2312" w:eastAsia="仿宋_GB2312"/>
          <w:sz w:val="32"/>
        </w:rPr>
      </w:pPr>
    </w:p>
    <w:p w:rsidR="00E363AB" w:rsidRDefault="00E363AB">
      <w:pPr>
        <w:spacing w:line="340" w:lineRule="exact"/>
        <w:jc w:val="center"/>
        <w:rPr>
          <w:rFonts w:ascii="仿宋_GB2312" w:eastAsia="仿宋_GB2312"/>
          <w:sz w:val="32"/>
        </w:rPr>
      </w:pPr>
    </w:p>
    <w:p w:rsidR="00E363AB" w:rsidRDefault="007576DE">
      <w:pPr>
        <w:jc w:val="center"/>
        <w:rPr>
          <w:rFonts w:ascii="仿宋_GB2312" w:eastAsia="仿宋_GB2312"/>
          <w:sz w:val="32"/>
        </w:rPr>
      </w:pPr>
      <w:r>
        <w:rPr>
          <w:rFonts w:ascii="仿宋_GB2312" w:eastAsia="仿宋_GB2312" w:hint="eastAsia"/>
          <w:sz w:val="32"/>
        </w:rPr>
        <w:t>甬名城委发〔</w:t>
      </w:r>
      <w:r>
        <w:rPr>
          <w:rFonts w:ascii="仿宋_GB2312" w:eastAsia="仿宋_GB2312" w:hint="eastAsia"/>
          <w:sz w:val="32"/>
        </w:rPr>
        <w:t>2014</w:t>
      </w: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号</w:t>
      </w:r>
    </w:p>
    <w:p w:rsidR="00E363AB" w:rsidRDefault="00E363AB">
      <w:pPr>
        <w:spacing w:line="400" w:lineRule="exact"/>
        <w:jc w:val="left"/>
        <w:rPr>
          <w:rFonts w:ascii="仿宋_GB2312" w:eastAsia="仿宋_GB2312"/>
          <w:sz w:val="32"/>
        </w:rPr>
      </w:pPr>
      <w:r w:rsidRPr="00E363AB">
        <w:rPr>
          <w:rFonts w:ascii="黑体" w:eastAsia="黑体"/>
          <w:sz w:val="20"/>
          <w:szCs w:val="32"/>
        </w:rPr>
        <w:pict>
          <v:line id="_x0000_s1026" style="position:absolute;z-index:-1" from="-6.65pt,1.5pt" to="461.2pt,1.55pt" o:preferrelative="t" strokecolor="#f30">
            <v:stroke miterlimit="2"/>
            <w10:wrap type="square"/>
          </v:line>
        </w:pict>
      </w:r>
    </w:p>
    <w:p w:rsidR="00E363AB" w:rsidRDefault="00E363AB">
      <w:pPr>
        <w:spacing w:line="400" w:lineRule="exact"/>
        <w:jc w:val="left"/>
        <w:rPr>
          <w:rFonts w:ascii="仿宋_GB2312" w:eastAsia="仿宋_GB2312"/>
          <w:sz w:val="32"/>
          <w:szCs w:val="32"/>
        </w:rPr>
      </w:pPr>
    </w:p>
    <w:p w:rsidR="00E363AB" w:rsidRDefault="007576DE">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关于成立宁波市历史文化名城名镇名村</w:t>
      </w:r>
    </w:p>
    <w:p w:rsidR="00E363AB" w:rsidRDefault="007576DE">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保护专家委员会的通知</w:t>
      </w:r>
    </w:p>
    <w:p w:rsidR="00E363AB" w:rsidRDefault="00E363AB">
      <w:pPr>
        <w:pStyle w:val="1"/>
        <w:ind w:firstLineChars="200" w:firstLine="640"/>
        <w:rPr>
          <w:rFonts w:ascii="仿宋_GB2312" w:eastAsia="仿宋_GB2312"/>
          <w:sz w:val="32"/>
          <w:szCs w:val="32"/>
        </w:rPr>
      </w:pPr>
    </w:p>
    <w:p w:rsidR="00E363AB" w:rsidRDefault="007576DE">
      <w:pPr>
        <w:pStyle w:val="1"/>
        <w:rPr>
          <w:rFonts w:ascii="仿宋_GB2312" w:eastAsia="仿宋_GB2312"/>
          <w:sz w:val="32"/>
          <w:szCs w:val="32"/>
        </w:rPr>
      </w:pPr>
      <w:r>
        <w:rPr>
          <w:rFonts w:ascii="仿宋_GB2312" w:eastAsia="仿宋_GB2312" w:hint="eastAsia"/>
          <w:sz w:val="32"/>
          <w:szCs w:val="32"/>
        </w:rPr>
        <w:t>各县（市）区人民政府，市直各单位：</w:t>
      </w:r>
    </w:p>
    <w:p w:rsidR="00E363AB" w:rsidRDefault="007576DE">
      <w:pPr>
        <w:pStyle w:val="1"/>
        <w:ind w:firstLineChars="200" w:firstLine="640"/>
        <w:rPr>
          <w:rFonts w:ascii="仿宋_GB2312" w:eastAsia="仿宋_GB2312"/>
          <w:sz w:val="32"/>
          <w:szCs w:val="32"/>
        </w:rPr>
      </w:pPr>
      <w:r>
        <w:rPr>
          <w:rFonts w:ascii="仿宋_GB2312" w:eastAsia="仿宋_GB2312" w:hint="eastAsia"/>
          <w:sz w:val="32"/>
          <w:szCs w:val="32"/>
        </w:rPr>
        <w:t>为进一步发挥有关专家在我市历史文化名城名镇名村保护中的决策咨询、参谋作用，经宁波市历史文化名城保护委员会研究，决定成立宁波市历史文化名城名镇名村保护专家委员会（以下简称专家委员会）。</w:t>
      </w:r>
    </w:p>
    <w:p w:rsidR="00E363AB" w:rsidRDefault="007576DE">
      <w:pPr>
        <w:pStyle w:val="1"/>
        <w:ind w:firstLineChars="200" w:firstLine="640"/>
        <w:rPr>
          <w:rFonts w:ascii="仿宋_GB2312" w:eastAsia="仿宋_GB2312"/>
          <w:sz w:val="32"/>
          <w:szCs w:val="32"/>
        </w:rPr>
      </w:pPr>
      <w:r>
        <w:rPr>
          <w:rFonts w:ascii="仿宋_GB2312" w:eastAsia="仿宋_GB2312" w:hint="eastAsia"/>
          <w:sz w:val="32"/>
          <w:szCs w:val="32"/>
        </w:rPr>
        <w:t>专家委员会受宁波市历史文化名城保护委员会的委托，对我市历史文化名城、历史文化街区、历史文化名镇、历史文化</w:t>
      </w:r>
      <w:r>
        <w:rPr>
          <w:rFonts w:ascii="仿宋_GB2312" w:eastAsia="仿宋_GB2312" w:hint="eastAsia"/>
          <w:sz w:val="32"/>
          <w:szCs w:val="32"/>
        </w:rPr>
        <w:lastRenderedPageBreak/>
        <w:t>名村、中国传统村落等的保护规划、纳入保护名录的保护对象等有关事项进行论证和评审，为政府部门提供决策咨询意见。专家委员会委员由宁波市历史文化名城保护委员会聘请城市规划、建筑学、历史文化名城保护、文化遗产保护、古建修复、园林景观等领域的国内知名专家组成。（委员名单详见附件）。</w:t>
      </w:r>
      <w:r>
        <w:rPr>
          <w:rFonts w:ascii="仿宋_GB2312" w:eastAsia="仿宋_GB2312" w:hint="eastAsia"/>
          <w:sz w:val="32"/>
          <w:szCs w:val="32"/>
        </w:rPr>
        <w:t xml:space="preserve"> </w:t>
      </w:r>
    </w:p>
    <w:p w:rsidR="00E363AB" w:rsidRDefault="00E363AB">
      <w:pPr>
        <w:pStyle w:val="1"/>
        <w:ind w:firstLineChars="200" w:firstLine="640"/>
        <w:rPr>
          <w:rFonts w:ascii="仿宋_GB2312" w:eastAsia="仿宋_GB2312"/>
          <w:sz w:val="32"/>
          <w:szCs w:val="32"/>
        </w:rPr>
      </w:pPr>
    </w:p>
    <w:p w:rsidR="00E363AB" w:rsidRDefault="007576DE">
      <w:pPr>
        <w:pStyle w:val="1"/>
        <w:ind w:firstLineChars="200" w:firstLine="640"/>
        <w:rPr>
          <w:rFonts w:ascii="仿宋_GB2312" w:eastAsia="仿宋_GB2312"/>
          <w:sz w:val="32"/>
          <w:szCs w:val="32"/>
        </w:rPr>
      </w:pPr>
      <w:r>
        <w:rPr>
          <w:rFonts w:ascii="仿宋_GB2312" w:eastAsia="仿宋_GB2312" w:hint="eastAsia"/>
          <w:sz w:val="32"/>
          <w:szCs w:val="32"/>
        </w:rPr>
        <w:t>附件：宁波市历史文化名城名镇名村保护专家委员会委员</w:t>
      </w:r>
    </w:p>
    <w:p w:rsidR="00E363AB" w:rsidRDefault="007576DE">
      <w:pPr>
        <w:pStyle w:val="1"/>
        <w:ind w:firstLineChars="500" w:firstLine="1600"/>
        <w:rPr>
          <w:rFonts w:ascii="仿宋_GB2312" w:eastAsia="仿宋_GB2312"/>
          <w:sz w:val="32"/>
          <w:szCs w:val="32"/>
        </w:rPr>
      </w:pPr>
      <w:r>
        <w:rPr>
          <w:rFonts w:ascii="仿宋_GB2312" w:eastAsia="仿宋_GB2312" w:hint="eastAsia"/>
          <w:sz w:val="32"/>
          <w:szCs w:val="32"/>
        </w:rPr>
        <w:t>名单。</w:t>
      </w:r>
    </w:p>
    <w:p w:rsidR="00E363AB" w:rsidRDefault="00E363AB">
      <w:pPr>
        <w:ind w:firstLine="645"/>
        <w:jc w:val="left"/>
        <w:rPr>
          <w:rFonts w:ascii="仿宋_GB2312" w:eastAsia="仿宋_GB2312"/>
          <w:sz w:val="32"/>
          <w:szCs w:val="32"/>
        </w:rPr>
      </w:pPr>
    </w:p>
    <w:p w:rsidR="00E363AB" w:rsidRDefault="00E363AB">
      <w:pPr>
        <w:ind w:firstLine="645"/>
        <w:jc w:val="left"/>
        <w:rPr>
          <w:rFonts w:ascii="仿宋_GB2312" w:eastAsia="仿宋_GB2312"/>
          <w:sz w:val="32"/>
          <w:szCs w:val="32"/>
        </w:rPr>
      </w:pPr>
    </w:p>
    <w:p w:rsidR="00E363AB" w:rsidRDefault="007576DE">
      <w:pPr>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宁波市历史文化名城保护委员会</w:t>
      </w:r>
    </w:p>
    <w:p w:rsidR="00E363AB" w:rsidRDefault="007576DE">
      <w:pPr>
        <w:ind w:right="880"/>
        <w:jc w:val="right"/>
        <w:rPr>
          <w:rFonts w:ascii="仿宋_GB2312" w:eastAsia="仿宋_GB2312"/>
          <w:sz w:val="32"/>
          <w:szCs w:val="32"/>
        </w:rPr>
      </w:pP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4</w:t>
      </w:r>
      <w:r>
        <w:rPr>
          <w:rFonts w:ascii="仿宋_GB2312" w:eastAsia="仿宋_GB2312" w:hint="eastAsia"/>
          <w:sz w:val="32"/>
          <w:szCs w:val="32"/>
        </w:rPr>
        <w:t>日</w:t>
      </w: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E363AB">
      <w:pPr>
        <w:spacing w:line="520" w:lineRule="exact"/>
        <w:jc w:val="left"/>
        <w:rPr>
          <w:rFonts w:ascii="黑体" w:eastAsia="黑体"/>
          <w:sz w:val="32"/>
          <w:szCs w:val="32"/>
        </w:rPr>
      </w:pPr>
    </w:p>
    <w:p w:rsidR="00E363AB" w:rsidRDefault="007576DE">
      <w:pPr>
        <w:spacing w:line="520" w:lineRule="exact"/>
        <w:jc w:val="left"/>
        <w:rPr>
          <w:rFonts w:ascii="黑体" w:eastAsia="黑体"/>
          <w:sz w:val="32"/>
          <w:szCs w:val="32"/>
        </w:rPr>
      </w:pPr>
      <w:r>
        <w:rPr>
          <w:rFonts w:ascii="黑体" w:eastAsia="黑体" w:hint="eastAsia"/>
          <w:sz w:val="32"/>
          <w:szCs w:val="32"/>
        </w:rPr>
        <w:t>附件：</w:t>
      </w:r>
    </w:p>
    <w:p w:rsidR="00E363AB" w:rsidRDefault="00E363AB">
      <w:pPr>
        <w:spacing w:line="520" w:lineRule="exact"/>
        <w:ind w:firstLineChars="196" w:firstLine="549"/>
        <w:jc w:val="left"/>
        <w:rPr>
          <w:sz w:val="28"/>
          <w:szCs w:val="28"/>
        </w:rPr>
      </w:pPr>
    </w:p>
    <w:p w:rsidR="00E363AB" w:rsidRDefault="007576DE">
      <w:pPr>
        <w:jc w:val="center"/>
        <w:rPr>
          <w:b/>
          <w:sz w:val="44"/>
          <w:szCs w:val="44"/>
        </w:rPr>
      </w:pPr>
      <w:r>
        <w:rPr>
          <w:rFonts w:hint="eastAsia"/>
          <w:b/>
          <w:sz w:val="44"/>
          <w:szCs w:val="44"/>
        </w:rPr>
        <w:t>宁波市历史文化名城名镇名村</w:t>
      </w:r>
    </w:p>
    <w:p w:rsidR="00E363AB" w:rsidRDefault="007576DE">
      <w:pPr>
        <w:jc w:val="center"/>
        <w:rPr>
          <w:b/>
          <w:sz w:val="44"/>
          <w:szCs w:val="44"/>
        </w:rPr>
      </w:pPr>
      <w:r>
        <w:rPr>
          <w:rFonts w:hint="eastAsia"/>
          <w:b/>
          <w:sz w:val="44"/>
          <w:szCs w:val="44"/>
        </w:rPr>
        <w:t>保护专家委员会委员名单</w:t>
      </w:r>
    </w:p>
    <w:p w:rsidR="00E363AB" w:rsidRDefault="00E363AB">
      <w:pPr>
        <w:spacing w:line="520" w:lineRule="exact"/>
        <w:ind w:firstLineChars="196" w:firstLine="549"/>
        <w:jc w:val="left"/>
        <w:rPr>
          <w:sz w:val="28"/>
          <w:szCs w:val="28"/>
        </w:rPr>
      </w:pPr>
    </w:p>
    <w:tbl>
      <w:tblPr>
        <w:tblW w:w="9347" w:type="dxa"/>
        <w:jc w:val="center"/>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167"/>
        <w:gridCol w:w="7439"/>
      </w:tblGrid>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w:t>
            </w:r>
          </w:p>
        </w:tc>
        <w:tc>
          <w:tcPr>
            <w:tcW w:w="1167" w:type="dxa"/>
            <w:vAlign w:val="center"/>
          </w:tcPr>
          <w:p w:rsidR="00E363AB" w:rsidRDefault="007576DE">
            <w:pPr>
              <w:jc w:val="distribute"/>
              <w:rPr>
                <w:sz w:val="28"/>
                <w:szCs w:val="28"/>
              </w:rPr>
            </w:pPr>
            <w:r>
              <w:rPr>
                <w:rFonts w:hint="eastAsia"/>
                <w:sz w:val="28"/>
                <w:szCs w:val="28"/>
              </w:rPr>
              <w:t>郑时龄</w:t>
            </w:r>
          </w:p>
        </w:tc>
        <w:tc>
          <w:tcPr>
            <w:tcW w:w="7439" w:type="dxa"/>
            <w:vAlign w:val="center"/>
          </w:tcPr>
          <w:p w:rsidR="00E363AB" w:rsidRDefault="007576DE">
            <w:pPr>
              <w:rPr>
                <w:sz w:val="28"/>
                <w:szCs w:val="28"/>
              </w:rPr>
            </w:pPr>
            <w:r>
              <w:rPr>
                <w:rFonts w:hint="eastAsia"/>
                <w:sz w:val="28"/>
                <w:szCs w:val="28"/>
              </w:rPr>
              <w:t>中国科学院院士、同济大学建筑与城市规划学院教授、博导</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2</w:t>
            </w:r>
          </w:p>
        </w:tc>
        <w:tc>
          <w:tcPr>
            <w:tcW w:w="1167" w:type="dxa"/>
            <w:vAlign w:val="center"/>
          </w:tcPr>
          <w:p w:rsidR="00E363AB" w:rsidRDefault="007576DE">
            <w:pPr>
              <w:jc w:val="distribute"/>
              <w:rPr>
                <w:sz w:val="28"/>
                <w:szCs w:val="28"/>
              </w:rPr>
            </w:pPr>
            <w:r>
              <w:rPr>
                <w:rFonts w:hint="eastAsia"/>
                <w:sz w:val="28"/>
                <w:szCs w:val="28"/>
              </w:rPr>
              <w:t>曹昌智</w:t>
            </w:r>
          </w:p>
        </w:tc>
        <w:tc>
          <w:tcPr>
            <w:tcW w:w="7439" w:type="dxa"/>
            <w:vAlign w:val="center"/>
          </w:tcPr>
          <w:p w:rsidR="00E363AB" w:rsidRDefault="007576DE">
            <w:pPr>
              <w:spacing w:line="400" w:lineRule="exact"/>
              <w:rPr>
                <w:sz w:val="28"/>
                <w:szCs w:val="28"/>
              </w:rPr>
            </w:pPr>
            <w:r>
              <w:rPr>
                <w:rFonts w:hint="eastAsia"/>
                <w:sz w:val="28"/>
                <w:szCs w:val="28"/>
              </w:rPr>
              <w:t>中国城科会副秘书长、中国名城委副主任、建设部历史文化名城委专家、同济大学兼职教授、博导</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3</w:t>
            </w:r>
          </w:p>
        </w:tc>
        <w:tc>
          <w:tcPr>
            <w:tcW w:w="1167" w:type="dxa"/>
            <w:vAlign w:val="center"/>
          </w:tcPr>
          <w:p w:rsidR="00E363AB" w:rsidRDefault="007576DE">
            <w:pPr>
              <w:jc w:val="distribute"/>
              <w:rPr>
                <w:sz w:val="28"/>
                <w:szCs w:val="28"/>
              </w:rPr>
            </w:pPr>
            <w:r>
              <w:rPr>
                <w:rFonts w:hint="eastAsia"/>
                <w:sz w:val="28"/>
                <w:szCs w:val="28"/>
              </w:rPr>
              <w:t>伍江</w:t>
            </w:r>
          </w:p>
        </w:tc>
        <w:tc>
          <w:tcPr>
            <w:tcW w:w="7439" w:type="dxa"/>
            <w:vAlign w:val="center"/>
          </w:tcPr>
          <w:p w:rsidR="00E363AB" w:rsidRDefault="007576DE">
            <w:pPr>
              <w:rPr>
                <w:sz w:val="28"/>
                <w:szCs w:val="28"/>
              </w:rPr>
            </w:pPr>
            <w:r>
              <w:rPr>
                <w:rFonts w:hint="eastAsia"/>
                <w:sz w:val="28"/>
                <w:szCs w:val="28"/>
              </w:rPr>
              <w:t>同济大学副校长、教授、博导、中国名城委副主任</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4</w:t>
            </w:r>
          </w:p>
        </w:tc>
        <w:tc>
          <w:tcPr>
            <w:tcW w:w="1167" w:type="dxa"/>
            <w:vAlign w:val="center"/>
          </w:tcPr>
          <w:p w:rsidR="00E363AB" w:rsidRDefault="007576DE">
            <w:pPr>
              <w:jc w:val="distribute"/>
              <w:rPr>
                <w:sz w:val="28"/>
                <w:szCs w:val="28"/>
              </w:rPr>
            </w:pPr>
            <w:r>
              <w:rPr>
                <w:rFonts w:hint="eastAsia"/>
                <w:sz w:val="28"/>
                <w:szCs w:val="28"/>
              </w:rPr>
              <w:t>朱嘉广</w:t>
            </w:r>
          </w:p>
        </w:tc>
        <w:tc>
          <w:tcPr>
            <w:tcW w:w="7439" w:type="dxa"/>
            <w:vAlign w:val="center"/>
          </w:tcPr>
          <w:p w:rsidR="00E363AB" w:rsidRDefault="007576DE">
            <w:pPr>
              <w:rPr>
                <w:sz w:val="28"/>
                <w:szCs w:val="28"/>
              </w:rPr>
            </w:pPr>
            <w:r>
              <w:rPr>
                <w:rFonts w:hint="eastAsia"/>
                <w:sz w:val="28"/>
                <w:szCs w:val="28"/>
              </w:rPr>
              <w:t>中国名城委特邀顾问，北京市规委总规划师</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5</w:t>
            </w:r>
          </w:p>
        </w:tc>
        <w:tc>
          <w:tcPr>
            <w:tcW w:w="1167" w:type="dxa"/>
            <w:vAlign w:val="center"/>
          </w:tcPr>
          <w:p w:rsidR="00E363AB" w:rsidRDefault="007576DE">
            <w:pPr>
              <w:jc w:val="distribute"/>
              <w:rPr>
                <w:sz w:val="28"/>
                <w:szCs w:val="28"/>
              </w:rPr>
            </w:pPr>
            <w:r>
              <w:rPr>
                <w:rFonts w:hint="eastAsia"/>
                <w:sz w:val="28"/>
                <w:szCs w:val="28"/>
              </w:rPr>
              <w:t>顾浩</w:t>
            </w:r>
          </w:p>
        </w:tc>
        <w:tc>
          <w:tcPr>
            <w:tcW w:w="7439" w:type="dxa"/>
            <w:vAlign w:val="center"/>
          </w:tcPr>
          <w:p w:rsidR="00E363AB" w:rsidRDefault="007576DE">
            <w:pPr>
              <w:rPr>
                <w:sz w:val="28"/>
                <w:szCs w:val="28"/>
              </w:rPr>
            </w:pPr>
            <w:r>
              <w:rPr>
                <w:rFonts w:hint="eastAsia"/>
                <w:sz w:val="28"/>
                <w:szCs w:val="28"/>
              </w:rPr>
              <w:t>省住建厅总规划师、教授级高级城市规划师</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6</w:t>
            </w:r>
          </w:p>
        </w:tc>
        <w:tc>
          <w:tcPr>
            <w:tcW w:w="1167" w:type="dxa"/>
            <w:vAlign w:val="center"/>
          </w:tcPr>
          <w:p w:rsidR="00E363AB" w:rsidRDefault="007576DE">
            <w:pPr>
              <w:jc w:val="distribute"/>
              <w:rPr>
                <w:sz w:val="28"/>
                <w:szCs w:val="28"/>
              </w:rPr>
            </w:pPr>
            <w:r>
              <w:rPr>
                <w:rFonts w:hint="eastAsia"/>
                <w:sz w:val="28"/>
                <w:szCs w:val="28"/>
              </w:rPr>
              <w:t>褚晓波</w:t>
            </w:r>
          </w:p>
        </w:tc>
        <w:tc>
          <w:tcPr>
            <w:tcW w:w="7439" w:type="dxa"/>
            <w:vAlign w:val="center"/>
          </w:tcPr>
          <w:p w:rsidR="00E363AB" w:rsidRDefault="007576DE">
            <w:pPr>
              <w:rPr>
                <w:sz w:val="28"/>
                <w:szCs w:val="28"/>
              </w:rPr>
            </w:pPr>
            <w:r>
              <w:rPr>
                <w:rFonts w:hint="eastAsia"/>
                <w:sz w:val="28"/>
                <w:szCs w:val="28"/>
              </w:rPr>
              <w:t>上海市文物局副局长</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7</w:t>
            </w:r>
          </w:p>
        </w:tc>
        <w:tc>
          <w:tcPr>
            <w:tcW w:w="1167" w:type="dxa"/>
            <w:vAlign w:val="center"/>
          </w:tcPr>
          <w:p w:rsidR="00E363AB" w:rsidRDefault="007576DE">
            <w:pPr>
              <w:jc w:val="distribute"/>
              <w:rPr>
                <w:sz w:val="28"/>
                <w:szCs w:val="28"/>
              </w:rPr>
            </w:pPr>
            <w:r>
              <w:rPr>
                <w:rFonts w:hint="eastAsia"/>
                <w:sz w:val="28"/>
                <w:szCs w:val="28"/>
              </w:rPr>
              <w:t>吴志强</w:t>
            </w:r>
          </w:p>
        </w:tc>
        <w:tc>
          <w:tcPr>
            <w:tcW w:w="7439" w:type="dxa"/>
            <w:vAlign w:val="center"/>
          </w:tcPr>
          <w:p w:rsidR="00E363AB" w:rsidRDefault="007576DE">
            <w:pPr>
              <w:rPr>
                <w:sz w:val="28"/>
                <w:szCs w:val="28"/>
              </w:rPr>
            </w:pPr>
            <w:r>
              <w:rPr>
                <w:rFonts w:hint="eastAsia"/>
                <w:sz w:val="28"/>
                <w:szCs w:val="28"/>
              </w:rPr>
              <w:t>省文物局副局长</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8</w:t>
            </w:r>
          </w:p>
        </w:tc>
        <w:tc>
          <w:tcPr>
            <w:tcW w:w="1167" w:type="dxa"/>
            <w:vAlign w:val="center"/>
          </w:tcPr>
          <w:p w:rsidR="00E363AB" w:rsidRDefault="007576DE">
            <w:pPr>
              <w:jc w:val="distribute"/>
              <w:rPr>
                <w:sz w:val="28"/>
                <w:szCs w:val="28"/>
              </w:rPr>
            </w:pPr>
            <w:r>
              <w:rPr>
                <w:rFonts w:hint="eastAsia"/>
                <w:sz w:val="28"/>
                <w:szCs w:val="28"/>
              </w:rPr>
              <w:t>刘曙光</w:t>
            </w:r>
          </w:p>
        </w:tc>
        <w:tc>
          <w:tcPr>
            <w:tcW w:w="7439" w:type="dxa"/>
            <w:vAlign w:val="center"/>
          </w:tcPr>
          <w:p w:rsidR="00E363AB" w:rsidRDefault="007576DE">
            <w:pPr>
              <w:rPr>
                <w:sz w:val="28"/>
                <w:szCs w:val="28"/>
              </w:rPr>
            </w:pPr>
            <w:r>
              <w:rPr>
                <w:rFonts w:hint="eastAsia"/>
                <w:sz w:val="28"/>
                <w:szCs w:val="28"/>
              </w:rPr>
              <w:t>中国文化遗产研究院院长</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9</w:t>
            </w:r>
          </w:p>
        </w:tc>
        <w:tc>
          <w:tcPr>
            <w:tcW w:w="1167" w:type="dxa"/>
            <w:vAlign w:val="center"/>
          </w:tcPr>
          <w:p w:rsidR="00E363AB" w:rsidRDefault="007576DE">
            <w:pPr>
              <w:jc w:val="distribute"/>
              <w:rPr>
                <w:sz w:val="28"/>
                <w:szCs w:val="28"/>
              </w:rPr>
            </w:pPr>
            <w:r>
              <w:rPr>
                <w:rFonts w:hint="eastAsia"/>
                <w:sz w:val="28"/>
                <w:szCs w:val="28"/>
              </w:rPr>
              <w:t>张杰</w:t>
            </w:r>
          </w:p>
        </w:tc>
        <w:tc>
          <w:tcPr>
            <w:tcW w:w="7439" w:type="dxa"/>
            <w:vAlign w:val="center"/>
          </w:tcPr>
          <w:p w:rsidR="00E363AB" w:rsidRDefault="007576DE">
            <w:pPr>
              <w:spacing w:line="400" w:lineRule="exact"/>
              <w:rPr>
                <w:sz w:val="28"/>
                <w:szCs w:val="28"/>
              </w:rPr>
            </w:pPr>
            <w:r>
              <w:rPr>
                <w:rFonts w:hint="eastAsia"/>
                <w:sz w:val="28"/>
                <w:szCs w:val="28"/>
              </w:rPr>
              <w:t>清华大学教授、博导，国家名城学委会副主任，国家文物局名街专委会会长</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10</w:t>
            </w:r>
          </w:p>
        </w:tc>
        <w:tc>
          <w:tcPr>
            <w:tcW w:w="1167" w:type="dxa"/>
            <w:vAlign w:val="center"/>
          </w:tcPr>
          <w:p w:rsidR="00E363AB" w:rsidRDefault="007576DE">
            <w:pPr>
              <w:jc w:val="distribute"/>
              <w:rPr>
                <w:sz w:val="28"/>
                <w:szCs w:val="28"/>
              </w:rPr>
            </w:pPr>
            <w:r>
              <w:rPr>
                <w:rFonts w:hint="eastAsia"/>
                <w:sz w:val="28"/>
                <w:szCs w:val="28"/>
              </w:rPr>
              <w:t>张广汉</w:t>
            </w:r>
          </w:p>
        </w:tc>
        <w:tc>
          <w:tcPr>
            <w:tcW w:w="7439" w:type="dxa"/>
            <w:vAlign w:val="center"/>
          </w:tcPr>
          <w:p w:rsidR="00E363AB" w:rsidRDefault="007576DE">
            <w:pPr>
              <w:spacing w:line="400" w:lineRule="exact"/>
              <w:rPr>
                <w:sz w:val="28"/>
                <w:szCs w:val="28"/>
              </w:rPr>
            </w:pPr>
            <w:r>
              <w:rPr>
                <w:rFonts w:hint="eastAsia"/>
                <w:sz w:val="28"/>
                <w:szCs w:val="28"/>
              </w:rPr>
              <w:t>中国城市规划设计研究院规划与历史名城规划研究所主任，教授级高级城市规划师</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11</w:t>
            </w:r>
          </w:p>
        </w:tc>
        <w:tc>
          <w:tcPr>
            <w:tcW w:w="1167" w:type="dxa"/>
            <w:vAlign w:val="center"/>
          </w:tcPr>
          <w:p w:rsidR="00E363AB" w:rsidRDefault="007576DE">
            <w:pPr>
              <w:jc w:val="distribute"/>
              <w:rPr>
                <w:sz w:val="28"/>
                <w:szCs w:val="28"/>
              </w:rPr>
            </w:pPr>
            <w:r>
              <w:rPr>
                <w:rFonts w:hint="eastAsia"/>
                <w:sz w:val="28"/>
                <w:szCs w:val="28"/>
              </w:rPr>
              <w:t>邵甬</w:t>
            </w:r>
          </w:p>
        </w:tc>
        <w:tc>
          <w:tcPr>
            <w:tcW w:w="7439" w:type="dxa"/>
            <w:vAlign w:val="center"/>
          </w:tcPr>
          <w:p w:rsidR="00E363AB" w:rsidRDefault="007576DE">
            <w:pPr>
              <w:rPr>
                <w:sz w:val="28"/>
                <w:szCs w:val="28"/>
              </w:rPr>
            </w:pPr>
            <w:r>
              <w:rPr>
                <w:rFonts w:hint="eastAsia"/>
                <w:sz w:val="28"/>
                <w:szCs w:val="28"/>
              </w:rPr>
              <w:t>同济大学建规学院教授、博导</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12</w:t>
            </w:r>
          </w:p>
        </w:tc>
        <w:tc>
          <w:tcPr>
            <w:tcW w:w="1167" w:type="dxa"/>
            <w:vAlign w:val="center"/>
          </w:tcPr>
          <w:p w:rsidR="00E363AB" w:rsidRDefault="007576DE">
            <w:pPr>
              <w:jc w:val="distribute"/>
              <w:rPr>
                <w:sz w:val="28"/>
                <w:szCs w:val="28"/>
              </w:rPr>
            </w:pPr>
            <w:r>
              <w:rPr>
                <w:rFonts w:hint="eastAsia"/>
                <w:sz w:val="28"/>
                <w:szCs w:val="28"/>
              </w:rPr>
              <w:t>常青</w:t>
            </w:r>
          </w:p>
        </w:tc>
        <w:tc>
          <w:tcPr>
            <w:tcW w:w="7439" w:type="dxa"/>
            <w:vAlign w:val="center"/>
          </w:tcPr>
          <w:p w:rsidR="00E363AB" w:rsidRDefault="007576DE">
            <w:pPr>
              <w:rPr>
                <w:sz w:val="28"/>
                <w:szCs w:val="28"/>
              </w:rPr>
            </w:pPr>
            <w:r>
              <w:rPr>
                <w:rFonts w:hint="eastAsia"/>
                <w:sz w:val="28"/>
                <w:szCs w:val="28"/>
              </w:rPr>
              <w:t>同济大学教授、博导、建筑系主任</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13</w:t>
            </w:r>
          </w:p>
        </w:tc>
        <w:tc>
          <w:tcPr>
            <w:tcW w:w="1167" w:type="dxa"/>
            <w:vAlign w:val="center"/>
          </w:tcPr>
          <w:p w:rsidR="00E363AB" w:rsidRDefault="007576DE">
            <w:pPr>
              <w:jc w:val="distribute"/>
              <w:rPr>
                <w:sz w:val="28"/>
                <w:szCs w:val="28"/>
              </w:rPr>
            </w:pPr>
            <w:r>
              <w:rPr>
                <w:rFonts w:hint="eastAsia"/>
                <w:sz w:val="28"/>
                <w:szCs w:val="28"/>
              </w:rPr>
              <w:t>赵辰</w:t>
            </w:r>
          </w:p>
        </w:tc>
        <w:tc>
          <w:tcPr>
            <w:tcW w:w="7439" w:type="dxa"/>
            <w:vAlign w:val="center"/>
          </w:tcPr>
          <w:p w:rsidR="00E363AB" w:rsidRDefault="007576DE">
            <w:pPr>
              <w:rPr>
                <w:sz w:val="28"/>
                <w:szCs w:val="28"/>
              </w:rPr>
            </w:pPr>
            <w:r>
              <w:rPr>
                <w:rFonts w:hint="eastAsia"/>
                <w:sz w:val="28"/>
                <w:szCs w:val="28"/>
              </w:rPr>
              <w:t>南京大学建筑与城规学院教授、博导</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lastRenderedPageBreak/>
              <w:t>14</w:t>
            </w:r>
          </w:p>
        </w:tc>
        <w:tc>
          <w:tcPr>
            <w:tcW w:w="1167" w:type="dxa"/>
            <w:vAlign w:val="center"/>
          </w:tcPr>
          <w:p w:rsidR="00E363AB" w:rsidRDefault="007576DE">
            <w:pPr>
              <w:jc w:val="distribute"/>
              <w:rPr>
                <w:sz w:val="28"/>
                <w:szCs w:val="28"/>
              </w:rPr>
            </w:pPr>
            <w:r>
              <w:rPr>
                <w:rFonts w:hint="eastAsia"/>
                <w:sz w:val="28"/>
                <w:szCs w:val="28"/>
              </w:rPr>
              <w:t>汪永平</w:t>
            </w:r>
          </w:p>
        </w:tc>
        <w:tc>
          <w:tcPr>
            <w:tcW w:w="7439" w:type="dxa"/>
            <w:vAlign w:val="center"/>
          </w:tcPr>
          <w:p w:rsidR="00E363AB" w:rsidRDefault="007576DE">
            <w:pPr>
              <w:spacing w:line="400" w:lineRule="exact"/>
              <w:rPr>
                <w:sz w:val="28"/>
                <w:szCs w:val="28"/>
              </w:rPr>
            </w:pPr>
            <w:r>
              <w:rPr>
                <w:rFonts w:hint="eastAsia"/>
                <w:sz w:val="28"/>
                <w:szCs w:val="28"/>
              </w:rPr>
              <w:t>南京工业大学建筑学院教授、博导，南京市历史文化名城研究会副会长</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15</w:t>
            </w:r>
          </w:p>
        </w:tc>
        <w:tc>
          <w:tcPr>
            <w:tcW w:w="1167" w:type="dxa"/>
            <w:vAlign w:val="center"/>
          </w:tcPr>
          <w:p w:rsidR="00E363AB" w:rsidRDefault="007576DE">
            <w:pPr>
              <w:jc w:val="distribute"/>
              <w:rPr>
                <w:sz w:val="28"/>
                <w:szCs w:val="28"/>
              </w:rPr>
            </w:pPr>
            <w:r>
              <w:rPr>
                <w:rFonts w:hint="eastAsia"/>
                <w:sz w:val="28"/>
                <w:szCs w:val="28"/>
              </w:rPr>
              <w:t>何依</w:t>
            </w:r>
          </w:p>
        </w:tc>
        <w:tc>
          <w:tcPr>
            <w:tcW w:w="7439" w:type="dxa"/>
            <w:vAlign w:val="center"/>
          </w:tcPr>
          <w:p w:rsidR="00E363AB" w:rsidRDefault="007576DE">
            <w:pPr>
              <w:rPr>
                <w:sz w:val="28"/>
                <w:szCs w:val="28"/>
              </w:rPr>
            </w:pPr>
            <w:r>
              <w:rPr>
                <w:rFonts w:hint="eastAsia"/>
                <w:sz w:val="28"/>
                <w:szCs w:val="28"/>
              </w:rPr>
              <w:t>华中科技大学建筑与城市规划学院教授、博导</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16</w:t>
            </w:r>
          </w:p>
        </w:tc>
        <w:tc>
          <w:tcPr>
            <w:tcW w:w="1167" w:type="dxa"/>
            <w:vAlign w:val="center"/>
          </w:tcPr>
          <w:p w:rsidR="00E363AB" w:rsidRDefault="007576DE">
            <w:pPr>
              <w:jc w:val="distribute"/>
              <w:rPr>
                <w:sz w:val="28"/>
                <w:szCs w:val="28"/>
              </w:rPr>
            </w:pPr>
            <w:r>
              <w:rPr>
                <w:rFonts w:hint="eastAsia"/>
                <w:sz w:val="28"/>
                <w:szCs w:val="28"/>
              </w:rPr>
              <w:t>林福昌</w:t>
            </w:r>
          </w:p>
        </w:tc>
        <w:tc>
          <w:tcPr>
            <w:tcW w:w="7439" w:type="dxa"/>
            <w:vAlign w:val="center"/>
          </w:tcPr>
          <w:p w:rsidR="00E363AB" w:rsidRDefault="007576DE">
            <w:pPr>
              <w:rPr>
                <w:sz w:val="28"/>
                <w:szCs w:val="28"/>
              </w:rPr>
            </w:pPr>
            <w:r>
              <w:rPr>
                <w:rFonts w:hint="eastAsia"/>
                <w:sz w:val="28"/>
                <w:szCs w:val="28"/>
              </w:rPr>
              <w:t>杭州园林设计院原院长、教授级高级工程师</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17</w:t>
            </w:r>
          </w:p>
        </w:tc>
        <w:tc>
          <w:tcPr>
            <w:tcW w:w="1167" w:type="dxa"/>
            <w:vAlign w:val="center"/>
          </w:tcPr>
          <w:p w:rsidR="00E363AB" w:rsidRDefault="007576DE">
            <w:pPr>
              <w:jc w:val="distribute"/>
              <w:rPr>
                <w:sz w:val="28"/>
                <w:szCs w:val="28"/>
              </w:rPr>
            </w:pPr>
            <w:r>
              <w:rPr>
                <w:rFonts w:hint="eastAsia"/>
                <w:sz w:val="28"/>
                <w:szCs w:val="28"/>
              </w:rPr>
              <w:t>黄滋</w:t>
            </w:r>
          </w:p>
        </w:tc>
        <w:tc>
          <w:tcPr>
            <w:tcW w:w="7439" w:type="dxa"/>
            <w:vAlign w:val="center"/>
          </w:tcPr>
          <w:p w:rsidR="00E363AB" w:rsidRDefault="007576DE">
            <w:pPr>
              <w:rPr>
                <w:sz w:val="28"/>
                <w:szCs w:val="28"/>
              </w:rPr>
            </w:pPr>
            <w:r>
              <w:rPr>
                <w:rFonts w:hint="eastAsia"/>
                <w:sz w:val="28"/>
                <w:szCs w:val="28"/>
              </w:rPr>
              <w:t>省古建筑设计院院长</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18</w:t>
            </w:r>
          </w:p>
        </w:tc>
        <w:tc>
          <w:tcPr>
            <w:tcW w:w="1167" w:type="dxa"/>
            <w:vAlign w:val="center"/>
          </w:tcPr>
          <w:p w:rsidR="00E363AB" w:rsidRDefault="007576DE">
            <w:pPr>
              <w:jc w:val="distribute"/>
              <w:rPr>
                <w:sz w:val="28"/>
                <w:szCs w:val="28"/>
              </w:rPr>
            </w:pPr>
            <w:r>
              <w:rPr>
                <w:rFonts w:hint="eastAsia"/>
                <w:sz w:val="28"/>
                <w:szCs w:val="28"/>
              </w:rPr>
              <w:t>张书恒</w:t>
            </w:r>
          </w:p>
        </w:tc>
        <w:tc>
          <w:tcPr>
            <w:tcW w:w="7439" w:type="dxa"/>
            <w:vAlign w:val="center"/>
          </w:tcPr>
          <w:p w:rsidR="00E363AB" w:rsidRDefault="007576DE">
            <w:pPr>
              <w:rPr>
                <w:sz w:val="28"/>
                <w:szCs w:val="28"/>
              </w:rPr>
            </w:pPr>
            <w:bookmarkStart w:id="0" w:name="_GoBack"/>
            <w:bookmarkEnd w:id="0"/>
            <w:r>
              <w:rPr>
                <w:rFonts w:hint="eastAsia"/>
                <w:sz w:val="28"/>
                <w:szCs w:val="28"/>
              </w:rPr>
              <w:t>省文物考古研究所研究员</w:t>
            </w:r>
          </w:p>
        </w:tc>
      </w:tr>
      <w:tr w:rsidR="00E363AB">
        <w:tblPrEx>
          <w:tblCellMar>
            <w:top w:w="0" w:type="dxa"/>
            <w:bottom w:w="0" w:type="dxa"/>
          </w:tblCellMar>
        </w:tblPrEx>
        <w:trPr>
          <w:trHeight w:val="74"/>
          <w:jc w:val="center"/>
        </w:trPr>
        <w:tc>
          <w:tcPr>
            <w:tcW w:w="741" w:type="dxa"/>
            <w:vAlign w:val="center"/>
          </w:tcPr>
          <w:p w:rsidR="00E363AB" w:rsidRDefault="007576DE">
            <w:pPr>
              <w:jc w:val="center"/>
              <w:rPr>
                <w:sz w:val="28"/>
                <w:szCs w:val="28"/>
              </w:rPr>
            </w:pPr>
            <w:r>
              <w:rPr>
                <w:rFonts w:hint="eastAsia"/>
                <w:sz w:val="28"/>
                <w:szCs w:val="28"/>
              </w:rPr>
              <w:t>19</w:t>
            </w:r>
          </w:p>
        </w:tc>
        <w:tc>
          <w:tcPr>
            <w:tcW w:w="1167" w:type="dxa"/>
            <w:vAlign w:val="center"/>
          </w:tcPr>
          <w:p w:rsidR="00E363AB" w:rsidRDefault="007576DE">
            <w:pPr>
              <w:jc w:val="distribute"/>
              <w:rPr>
                <w:sz w:val="28"/>
                <w:szCs w:val="28"/>
              </w:rPr>
            </w:pPr>
            <w:r>
              <w:rPr>
                <w:rFonts w:hint="eastAsia"/>
                <w:sz w:val="28"/>
                <w:szCs w:val="28"/>
              </w:rPr>
              <w:t>华芳</w:t>
            </w:r>
          </w:p>
        </w:tc>
        <w:tc>
          <w:tcPr>
            <w:tcW w:w="7439" w:type="dxa"/>
            <w:vAlign w:val="center"/>
          </w:tcPr>
          <w:p w:rsidR="00E363AB" w:rsidRDefault="007576DE">
            <w:pPr>
              <w:spacing w:line="400" w:lineRule="exact"/>
              <w:rPr>
                <w:sz w:val="28"/>
                <w:szCs w:val="28"/>
              </w:rPr>
            </w:pPr>
            <w:r>
              <w:rPr>
                <w:rFonts w:hint="eastAsia"/>
                <w:sz w:val="28"/>
                <w:szCs w:val="28"/>
              </w:rPr>
              <w:t>杭州市城市规划设计研究院规划研究中心副主任、省住建厅科技委委员、高级城市规划师</w:t>
            </w:r>
          </w:p>
        </w:tc>
      </w:tr>
      <w:tr w:rsidR="00E363AB">
        <w:tblPrEx>
          <w:tblCellMar>
            <w:top w:w="0" w:type="dxa"/>
            <w:bottom w:w="0" w:type="dxa"/>
          </w:tblCellMar>
        </w:tblPrEx>
        <w:trPr>
          <w:trHeight w:val="640"/>
          <w:jc w:val="center"/>
        </w:trPr>
        <w:tc>
          <w:tcPr>
            <w:tcW w:w="741" w:type="dxa"/>
            <w:vAlign w:val="center"/>
          </w:tcPr>
          <w:p w:rsidR="00E363AB" w:rsidRDefault="00664286">
            <w:pPr>
              <w:jc w:val="center"/>
              <w:rPr>
                <w:sz w:val="28"/>
                <w:szCs w:val="28"/>
              </w:rPr>
            </w:pPr>
            <w:r>
              <w:rPr>
                <w:rFonts w:hint="eastAsia"/>
                <w:sz w:val="28"/>
                <w:szCs w:val="28"/>
              </w:rPr>
              <w:t>20</w:t>
            </w:r>
          </w:p>
        </w:tc>
        <w:tc>
          <w:tcPr>
            <w:tcW w:w="1167" w:type="dxa"/>
            <w:vAlign w:val="center"/>
          </w:tcPr>
          <w:p w:rsidR="00E363AB" w:rsidRDefault="007576DE">
            <w:pPr>
              <w:jc w:val="distribute"/>
              <w:rPr>
                <w:sz w:val="28"/>
                <w:szCs w:val="28"/>
              </w:rPr>
            </w:pPr>
            <w:r>
              <w:rPr>
                <w:rFonts w:hint="eastAsia"/>
                <w:sz w:val="28"/>
                <w:szCs w:val="28"/>
              </w:rPr>
              <w:t>张能恭</w:t>
            </w:r>
          </w:p>
        </w:tc>
        <w:tc>
          <w:tcPr>
            <w:tcW w:w="7439" w:type="dxa"/>
            <w:vAlign w:val="center"/>
          </w:tcPr>
          <w:p w:rsidR="00E363AB" w:rsidRDefault="007576DE">
            <w:pPr>
              <w:rPr>
                <w:sz w:val="28"/>
                <w:szCs w:val="28"/>
              </w:rPr>
            </w:pPr>
            <w:r>
              <w:rPr>
                <w:rFonts w:hint="eastAsia"/>
                <w:sz w:val="28"/>
                <w:szCs w:val="28"/>
              </w:rPr>
              <w:t>宁波市规划设计研究院院长，教授级高级城市规划师</w:t>
            </w:r>
          </w:p>
        </w:tc>
      </w:tr>
      <w:tr w:rsidR="00664286">
        <w:tblPrEx>
          <w:tblCellMar>
            <w:top w:w="0" w:type="dxa"/>
            <w:bottom w:w="0" w:type="dxa"/>
          </w:tblCellMar>
        </w:tblPrEx>
        <w:trPr>
          <w:trHeight w:val="648"/>
          <w:jc w:val="center"/>
        </w:trPr>
        <w:tc>
          <w:tcPr>
            <w:tcW w:w="741" w:type="dxa"/>
            <w:vAlign w:val="center"/>
          </w:tcPr>
          <w:p w:rsidR="00664286" w:rsidRDefault="00664286" w:rsidP="009931FF">
            <w:pPr>
              <w:jc w:val="center"/>
              <w:rPr>
                <w:sz w:val="28"/>
                <w:szCs w:val="28"/>
              </w:rPr>
            </w:pPr>
            <w:r>
              <w:rPr>
                <w:rFonts w:hint="eastAsia"/>
                <w:sz w:val="28"/>
                <w:szCs w:val="28"/>
              </w:rPr>
              <w:t>21</w:t>
            </w:r>
          </w:p>
        </w:tc>
        <w:tc>
          <w:tcPr>
            <w:tcW w:w="1167" w:type="dxa"/>
            <w:vAlign w:val="center"/>
          </w:tcPr>
          <w:p w:rsidR="00664286" w:rsidRDefault="00664286">
            <w:pPr>
              <w:jc w:val="distribute"/>
              <w:rPr>
                <w:sz w:val="28"/>
                <w:szCs w:val="28"/>
              </w:rPr>
            </w:pPr>
            <w:r>
              <w:rPr>
                <w:rFonts w:hint="eastAsia"/>
                <w:sz w:val="28"/>
                <w:szCs w:val="28"/>
              </w:rPr>
              <w:t>邬向东</w:t>
            </w:r>
          </w:p>
        </w:tc>
        <w:tc>
          <w:tcPr>
            <w:tcW w:w="7439" w:type="dxa"/>
            <w:vAlign w:val="center"/>
          </w:tcPr>
          <w:p w:rsidR="00664286" w:rsidRDefault="00664286">
            <w:pPr>
              <w:rPr>
                <w:sz w:val="28"/>
                <w:szCs w:val="28"/>
              </w:rPr>
            </w:pPr>
            <w:r>
              <w:rPr>
                <w:rFonts w:hint="eastAsia"/>
                <w:sz w:val="28"/>
                <w:szCs w:val="28"/>
              </w:rPr>
              <w:t>宁波市文博专家</w:t>
            </w:r>
          </w:p>
        </w:tc>
      </w:tr>
      <w:tr w:rsidR="00664286">
        <w:tblPrEx>
          <w:tblCellMar>
            <w:top w:w="0" w:type="dxa"/>
            <w:bottom w:w="0" w:type="dxa"/>
          </w:tblCellMar>
        </w:tblPrEx>
        <w:trPr>
          <w:trHeight w:val="648"/>
          <w:jc w:val="center"/>
        </w:trPr>
        <w:tc>
          <w:tcPr>
            <w:tcW w:w="741" w:type="dxa"/>
            <w:vAlign w:val="center"/>
          </w:tcPr>
          <w:p w:rsidR="00664286" w:rsidRDefault="00664286" w:rsidP="009931FF">
            <w:pPr>
              <w:jc w:val="center"/>
              <w:rPr>
                <w:sz w:val="28"/>
                <w:szCs w:val="28"/>
              </w:rPr>
            </w:pPr>
            <w:r>
              <w:rPr>
                <w:rFonts w:hint="eastAsia"/>
                <w:sz w:val="28"/>
                <w:szCs w:val="28"/>
              </w:rPr>
              <w:t>22</w:t>
            </w:r>
          </w:p>
        </w:tc>
        <w:tc>
          <w:tcPr>
            <w:tcW w:w="1167" w:type="dxa"/>
            <w:vAlign w:val="center"/>
          </w:tcPr>
          <w:p w:rsidR="00664286" w:rsidRDefault="00664286">
            <w:pPr>
              <w:jc w:val="distribute"/>
              <w:rPr>
                <w:sz w:val="28"/>
                <w:szCs w:val="28"/>
              </w:rPr>
            </w:pPr>
            <w:r>
              <w:rPr>
                <w:rFonts w:hint="eastAsia"/>
                <w:sz w:val="28"/>
                <w:szCs w:val="28"/>
              </w:rPr>
              <w:t>龚忠兴</w:t>
            </w:r>
          </w:p>
        </w:tc>
        <w:tc>
          <w:tcPr>
            <w:tcW w:w="7439" w:type="dxa"/>
            <w:vAlign w:val="center"/>
          </w:tcPr>
          <w:p w:rsidR="00664286" w:rsidRDefault="00664286">
            <w:pPr>
              <w:rPr>
                <w:sz w:val="28"/>
                <w:szCs w:val="28"/>
              </w:rPr>
            </w:pPr>
            <w:r>
              <w:rPr>
                <w:rFonts w:hint="eastAsia"/>
                <w:sz w:val="28"/>
                <w:szCs w:val="28"/>
              </w:rPr>
              <w:t>宁波市古建专家</w:t>
            </w:r>
          </w:p>
        </w:tc>
      </w:tr>
      <w:tr w:rsidR="00664286">
        <w:tblPrEx>
          <w:tblCellMar>
            <w:top w:w="0" w:type="dxa"/>
            <w:bottom w:w="0" w:type="dxa"/>
          </w:tblCellMar>
        </w:tblPrEx>
        <w:trPr>
          <w:trHeight w:val="640"/>
          <w:jc w:val="center"/>
        </w:trPr>
        <w:tc>
          <w:tcPr>
            <w:tcW w:w="741" w:type="dxa"/>
            <w:vAlign w:val="center"/>
          </w:tcPr>
          <w:p w:rsidR="00664286" w:rsidRDefault="00664286" w:rsidP="009931FF">
            <w:pPr>
              <w:jc w:val="center"/>
              <w:rPr>
                <w:sz w:val="28"/>
                <w:szCs w:val="28"/>
              </w:rPr>
            </w:pPr>
            <w:r>
              <w:rPr>
                <w:rFonts w:hint="eastAsia"/>
                <w:sz w:val="28"/>
                <w:szCs w:val="28"/>
              </w:rPr>
              <w:t>23</w:t>
            </w:r>
          </w:p>
        </w:tc>
        <w:tc>
          <w:tcPr>
            <w:tcW w:w="1167" w:type="dxa"/>
            <w:vAlign w:val="center"/>
          </w:tcPr>
          <w:p w:rsidR="00664286" w:rsidRDefault="00664286">
            <w:pPr>
              <w:jc w:val="distribute"/>
              <w:rPr>
                <w:sz w:val="28"/>
                <w:szCs w:val="28"/>
              </w:rPr>
            </w:pPr>
            <w:r>
              <w:rPr>
                <w:rFonts w:hint="eastAsia"/>
                <w:sz w:val="28"/>
                <w:szCs w:val="28"/>
              </w:rPr>
              <w:t>裴明海</w:t>
            </w:r>
          </w:p>
        </w:tc>
        <w:tc>
          <w:tcPr>
            <w:tcW w:w="7439" w:type="dxa"/>
            <w:vAlign w:val="center"/>
          </w:tcPr>
          <w:p w:rsidR="00664286" w:rsidRDefault="00664286">
            <w:pPr>
              <w:rPr>
                <w:sz w:val="28"/>
                <w:szCs w:val="28"/>
              </w:rPr>
            </w:pPr>
            <w:r>
              <w:rPr>
                <w:rFonts w:hint="eastAsia"/>
                <w:sz w:val="28"/>
                <w:szCs w:val="28"/>
              </w:rPr>
              <w:t>宁波民间非遗研究专家</w:t>
            </w:r>
          </w:p>
        </w:tc>
      </w:tr>
      <w:tr w:rsidR="00664286">
        <w:tblPrEx>
          <w:tblCellMar>
            <w:top w:w="0" w:type="dxa"/>
            <w:bottom w:w="0" w:type="dxa"/>
          </w:tblCellMar>
        </w:tblPrEx>
        <w:trPr>
          <w:trHeight w:val="320"/>
          <w:jc w:val="center"/>
        </w:trPr>
        <w:tc>
          <w:tcPr>
            <w:tcW w:w="741" w:type="dxa"/>
            <w:vAlign w:val="center"/>
          </w:tcPr>
          <w:p w:rsidR="00664286" w:rsidRDefault="00664286" w:rsidP="009931FF">
            <w:pPr>
              <w:jc w:val="center"/>
              <w:rPr>
                <w:sz w:val="28"/>
                <w:szCs w:val="28"/>
              </w:rPr>
            </w:pPr>
            <w:r>
              <w:rPr>
                <w:rFonts w:hint="eastAsia"/>
                <w:sz w:val="28"/>
                <w:szCs w:val="28"/>
              </w:rPr>
              <w:t>24</w:t>
            </w:r>
          </w:p>
        </w:tc>
        <w:tc>
          <w:tcPr>
            <w:tcW w:w="1167" w:type="dxa"/>
            <w:vAlign w:val="center"/>
          </w:tcPr>
          <w:p w:rsidR="00664286" w:rsidRDefault="00664286">
            <w:pPr>
              <w:jc w:val="distribute"/>
              <w:rPr>
                <w:sz w:val="28"/>
                <w:szCs w:val="28"/>
              </w:rPr>
            </w:pPr>
            <w:r>
              <w:rPr>
                <w:rFonts w:hint="eastAsia"/>
                <w:sz w:val="28"/>
                <w:szCs w:val="28"/>
              </w:rPr>
              <w:t>竺蓉</w:t>
            </w:r>
          </w:p>
        </w:tc>
        <w:tc>
          <w:tcPr>
            <w:tcW w:w="7439" w:type="dxa"/>
            <w:vAlign w:val="center"/>
          </w:tcPr>
          <w:p w:rsidR="00664286" w:rsidRDefault="00664286">
            <w:pPr>
              <w:rPr>
                <w:sz w:val="28"/>
                <w:szCs w:val="28"/>
              </w:rPr>
            </w:pPr>
            <w:r>
              <w:rPr>
                <w:rFonts w:hint="eastAsia"/>
                <w:sz w:val="28"/>
                <w:szCs w:val="28"/>
              </w:rPr>
              <w:t>宁波市非物质文化遗产保护中心主任</w:t>
            </w:r>
          </w:p>
        </w:tc>
      </w:tr>
    </w:tbl>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jc w:val="left"/>
        <w:rPr>
          <w:sz w:val="28"/>
          <w:szCs w:val="28"/>
        </w:rPr>
      </w:pPr>
    </w:p>
    <w:p w:rsidR="00E363AB" w:rsidRDefault="00E363AB">
      <w:pPr>
        <w:spacing w:line="240" w:lineRule="exact"/>
        <w:jc w:val="left"/>
        <w:rPr>
          <w:rFonts w:hint="eastAsia"/>
          <w:sz w:val="28"/>
          <w:szCs w:val="28"/>
        </w:rPr>
      </w:pPr>
    </w:p>
    <w:p w:rsidR="00664286" w:rsidRDefault="00664286">
      <w:pPr>
        <w:spacing w:line="240" w:lineRule="exact"/>
        <w:jc w:val="left"/>
        <w:rPr>
          <w:sz w:val="28"/>
          <w:szCs w:val="28"/>
        </w:rPr>
      </w:pPr>
    </w:p>
    <w:p w:rsidR="00E363AB" w:rsidRDefault="00E363AB">
      <w:pPr>
        <w:spacing w:line="240" w:lineRule="exact"/>
        <w:jc w:val="left"/>
        <w:rPr>
          <w:sz w:val="28"/>
          <w:szCs w:val="28"/>
        </w:rPr>
      </w:pPr>
    </w:p>
    <w:p w:rsidR="00E363AB" w:rsidRDefault="00E363AB">
      <w:pPr>
        <w:jc w:val="left"/>
        <w:rPr>
          <w:sz w:val="28"/>
          <w:szCs w:val="28"/>
          <w:u w:val="thick"/>
        </w:rPr>
      </w:pPr>
    </w:p>
    <w:p w:rsidR="00E363AB" w:rsidRDefault="007576DE">
      <w:pPr>
        <w:rPr>
          <w:sz w:val="28"/>
          <w:szCs w:val="28"/>
        </w:rPr>
      </w:pPr>
      <w:r>
        <w:rPr>
          <w:rFonts w:ascii="仿宋_GB2312" w:eastAsia="仿宋_GB2312" w:hint="eastAsia"/>
          <w:sz w:val="28"/>
          <w:szCs w:val="28"/>
          <w:u w:val="thick"/>
        </w:rPr>
        <w:t>宁波市历史文化名城保护委员会</w:t>
      </w:r>
      <w:r>
        <w:rPr>
          <w:rFonts w:ascii="仿宋_GB2312" w:eastAsia="仿宋_GB2312" w:hAnsi="宋体" w:hint="eastAsia"/>
          <w:sz w:val="28"/>
          <w:szCs w:val="28"/>
          <w:u w:val="thick"/>
        </w:rPr>
        <w:t>办公室</w:t>
      </w:r>
      <w:r>
        <w:rPr>
          <w:rFonts w:ascii="仿宋_GB2312" w:eastAsia="仿宋_GB2312" w:hAnsi="宋体" w:hint="eastAsia"/>
          <w:sz w:val="28"/>
          <w:szCs w:val="28"/>
          <w:u w:val="thick"/>
        </w:rPr>
        <w:t xml:space="preserve">      2014</w:t>
      </w:r>
      <w:r>
        <w:rPr>
          <w:rFonts w:ascii="仿宋_GB2312" w:eastAsia="仿宋_GB2312" w:hAnsi="宋体" w:hint="eastAsia"/>
          <w:sz w:val="28"/>
          <w:szCs w:val="28"/>
          <w:u w:val="thick"/>
        </w:rPr>
        <w:t>年</w:t>
      </w:r>
      <w:r>
        <w:rPr>
          <w:rFonts w:ascii="仿宋_GB2312" w:eastAsia="仿宋_GB2312" w:hAnsi="宋体" w:hint="eastAsia"/>
          <w:sz w:val="28"/>
          <w:szCs w:val="28"/>
          <w:u w:val="thick"/>
        </w:rPr>
        <w:t>6</w:t>
      </w:r>
      <w:r>
        <w:rPr>
          <w:rFonts w:ascii="仿宋_GB2312" w:eastAsia="仿宋_GB2312" w:hAnsi="宋体" w:hint="eastAsia"/>
          <w:sz w:val="28"/>
          <w:szCs w:val="28"/>
          <w:u w:val="thick"/>
        </w:rPr>
        <w:t>月</w:t>
      </w:r>
      <w:r>
        <w:rPr>
          <w:rFonts w:ascii="仿宋_GB2312" w:eastAsia="仿宋_GB2312" w:hAnsi="宋体" w:hint="eastAsia"/>
          <w:sz w:val="28"/>
          <w:szCs w:val="28"/>
          <w:u w:val="thick"/>
        </w:rPr>
        <w:t>5</w:t>
      </w:r>
      <w:r>
        <w:rPr>
          <w:rFonts w:ascii="仿宋_GB2312" w:eastAsia="仿宋_GB2312" w:hAnsi="宋体" w:hint="eastAsia"/>
          <w:sz w:val="28"/>
          <w:szCs w:val="28"/>
          <w:u w:val="thick"/>
        </w:rPr>
        <w:t>日印发</w:t>
      </w:r>
      <w:r>
        <w:rPr>
          <w:rFonts w:ascii="仿宋_GB2312" w:eastAsia="仿宋_GB2312" w:hAnsi="宋体" w:hint="eastAsia"/>
          <w:sz w:val="28"/>
          <w:szCs w:val="28"/>
          <w:u w:val="thick"/>
        </w:rPr>
        <w:t xml:space="preserve">      </w:t>
      </w:r>
    </w:p>
    <w:sectPr w:rsidR="00E363AB" w:rsidSect="00E363AB">
      <w:footerReference w:type="even" r:id="rId7"/>
      <w:footerReference w:type="default" r:id="rId8"/>
      <w:pgSz w:w="11906" w:h="16838"/>
      <w:pgMar w:top="2155" w:right="1588" w:bottom="1928" w:left="1531" w:header="851"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6DE" w:rsidRDefault="007576DE" w:rsidP="00E363AB">
      <w:r>
        <w:separator/>
      </w:r>
    </w:p>
  </w:endnote>
  <w:endnote w:type="continuationSeparator" w:id="1">
    <w:p w:rsidR="007576DE" w:rsidRDefault="007576DE" w:rsidP="00E3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AB" w:rsidRDefault="00E363AB">
    <w:pPr>
      <w:pStyle w:val="a3"/>
      <w:rPr>
        <w:rFonts w:ascii="宋体" w:hAnsi="宋体"/>
        <w:sz w:val="28"/>
        <w:szCs w:val="28"/>
      </w:rPr>
    </w:pPr>
    <w:r>
      <w:rPr>
        <w:rFonts w:ascii="宋体" w:hAnsi="宋体"/>
        <w:sz w:val="28"/>
        <w:szCs w:val="28"/>
      </w:rPr>
      <w:fldChar w:fldCharType="begin"/>
    </w:r>
    <w:r w:rsidR="007576DE">
      <w:rPr>
        <w:rFonts w:ascii="宋体" w:hAnsi="宋体"/>
        <w:sz w:val="28"/>
        <w:szCs w:val="28"/>
      </w:rPr>
      <w:instrText>PAGE   \* MERGEFORMAT</w:instrText>
    </w:r>
    <w:r>
      <w:rPr>
        <w:rFonts w:ascii="宋体" w:hAnsi="宋体"/>
        <w:sz w:val="28"/>
        <w:szCs w:val="28"/>
      </w:rPr>
      <w:fldChar w:fldCharType="separate"/>
    </w:r>
    <w:r w:rsidR="00664286" w:rsidRPr="00664286">
      <w:rPr>
        <w:rFonts w:ascii="宋体" w:hAnsi="宋体"/>
        <w:noProof/>
        <w:sz w:val="28"/>
        <w:szCs w:val="28"/>
        <w:lang w:val="zh-CN"/>
      </w:rPr>
      <w:t>-</w:t>
    </w:r>
    <w:r w:rsidR="00664286">
      <w:rPr>
        <w:rFonts w:ascii="宋体" w:hAnsi="宋体"/>
        <w:noProof/>
        <w:sz w:val="28"/>
        <w:szCs w:val="28"/>
      </w:rPr>
      <w:t xml:space="preserve"> 6 -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AB" w:rsidRDefault="00E363AB">
    <w:pPr>
      <w:pStyle w:val="a3"/>
      <w:jc w:val="right"/>
      <w:rPr>
        <w:rFonts w:ascii="宋体" w:hAnsi="宋体"/>
        <w:sz w:val="28"/>
        <w:szCs w:val="28"/>
      </w:rPr>
    </w:pPr>
    <w:r>
      <w:rPr>
        <w:rFonts w:ascii="宋体" w:hAnsi="宋体"/>
        <w:sz w:val="28"/>
        <w:szCs w:val="28"/>
      </w:rPr>
      <w:fldChar w:fldCharType="begin"/>
    </w:r>
    <w:r w:rsidR="007576DE">
      <w:rPr>
        <w:rFonts w:ascii="宋体" w:hAnsi="宋体"/>
        <w:sz w:val="28"/>
        <w:szCs w:val="28"/>
      </w:rPr>
      <w:instrText>PAGE   \* MERGEFORMAT</w:instrText>
    </w:r>
    <w:r>
      <w:rPr>
        <w:rFonts w:ascii="宋体" w:hAnsi="宋体"/>
        <w:sz w:val="28"/>
        <w:szCs w:val="28"/>
      </w:rPr>
      <w:fldChar w:fldCharType="separate"/>
    </w:r>
    <w:r w:rsidR="00664286" w:rsidRPr="00664286">
      <w:rPr>
        <w:rFonts w:ascii="宋体" w:hAnsi="宋体"/>
        <w:noProof/>
        <w:sz w:val="28"/>
        <w:szCs w:val="28"/>
        <w:lang w:val="zh-CN"/>
      </w:rPr>
      <w:t>-</w:t>
    </w:r>
    <w:r w:rsidR="00664286">
      <w:rPr>
        <w:rFonts w:ascii="宋体" w:hAnsi="宋体"/>
        <w:noProof/>
        <w:sz w:val="28"/>
        <w:szCs w:val="28"/>
      </w:rPr>
      <w:t xml:space="preserve"> 5 -</w:t>
    </w:r>
    <w:r>
      <w:rPr>
        <w:rFonts w:ascii="宋体" w:hAnsi="宋体"/>
        <w:sz w:val="28"/>
        <w:szCs w:val="28"/>
      </w:rPr>
      <w:fldChar w:fldCharType="end"/>
    </w:r>
  </w:p>
  <w:p w:rsidR="00E363AB" w:rsidRDefault="00E363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6DE" w:rsidRDefault="007576DE" w:rsidP="00E363AB">
      <w:r>
        <w:separator/>
      </w:r>
    </w:p>
  </w:footnote>
  <w:footnote w:type="continuationSeparator" w:id="1">
    <w:p w:rsidR="007576DE" w:rsidRDefault="007576DE" w:rsidP="00E36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3AB"/>
    <w:rsid w:val="00664286"/>
    <w:rsid w:val="007576DE"/>
    <w:rsid w:val="00E363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A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363AB"/>
    <w:pPr>
      <w:tabs>
        <w:tab w:val="center" w:pos="4153"/>
        <w:tab w:val="right" w:pos="8306"/>
      </w:tabs>
      <w:snapToGrid w:val="0"/>
      <w:jc w:val="left"/>
    </w:pPr>
    <w:rPr>
      <w:sz w:val="18"/>
      <w:szCs w:val="18"/>
      <w:lang/>
    </w:rPr>
  </w:style>
  <w:style w:type="paragraph" w:styleId="a4">
    <w:name w:val="header"/>
    <w:basedOn w:val="a"/>
    <w:link w:val="Char0"/>
    <w:unhideWhenUsed/>
    <w:rsid w:val="00E363AB"/>
    <w:pPr>
      <w:pBdr>
        <w:bottom w:val="single" w:sz="6" w:space="1" w:color="auto"/>
      </w:pBdr>
      <w:tabs>
        <w:tab w:val="center" w:pos="4153"/>
        <w:tab w:val="right" w:pos="8306"/>
      </w:tabs>
      <w:snapToGrid w:val="0"/>
      <w:jc w:val="center"/>
    </w:pPr>
    <w:rPr>
      <w:sz w:val="18"/>
      <w:szCs w:val="18"/>
      <w:lang/>
    </w:rPr>
  </w:style>
  <w:style w:type="paragraph" w:customStyle="1" w:styleId="1">
    <w:name w:val="无间隔1"/>
    <w:uiPriority w:val="1"/>
    <w:qFormat/>
    <w:rsid w:val="00E363AB"/>
    <w:pPr>
      <w:widowControl w:val="0"/>
      <w:jc w:val="both"/>
    </w:pPr>
    <w:rPr>
      <w:rFonts w:ascii="Calibri" w:hAnsi="Calibri"/>
      <w:kern w:val="2"/>
      <w:sz w:val="21"/>
      <w:szCs w:val="22"/>
    </w:rPr>
  </w:style>
  <w:style w:type="character" w:customStyle="1" w:styleId="Char0">
    <w:name w:val="页眉 Char"/>
    <w:link w:val="a4"/>
    <w:rsid w:val="00E363AB"/>
    <w:rPr>
      <w:rFonts w:ascii="Calibri" w:hAnsi="Calibri"/>
      <w:kern w:val="2"/>
      <w:sz w:val="18"/>
      <w:szCs w:val="18"/>
    </w:rPr>
  </w:style>
  <w:style w:type="character" w:customStyle="1" w:styleId="Char">
    <w:name w:val="页脚 Char"/>
    <w:link w:val="a3"/>
    <w:uiPriority w:val="99"/>
    <w:rsid w:val="00E363A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Words>
  <Characters>1021</Characters>
  <Application>Microsoft Office Word</Application>
  <DocSecurity>0</DocSecurity>
  <Lines>8</Lines>
  <Paragraphs>2</Paragraphs>
  <ScaleCrop>false</ScaleCrop>
  <Company>chs</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关于成立宁波市历史文化名城名镇名村保护专家委员会的通知</dc:title>
  <dc:creator>chs</dc:creator>
  <cp:lastModifiedBy>zz</cp:lastModifiedBy>
  <cp:revision>1</cp:revision>
  <cp:lastPrinted>2014-06-04T06:33:00Z</cp:lastPrinted>
  <dcterms:created xsi:type="dcterms:W3CDTF">2014-06-03T08:05:00Z</dcterms:created>
  <dcterms:modified xsi:type="dcterms:W3CDTF">2014-06-23T03:22:00Z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