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0D" w:rsidRPr="00EB73F8" w:rsidRDefault="0020190D" w:rsidP="00EB73F8">
      <w:pPr>
        <w:jc w:val="center"/>
        <w:rPr>
          <w:rFonts w:ascii="黑体" w:eastAsia="黑体" w:hAnsi="黑体" w:cs="Times New Roman"/>
          <w:sz w:val="36"/>
          <w:szCs w:val="36"/>
        </w:rPr>
      </w:pPr>
      <w:r>
        <w:rPr>
          <w:rFonts w:ascii="黑体" w:eastAsia="黑体" w:hAnsi="黑体" w:cs="黑体"/>
          <w:sz w:val="36"/>
          <w:szCs w:val="36"/>
        </w:rPr>
        <w:t>198</w:t>
      </w:r>
      <w:r w:rsidRPr="00EB73F8">
        <w:rPr>
          <w:rFonts w:ascii="黑体" w:eastAsia="黑体" w:hAnsi="黑体" w:cs="黑体" w:hint="eastAsia"/>
          <w:sz w:val="36"/>
          <w:szCs w:val="36"/>
        </w:rPr>
        <w:t>关于解决我市高层次人才安居问题的建议</w:t>
      </w:r>
    </w:p>
    <w:p w:rsidR="0020190D" w:rsidRPr="00EB73F8" w:rsidRDefault="0020190D" w:rsidP="00D85292">
      <w:pPr>
        <w:spacing w:line="560" w:lineRule="exact"/>
        <w:ind w:firstLineChars="200" w:firstLine="31680"/>
        <w:rPr>
          <w:rFonts w:ascii="黑体" w:eastAsia="黑体" w:hAnsi="黑体" w:cs="Times New Roman"/>
          <w:sz w:val="32"/>
          <w:szCs w:val="32"/>
        </w:rPr>
      </w:pPr>
      <w:r w:rsidRPr="00EB73F8">
        <w:rPr>
          <w:rFonts w:ascii="黑体" w:eastAsia="黑体" w:hAnsi="黑体" w:cs="黑体" w:hint="eastAsia"/>
          <w:sz w:val="32"/>
          <w:szCs w:val="32"/>
        </w:rPr>
        <w:t>一、理由</w:t>
      </w:r>
      <w:bookmarkStart w:id="0" w:name="_GoBack"/>
      <w:bookmarkEnd w:id="0"/>
    </w:p>
    <w:p w:rsidR="0020190D" w:rsidRPr="00EB73F8" w:rsidRDefault="0020190D" w:rsidP="00D85292">
      <w:pPr>
        <w:spacing w:line="560" w:lineRule="exact"/>
        <w:ind w:firstLineChars="200" w:firstLine="31680"/>
        <w:rPr>
          <w:rFonts w:ascii="仿宋" w:eastAsia="仿宋" w:hAnsi="仿宋" w:cs="仿宋"/>
          <w:sz w:val="32"/>
          <w:szCs w:val="32"/>
        </w:rPr>
      </w:pPr>
      <w:r w:rsidRPr="00EB73F8">
        <w:rPr>
          <w:rFonts w:ascii="仿宋" w:eastAsia="仿宋" w:hAnsi="仿宋" w:cs="仿宋" w:hint="eastAsia"/>
          <w:sz w:val="32"/>
          <w:szCs w:val="32"/>
        </w:rPr>
        <w:t>随着经济、科技的全球化深入发展，人才问题是关系我市未来经济、社会发展的关键问题，人才资源已成为我市最重要的战略资源，成为影响我市经济发展与社会进步的决定因素。未来五到十年，是我市加快推进全方位接轨上海和参与建设杭州湾大湾区的重要历史时期，要把大平台、大产业、大项目、大企业建设作为转型经济发展方式的战略支点，落实科学发展观，提升城市品位与竞争力，关键在人才，希望在人才。</w:t>
      </w:r>
      <w:r w:rsidRPr="00EB73F8">
        <w:rPr>
          <w:rFonts w:ascii="仿宋" w:eastAsia="仿宋" w:hAnsi="仿宋" w:cs="仿宋"/>
          <w:sz w:val="32"/>
          <w:szCs w:val="32"/>
        </w:rPr>
        <w:t xml:space="preserve"> </w:t>
      </w:r>
    </w:p>
    <w:p w:rsidR="0020190D" w:rsidRPr="00EB73F8" w:rsidRDefault="0020190D" w:rsidP="00D85292">
      <w:pPr>
        <w:spacing w:line="560" w:lineRule="exact"/>
        <w:ind w:firstLineChars="200" w:firstLine="31680"/>
        <w:rPr>
          <w:rFonts w:ascii="仿宋" w:eastAsia="仿宋" w:hAnsi="仿宋" w:cs="Times New Roman"/>
          <w:sz w:val="32"/>
          <w:szCs w:val="32"/>
        </w:rPr>
      </w:pPr>
      <w:r w:rsidRPr="00EB73F8">
        <w:rPr>
          <w:rFonts w:ascii="仿宋" w:eastAsia="仿宋" w:hAnsi="仿宋" w:cs="仿宋" w:hint="eastAsia"/>
          <w:sz w:val="32"/>
          <w:szCs w:val="32"/>
        </w:rPr>
        <w:t>目前，我市人才队伍建设总体而言取得积极成效，但也存在深层次和结构性问题。高层次人才尤其是尖端人才总量不足，高层次人才“吸引难、留住难”的问题日益凸显。其中，市场商品房</w:t>
      </w:r>
      <w:r>
        <w:rPr>
          <w:rFonts w:ascii="仿宋" w:eastAsia="仿宋" w:hAnsi="仿宋" w:cs="仿宋" w:hint="eastAsia"/>
          <w:sz w:val="32"/>
          <w:szCs w:val="32"/>
        </w:rPr>
        <w:t>价</w:t>
      </w:r>
      <w:r w:rsidRPr="00EB73F8">
        <w:rPr>
          <w:rFonts w:ascii="仿宋" w:eastAsia="仿宋" w:hAnsi="仿宋" w:cs="仿宋" w:hint="eastAsia"/>
          <w:sz w:val="32"/>
          <w:szCs w:val="32"/>
        </w:rPr>
        <w:t>快速攀升，居住成本高，保障房政策存在短板，覆盖面有限是导致人才外流的重要原因之一。保障房政策虽然对人才有所倾斜，但由于其宗旨是“保基本”，本质是“救济政策”，在人才工作中作用有限，住房保障服务于人才，特别是高层次人才的安居功能力度不足。</w:t>
      </w:r>
    </w:p>
    <w:p w:rsidR="0020190D" w:rsidRPr="00EB73F8" w:rsidRDefault="0020190D" w:rsidP="00D85292">
      <w:pPr>
        <w:spacing w:line="560" w:lineRule="exact"/>
        <w:ind w:firstLineChars="200" w:firstLine="31680"/>
        <w:rPr>
          <w:rFonts w:ascii="仿宋" w:eastAsia="仿宋" w:hAnsi="仿宋" w:cs="Times New Roman"/>
          <w:sz w:val="32"/>
          <w:szCs w:val="32"/>
        </w:rPr>
      </w:pPr>
      <w:r w:rsidRPr="00EB73F8">
        <w:rPr>
          <w:rFonts w:ascii="仿宋" w:eastAsia="仿宋" w:hAnsi="仿宋" w:cs="仿宋" w:hint="eastAsia"/>
          <w:sz w:val="32"/>
          <w:szCs w:val="32"/>
        </w:rPr>
        <w:t>近年来，我市人才工作取得了突破性进展，人才总量迅速增加，人才素质不断提高，人才创业环境逐步改善，人才工作基础切实得到加强，形成了一支颇具规模、整体实力较强的人才队伍，有力地推动了我市经济与社会的发展。一大批高科技、新材料企业及创新平台相继在我市出现，吸引了大批高素质人才向我市汇聚。但是我市人才队伍总量、素质、结构、布局还不能适应经济社会发展需要，特别是高层次、高技能、创新型、复合型人才短缺，人才总量不足，企业引才难留人难，人才发展体制机制障碍仍旧存在。</w:t>
      </w:r>
    </w:p>
    <w:p w:rsidR="0020190D" w:rsidRPr="00EB73F8" w:rsidRDefault="0020190D" w:rsidP="00D85292">
      <w:pPr>
        <w:spacing w:line="560" w:lineRule="exact"/>
        <w:ind w:firstLineChars="200" w:firstLine="31680"/>
        <w:rPr>
          <w:rFonts w:ascii="仿宋" w:eastAsia="仿宋" w:hAnsi="仿宋" w:cs="Times New Roman"/>
          <w:sz w:val="32"/>
          <w:szCs w:val="32"/>
        </w:rPr>
      </w:pPr>
      <w:r w:rsidRPr="00EB73F8">
        <w:rPr>
          <w:rFonts w:ascii="仿宋" w:eastAsia="仿宋" w:hAnsi="仿宋" w:cs="仿宋"/>
          <w:sz w:val="32"/>
          <w:szCs w:val="32"/>
        </w:rPr>
        <w:t xml:space="preserve">     </w:t>
      </w:r>
      <w:r w:rsidRPr="00EB73F8">
        <w:rPr>
          <w:rFonts w:ascii="仿宋" w:eastAsia="仿宋" w:hAnsi="仿宋" w:cs="仿宋" w:hint="eastAsia"/>
          <w:sz w:val="32"/>
          <w:szCs w:val="32"/>
        </w:rPr>
        <w:t>按照慈政办发</w:t>
      </w:r>
      <w:r w:rsidRPr="00EB73F8">
        <w:rPr>
          <w:rFonts w:ascii="仿宋" w:eastAsia="仿宋" w:hAnsi="仿宋" w:cs="仿宋"/>
          <w:sz w:val="32"/>
          <w:szCs w:val="32"/>
        </w:rPr>
        <w:t>[2015] 64</w:t>
      </w:r>
      <w:r w:rsidRPr="00EB73F8">
        <w:rPr>
          <w:rFonts w:ascii="仿宋" w:eastAsia="仿宋" w:hAnsi="仿宋" w:cs="仿宋" w:hint="eastAsia"/>
          <w:sz w:val="32"/>
          <w:szCs w:val="32"/>
        </w:rPr>
        <w:t>号文件《慈溪市人才住房保障暂行办法》及</w:t>
      </w:r>
      <w:r w:rsidRPr="00EB73F8">
        <w:rPr>
          <w:rFonts w:ascii="仿宋" w:eastAsia="仿宋" w:hAnsi="仿宋" w:cs="仿宋"/>
          <w:sz w:val="32"/>
          <w:szCs w:val="32"/>
        </w:rPr>
        <w:t>2017</w:t>
      </w:r>
      <w:r w:rsidRPr="00EB73F8">
        <w:rPr>
          <w:rFonts w:ascii="仿宋" w:eastAsia="仿宋" w:hAnsi="仿宋" w:cs="仿宋" w:hint="eastAsia"/>
          <w:sz w:val="32"/>
          <w:szCs w:val="32"/>
        </w:rPr>
        <w:t>年颁发的《慈溪市人才新政》，在我市全职创业的高层次人才，可享受免租房及购房补贴，同时可购买人才公寓。但在实际执行中，创新人才无法享受到此类政策，对于创业创新不能做到一视同仁。以我市引进的中</w:t>
      </w:r>
      <w:r>
        <w:rPr>
          <w:rFonts w:ascii="仿宋" w:eastAsia="仿宋" w:hAnsi="仿宋" w:cs="仿宋" w:hint="eastAsia"/>
          <w:sz w:val="32"/>
          <w:szCs w:val="32"/>
        </w:rPr>
        <w:t>科院两大平台慈溪医工所为例，其所引进正高级人才由于享受了研究所</w:t>
      </w:r>
      <w:r w:rsidRPr="00EB73F8">
        <w:rPr>
          <w:rFonts w:ascii="仿宋" w:eastAsia="仿宋" w:hAnsi="仿宋" w:cs="仿宋" w:hint="eastAsia"/>
          <w:sz w:val="32"/>
          <w:szCs w:val="32"/>
        </w:rPr>
        <w:t>提供的安家补助及优惠购房政策，无法再享受慈溪的政策红利，慈溪现行人才住房政策没有照顾到此类高层次人才在慈溪的住房需求，导致大量人才迟迟不能到位，甚至转投其他高校科研院所，人才流失严重。另外，由于我市人才公寓住房面积的限制，现行人才公寓政策已不能满足目前高层次人才的住房需求，对高层次人才的吸引力不足。</w:t>
      </w:r>
    </w:p>
    <w:p w:rsidR="0020190D" w:rsidRPr="00EB73F8" w:rsidRDefault="0020190D" w:rsidP="00D85292">
      <w:pPr>
        <w:spacing w:line="560" w:lineRule="exact"/>
        <w:ind w:firstLineChars="200" w:firstLine="31680"/>
        <w:rPr>
          <w:rFonts w:ascii="仿宋" w:eastAsia="仿宋" w:hAnsi="仿宋" w:cs="Times New Roman"/>
          <w:sz w:val="32"/>
          <w:szCs w:val="32"/>
        </w:rPr>
      </w:pPr>
      <w:r w:rsidRPr="00EB73F8">
        <w:rPr>
          <w:rFonts w:ascii="黑体" w:eastAsia="黑体" w:hAnsi="黑体" w:cs="黑体" w:hint="eastAsia"/>
          <w:sz w:val="32"/>
          <w:szCs w:val="32"/>
        </w:rPr>
        <w:t>二、建议、办法和要求</w:t>
      </w:r>
    </w:p>
    <w:p w:rsidR="0020190D" w:rsidRPr="00EB73F8" w:rsidRDefault="0020190D" w:rsidP="00D85292">
      <w:pPr>
        <w:spacing w:line="560" w:lineRule="exact"/>
        <w:ind w:firstLineChars="200" w:firstLine="31680"/>
        <w:rPr>
          <w:rFonts w:ascii="仿宋" w:eastAsia="仿宋" w:hAnsi="仿宋" w:cs="Times New Roman"/>
          <w:sz w:val="32"/>
          <w:szCs w:val="32"/>
        </w:rPr>
      </w:pPr>
      <w:r w:rsidRPr="00EB73F8">
        <w:rPr>
          <w:rFonts w:ascii="仿宋" w:eastAsia="仿宋" w:hAnsi="仿宋" w:cs="仿宋" w:hint="eastAsia"/>
          <w:sz w:val="32"/>
          <w:szCs w:val="32"/>
        </w:rPr>
        <w:t>解决高层次人才安居问题需要新思路、新举措。要进一步解放思想，实现对现有制度的突破。加大定向于高层次配租或配售保障性住房的力度。</w:t>
      </w:r>
    </w:p>
    <w:p w:rsidR="0020190D" w:rsidRPr="00EB73F8" w:rsidRDefault="0020190D" w:rsidP="00D85292">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1.</w:t>
      </w:r>
      <w:r w:rsidRPr="00EB73F8">
        <w:rPr>
          <w:rFonts w:ascii="仿宋" w:eastAsia="仿宋" w:hAnsi="仿宋" w:cs="仿宋" w:hint="eastAsia"/>
          <w:sz w:val="32"/>
          <w:szCs w:val="32"/>
        </w:rPr>
        <w:t>面向高层次人才制定专门方案，有针对性的保障高层次住房政策；比如适当增加高层次人才住房的面积，设计</w:t>
      </w:r>
      <w:r w:rsidRPr="00EB73F8">
        <w:rPr>
          <w:rFonts w:ascii="仿宋" w:eastAsia="仿宋" w:hAnsi="仿宋" w:cs="仿宋"/>
          <w:sz w:val="32"/>
          <w:szCs w:val="32"/>
        </w:rPr>
        <w:t>180/150/130</w:t>
      </w:r>
      <w:r w:rsidRPr="00EB73F8">
        <w:rPr>
          <w:rFonts w:ascii="仿宋" w:eastAsia="仿宋" w:hAnsi="仿宋" w:cs="仿宋" w:hint="eastAsia"/>
          <w:sz w:val="32"/>
          <w:szCs w:val="32"/>
        </w:rPr>
        <w:t>平方米的人才住房。对于在慈溪服务超过一定年限的高层次人才，可以按照政府保障房的政策配售。</w:t>
      </w:r>
    </w:p>
    <w:p w:rsidR="0020190D" w:rsidRPr="00EB73F8" w:rsidRDefault="0020190D" w:rsidP="00D85292">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2.</w:t>
      </w:r>
      <w:r w:rsidRPr="00EB73F8">
        <w:rPr>
          <w:rFonts w:ascii="仿宋" w:eastAsia="仿宋" w:hAnsi="仿宋" w:cs="仿宋" w:hint="eastAsia"/>
          <w:sz w:val="32"/>
          <w:szCs w:val="32"/>
        </w:rPr>
        <w:t>研究提高高层次人才安居补贴标准，适应房地产市场的价格变化，提高一次性购房补贴标准。比如，对于首次</w:t>
      </w:r>
      <w:r>
        <w:rPr>
          <w:rFonts w:ascii="仿宋" w:eastAsia="仿宋" w:hAnsi="仿宋" w:cs="仿宋" w:hint="eastAsia"/>
          <w:sz w:val="32"/>
          <w:szCs w:val="32"/>
        </w:rPr>
        <w:t>在慈溪购买商品房的高层次人才</w:t>
      </w:r>
      <w:r w:rsidRPr="00EB73F8">
        <w:rPr>
          <w:rFonts w:ascii="仿宋" w:eastAsia="仿宋" w:hAnsi="仿宋" w:cs="仿宋" w:hint="eastAsia"/>
          <w:sz w:val="32"/>
          <w:szCs w:val="32"/>
        </w:rPr>
        <w:t>，给与一次性购房补贴，吸引人才在慈溪落地。</w:t>
      </w:r>
    </w:p>
    <w:p w:rsidR="0020190D" w:rsidRPr="00EB73F8" w:rsidRDefault="0020190D" w:rsidP="00D85292">
      <w:pPr>
        <w:spacing w:line="560" w:lineRule="exact"/>
        <w:ind w:firstLineChars="100" w:firstLine="31680"/>
        <w:rPr>
          <w:rFonts w:ascii="仿宋" w:eastAsia="仿宋" w:hAnsi="仿宋" w:cs="Times New Roman"/>
          <w:sz w:val="32"/>
          <w:szCs w:val="32"/>
        </w:rPr>
      </w:pPr>
      <w:r w:rsidRPr="00EB73F8">
        <w:rPr>
          <w:rFonts w:ascii="仿宋" w:eastAsia="仿宋" w:hAnsi="仿宋" w:cs="仿宋" w:hint="eastAsia"/>
          <w:sz w:val="32"/>
          <w:szCs w:val="32"/>
        </w:rPr>
        <w:t xml:space="preserve">　</w:t>
      </w:r>
      <w:r w:rsidRPr="00EB73F8">
        <w:rPr>
          <w:rFonts w:ascii="仿宋" w:eastAsia="仿宋" w:hAnsi="仿宋" w:cs="仿宋"/>
          <w:sz w:val="32"/>
          <w:szCs w:val="32"/>
        </w:rPr>
        <w:t>3.</w:t>
      </w:r>
      <w:r w:rsidRPr="00EB73F8">
        <w:rPr>
          <w:rFonts w:ascii="仿宋" w:eastAsia="仿宋" w:hAnsi="仿宋" w:cs="仿宋" w:hint="eastAsia"/>
          <w:sz w:val="32"/>
          <w:szCs w:val="32"/>
        </w:rPr>
        <w:t>放宽高层次人才申请免租房及公共租赁住房的条件，对创新创业人才平等对待。</w:t>
      </w:r>
    </w:p>
    <w:p w:rsidR="0020190D" w:rsidRPr="003F310D" w:rsidRDefault="0020190D" w:rsidP="00737FA3">
      <w:pPr>
        <w:spacing w:line="560" w:lineRule="exact"/>
        <w:ind w:firstLineChars="200" w:firstLine="31680"/>
        <w:rPr>
          <w:rFonts w:ascii="仿宋" w:eastAsia="仿宋" w:hAnsi="仿宋" w:cs="Times New Roman"/>
          <w:sz w:val="28"/>
          <w:szCs w:val="28"/>
        </w:rPr>
      </w:pPr>
      <w:r w:rsidRPr="00EB73F8">
        <w:rPr>
          <w:rFonts w:ascii="仿宋" w:eastAsia="仿宋" w:hAnsi="仿宋" w:cs="仿宋"/>
          <w:sz w:val="32"/>
          <w:szCs w:val="32"/>
        </w:rPr>
        <w:t>4.</w:t>
      </w:r>
      <w:r w:rsidRPr="00EB73F8">
        <w:rPr>
          <w:rFonts w:ascii="仿宋" w:eastAsia="仿宋" w:hAnsi="仿宋" w:cs="仿宋" w:hint="eastAsia"/>
          <w:sz w:val="32"/>
          <w:szCs w:val="32"/>
        </w:rPr>
        <w:t>加快推进将我市新引进重大创业创新平台高层次人才纳入住房补贴范围的工作，切实为在我市创业创新的高层次人才营造一个安居的环境。</w:t>
      </w:r>
    </w:p>
    <w:sectPr w:rsidR="0020190D" w:rsidRPr="003F310D" w:rsidSect="00F06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0D" w:rsidRDefault="0020190D" w:rsidP="00FF29DD">
      <w:pPr>
        <w:rPr>
          <w:rFonts w:cs="Times New Roman"/>
        </w:rPr>
      </w:pPr>
      <w:r>
        <w:rPr>
          <w:rFonts w:cs="Times New Roman"/>
        </w:rPr>
        <w:separator/>
      </w:r>
    </w:p>
  </w:endnote>
  <w:endnote w:type="continuationSeparator" w:id="0">
    <w:p w:rsidR="0020190D" w:rsidRDefault="0020190D" w:rsidP="00FF29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0D" w:rsidRDefault="0020190D" w:rsidP="00FF29DD">
      <w:pPr>
        <w:rPr>
          <w:rFonts w:cs="Times New Roman"/>
        </w:rPr>
      </w:pPr>
      <w:r>
        <w:rPr>
          <w:rFonts w:cs="Times New Roman"/>
        </w:rPr>
        <w:separator/>
      </w:r>
    </w:p>
  </w:footnote>
  <w:footnote w:type="continuationSeparator" w:id="0">
    <w:p w:rsidR="0020190D" w:rsidRDefault="0020190D" w:rsidP="00FF29D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B56"/>
    <w:rsid w:val="00024A0F"/>
    <w:rsid w:val="000942F4"/>
    <w:rsid w:val="0020190D"/>
    <w:rsid w:val="00282CBC"/>
    <w:rsid w:val="0031762F"/>
    <w:rsid w:val="003230AA"/>
    <w:rsid w:val="00375B56"/>
    <w:rsid w:val="003C3F45"/>
    <w:rsid w:val="003F310D"/>
    <w:rsid w:val="0046035A"/>
    <w:rsid w:val="004B711D"/>
    <w:rsid w:val="00711861"/>
    <w:rsid w:val="007224CB"/>
    <w:rsid w:val="00737FA3"/>
    <w:rsid w:val="007A5C58"/>
    <w:rsid w:val="007C6196"/>
    <w:rsid w:val="00876C47"/>
    <w:rsid w:val="008825E3"/>
    <w:rsid w:val="0089598D"/>
    <w:rsid w:val="00896F3A"/>
    <w:rsid w:val="009E2790"/>
    <w:rsid w:val="00AF0039"/>
    <w:rsid w:val="00AF7223"/>
    <w:rsid w:val="00C22E44"/>
    <w:rsid w:val="00D85292"/>
    <w:rsid w:val="00D91854"/>
    <w:rsid w:val="00EA74E8"/>
    <w:rsid w:val="00EB73F8"/>
    <w:rsid w:val="00F066F7"/>
    <w:rsid w:val="00FF29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F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598D"/>
    <w:pPr>
      <w:ind w:firstLineChars="200" w:firstLine="420"/>
    </w:pPr>
  </w:style>
  <w:style w:type="paragraph" w:styleId="Header">
    <w:name w:val="header"/>
    <w:basedOn w:val="Normal"/>
    <w:link w:val="HeaderChar"/>
    <w:uiPriority w:val="99"/>
    <w:rsid w:val="00FF29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29DD"/>
    <w:rPr>
      <w:sz w:val="18"/>
      <w:szCs w:val="18"/>
    </w:rPr>
  </w:style>
  <w:style w:type="paragraph" w:styleId="Footer">
    <w:name w:val="footer"/>
    <w:basedOn w:val="Normal"/>
    <w:link w:val="FooterChar"/>
    <w:uiPriority w:val="99"/>
    <w:rsid w:val="00FF29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29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3</Pages>
  <Words>199</Words>
  <Characters>1136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Zhao</dc:creator>
  <cp:keywords/>
  <dc:description/>
  <cp:lastModifiedBy>cxszf</cp:lastModifiedBy>
  <cp:revision>12</cp:revision>
  <cp:lastPrinted>2019-03-08T07:08:00Z</cp:lastPrinted>
  <dcterms:created xsi:type="dcterms:W3CDTF">2019-01-02T07:08:00Z</dcterms:created>
  <dcterms:modified xsi:type="dcterms:W3CDTF">2019-03-08T07:08:00Z</dcterms:modified>
</cp:coreProperties>
</file>