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ascii="黑体" w:hAnsi="宋体" w:eastAsia="黑体"/>
          <w:spacing w:val="-4"/>
          <w:sz w:val="30"/>
          <w:szCs w:val="30"/>
        </w:rPr>
      </w:pPr>
      <w:r>
        <w:rPr>
          <w:rFonts w:hint="eastAsia" w:ascii="黑体" w:hAnsi="宋体" w:eastAsia="黑体"/>
          <w:spacing w:val="-4"/>
          <w:sz w:val="30"/>
          <w:szCs w:val="30"/>
        </w:rPr>
        <w:t>附件1</w:t>
      </w:r>
      <w:bookmarkStart w:id="0" w:name="_GoBack"/>
      <w:bookmarkEnd w:id="0"/>
    </w:p>
    <w:p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  <w:r>
        <w:rPr>
          <w:rFonts w:hint="eastAsia" w:ascii="仿宋_GB2312" w:eastAsia="创艺简标宋"/>
          <w:spacing w:val="-4"/>
          <w:sz w:val="44"/>
          <w:szCs w:val="21"/>
        </w:rPr>
        <w:t>慈溪市退役军人事务局主动公开政府信息</w:t>
      </w:r>
    </w:p>
    <w:p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  <w:r>
        <w:rPr>
          <w:rFonts w:hint="eastAsia" w:ascii="仿宋_GB2312" w:eastAsia="创艺简标宋"/>
          <w:spacing w:val="-4"/>
          <w:sz w:val="44"/>
          <w:szCs w:val="21"/>
        </w:rPr>
        <w:t>目录清单</w:t>
      </w:r>
    </w:p>
    <w:tbl>
      <w:tblPr>
        <w:tblStyle w:val="4"/>
        <w:tblpPr w:leftFromText="180" w:rightFromText="180" w:vertAnchor="text" w:horzAnchor="page" w:tblpX="1888" w:tblpY="184"/>
        <w:tblOverlap w:val="never"/>
        <w:tblW w:w="13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332"/>
        <w:gridCol w:w="1048"/>
        <w:gridCol w:w="1965"/>
        <w:gridCol w:w="1320"/>
        <w:gridCol w:w="840"/>
        <w:gridCol w:w="1005"/>
        <w:gridCol w:w="3300"/>
        <w:gridCol w:w="1335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715" w:type="dxa"/>
            <w:vAlign w:val="center"/>
          </w:tcPr>
          <w:p>
            <w:pPr>
              <w:spacing w:line="260" w:lineRule="exact"/>
              <w:jc w:val="left"/>
              <w:rPr>
                <w:rFonts w:hint="default" w:ascii="黑体" w:eastAsia="黑体"/>
                <w:spacing w:val="-4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4"/>
                <w:sz w:val="24"/>
                <w:lang w:val="en-US" w:eastAsia="zh-CN"/>
              </w:rPr>
              <w:t>事项类别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hint="default" w:ascii="黑体" w:eastAsia="黑体"/>
                <w:spacing w:val="-4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4"/>
                <w:sz w:val="24"/>
                <w:lang w:val="en-US" w:eastAsia="zh-CN"/>
              </w:rPr>
              <w:t>事项名称</w:t>
            </w:r>
          </w:p>
        </w:tc>
        <w:tc>
          <w:tcPr>
            <w:tcW w:w="1965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pacing w:val="-4"/>
                <w:sz w:val="24"/>
              </w:rPr>
            </w:pPr>
            <w:r>
              <w:rPr>
                <w:rFonts w:hint="eastAsia" w:ascii="黑体" w:eastAsia="黑体"/>
                <w:spacing w:val="-4"/>
                <w:sz w:val="24"/>
                <w:lang w:val="en-US" w:eastAsia="zh-CN"/>
              </w:rPr>
              <w:t>公开内容</w:t>
            </w:r>
          </w:p>
        </w:tc>
        <w:tc>
          <w:tcPr>
            <w:tcW w:w="1320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黑体" w:eastAsia="黑体"/>
                <w:spacing w:val="-4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4"/>
                <w:sz w:val="24"/>
                <w:lang w:val="en-US" w:eastAsia="zh-CN"/>
              </w:rPr>
              <w:t>公开依据</w:t>
            </w: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黑体" w:eastAsia="黑体"/>
                <w:spacing w:val="-4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4"/>
                <w:sz w:val="24"/>
                <w:lang w:val="en-US" w:eastAsia="zh-CN"/>
              </w:rPr>
              <w:t>公开主体</w:t>
            </w:r>
          </w:p>
        </w:tc>
        <w:tc>
          <w:tcPr>
            <w:tcW w:w="1005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黑体" w:eastAsia="黑体"/>
                <w:spacing w:val="-4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4"/>
                <w:sz w:val="24"/>
                <w:lang w:val="en-US" w:eastAsia="zh-CN"/>
              </w:rPr>
              <w:t>公开时限</w:t>
            </w:r>
          </w:p>
        </w:tc>
        <w:tc>
          <w:tcPr>
            <w:tcW w:w="3300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黑体" w:eastAsia="黑体"/>
                <w:spacing w:val="-4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4"/>
                <w:sz w:val="24"/>
                <w:lang w:val="en-US" w:eastAsia="zh-CN"/>
              </w:rPr>
              <w:t>公开渠道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黑体" w:eastAsia="黑体"/>
                <w:spacing w:val="-4"/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黑体" w:eastAsia="黑体"/>
                <w:spacing w:val="-4"/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715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组织机构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机构概况</w:t>
            </w:r>
          </w:p>
        </w:tc>
        <w:tc>
          <w:tcPr>
            <w:tcW w:w="1965" w:type="dxa"/>
            <w:vAlign w:val="center"/>
          </w:tcPr>
          <w:p>
            <w:pPr>
              <w:spacing w:line="320" w:lineRule="exact"/>
              <w:jc w:val="both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机构名称、机构职能、地址、办公时间、联系方式、监督电话和传真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档案馆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6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63081590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715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领导信息</w:t>
            </w:r>
          </w:p>
        </w:tc>
        <w:tc>
          <w:tcPr>
            <w:tcW w:w="1965" w:type="dxa"/>
            <w:vAlign w:val="center"/>
          </w:tcPr>
          <w:p>
            <w:pPr>
              <w:spacing w:line="320" w:lineRule="exact"/>
              <w:jc w:val="both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局领导姓名、简历、职务和分管范围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33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71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right="-290" w:rightChars="-138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内设机构或</w:t>
            </w:r>
          </w:p>
          <w:p>
            <w:pPr>
              <w:spacing w:line="320" w:lineRule="exact"/>
              <w:ind w:right="-290" w:rightChars="-138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下属单位情况</w:t>
            </w:r>
          </w:p>
        </w:tc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内设机构或下属单位名称、负责人姓名、职能及公开电话</w:t>
            </w:r>
          </w:p>
        </w:tc>
        <w:tc>
          <w:tcPr>
            <w:tcW w:w="13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10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33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15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0" w:hRule="atLeast"/>
        </w:trPr>
        <w:tc>
          <w:tcPr>
            <w:tcW w:w="715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政策文件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规范性文件</w:t>
            </w:r>
          </w:p>
        </w:tc>
        <w:tc>
          <w:tcPr>
            <w:tcW w:w="1965" w:type="dxa"/>
            <w:vAlign w:val="center"/>
          </w:tcPr>
          <w:p>
            <w:pPr>
              <w:spacing w:line="320" w:lineRule="exact"/>
              <w:jc w:val="both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本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局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依照法定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权限、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程序制定并公开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发布，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涉及或者影响公民、法人或者其他组织权利义务，在本行政区域或其管理范围内具有普遍约束力，在一定时间内相对稳定、能够反复适用的行政规范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文件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both"/>
              <w:rPr>
                <w:rFonts w:hint="default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相关科室及下属单位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档案馆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6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63081590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0" w:hRule="atLeast"/>
        </w:trPr>
        <w:tc>
          <w:tcPr>
            <w:tcW w:w="71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本单位文件</w:t>
            </w:r>
          </w:p>
        </w:tc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的除行政规范性文件外的其他</w:t>
            </w:r>
            <w:r>
              <w:rPr>
                <w:rFonts w:hint="eastAsia"/>
                <w:color w:val="000000"/>
                <w:sz w:val="20"/>
                <w:szCs w:val="20"/>
              </w:rPr>
              <w:t>政策文件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相关科室及下属单位</w:t>
            </w:r>
          </w:p>
        </w:tc>
        <w:tc>
          <w:tcPr>
            <w:tcW w:w="10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33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13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15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0" w:hRule="atLeast"/>
        </w:trPr>
        <w:tc>
          <w:tcPr>
            <w:tcW w:w="715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政策解读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文件解读</w:t>
            </w:r>
          </w:p>
        </w:tc>
        <w:tc>
          <w:tcPr>
            <w:tcW w:w="1965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局</w:t>
            </w:r>
            <w:r>
              <w:rPr>
                <w:rFonts w:hint="eastAsia"/>
                <w:color w:val="000000"/>
                <w:sz w:val="20"/>
                <w:szCs w:val="20"/>
              </w:rPr>
              <w:t>制定的行政规范性文件的政策解读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相关科室及下属单位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档案馆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Theme="majorEastAsia" w:hAnsiTheme="majorEastAsia" w:eastAsiaTheme="majorEastAsia" w:cstheme="majorEastAsia"/>
                <w:spacing w:val="-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6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63081590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</w:trPr>
        <w:tc>
          <w:tcPr>
            <w:tcW w:w="715" w:type="dxa"/>
            <w:vMerge w:val="continue"/>
            <w:vAlign w:val="center"/>
          </w:tcPr>
          <w:p>
            <w:pPr>
              <w:spacing w:line="320" w:lineRule="exact"/>
              <w:jc w:val="left"/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文件图解</w:t>
            </w:r>
          </w:p>
        </w:tc>
        <w:tc>
          <w:tcPr>
            <w:tcW w:w="1965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以图片形式解读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局</w:t>
            </w:r>
            <w:r>
              <w:rPr>
                <w:rFonts w:hint="eastAsia"/>
                <w:color w:val="000000"/>
                <w:sz w:val="20"/>
                <w:szCs w:val="20"/>
              </w:rPr>
              <w:t>制定的行政规范性文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件内容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相关科室及下属单位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3300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通知通告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通知公告</w:t>
            </w:r>
          </w:p>
        </w:tc>
        <w:tc>
          <w:tcPr>
            <w:tcW w:w="1965" w:type="dxa"/>
            <w:vAlign w:val="center"/>
          </w:tcPr>
          <w:p>
            <w:pPr>
              <w:spacing w:line="320" w:lineRule="exact"/>
              <w:jc w:val="both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与群众利益密切相关的通知公告</w:t>
            </w:r>
          </w:p>
        </w:tc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both"/>
              <w:rPr>
                <w:rFonts w:hint="default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相关科室及下属单位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color w:val="000000"/>
                <w:sz w:val="20"/>
                <w:szCs w:val="20"/>
              </w:rPr>
              <w:t>20个工作日内</w:t>
            </w:r>
          </w:p>
        </w:tc>
        <w:tc>
          <w:tcPr>
            <w:tcW w:w="330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  <w:lang w:eastAsia="zh-CN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☑</w:t>
            </w:r>
            <w:r>
              <w:rPr>
                <w:sz w:val="20"/>
                <w:szCs w:val="20"/>
              </w:rPr>
              <w:t>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档案馆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6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63081590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</w:trPr>
        <w:tc>
          <w:tcPr>
            <w:tcW w:w="71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工作信息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政务动态</w:t>
            </w:r>
          </w:p>
        </w:tc>
        <w:tc>
          <w:tcPr>
            <w:tcW w:w="1965" w:type="dxa"/>
            <w:vAlign w:val="center"/>
          </w:tcPr>
          <w:p>
            <w:pPr>
              <w:spacing w:line="320" w:lineRule="exact"/>
              <w:jc w:val="both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重要会议及重大政务活动情况</w:t>
            </w:r>
          </w:p>
        </w:tc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相关科室及下属单位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color w:val="000000"/>
                <w:sz w:val="20"/>
                <w:szCs w:val="20"/>
              </w:rPr>
              <w:t>20个工作日内</w:t>
            </w:r>
          </w:p>
        </w:tc>
        <w:tc>
          <w:tcPr>
            <w:tcW w:w="330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  <w:lang w:eastAsia="zh-CN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☑</w:t>
            </w:r>
            <w:r>
              <w:rPr>
                <w:sz w:val="20"/>
                <w:szCs w:val="20"/>
              </w:rPr>
              <w:t>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档案馆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6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63081590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715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人事信息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人事任免</w:t>
            </w:r>
          </w:p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20" w:lineRule="exact"/>
              <w:jc w:val="both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人事任免文件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《中华人民共和国公务员法》《公务员录用规定（试行）》（人事部令第</w:t>
            </w:r>
            <w:r>
              <w:rPr>
                <w:color w:val="000000"/>
                <w:sz w:val="20"/>
                <w:szCs w:val="20"/>
              </w:rPr>
              <w:t>7号）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color w:val="000000"/>
                <w:sz w:val="20"/>
                <w:szCs w:val="20"/>
              </w:rPr>
              <w:t>20个工作日内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档案馆</w:t>
            </w:r>
          </w:p>
          <w:p>
            <w:pPr>
              <w:spacing w:line="240" w:lineRule="auto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6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63081590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2" w:hRule="atLeast"/>
        </w:trPr>
        <w:tc>
          <w:tcPr>
            <w:tcW w:w="715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招考录用</w:t>
            </w:r>
          </w:p>
        </w:tc>
        <w:tc>
          <w:tcPr>
            <w:tcW w:w="1965" w:type="dxa"/>
            <w:vAlign w:val="center"/>
          </w:tcPr>
          <w:p>
            <w:pPr>
              <w:spacing w:line="320" w:lineRule="exact"/>
              <w:jc w:val="both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招考录用信息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33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715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财政信息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财政预决算、三公经费</w:t>
            </w:r>
          </w:p>
        </w:tc>
        <w:tc>
          <w:tcPr>
            <w:tcW w:w="1965" w:type="dxa"/>
            <w:vAlign w:val="center"/>
          </w:tcPr>
          <w:p>
            <w:pPr>
              <w:spacing w:line="320" w:lineRule="exact"/>
              <w:jc w:val="both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财政预算、决算报告（含“三公”经费）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《中华人民共和国政府信息公开条例》（国务院令第711号）、财政部关于印发《地方预决算公开操作规程》的通知（财预〔</w:t>
            </w:r>
            <w:r>
              <w:rPr>
                <w:color w:val="000000"/>
                <w:sz w:val="20"/>
                <w:szCs w:val="20"/>
              </w:rPr>
              <w:t>2016〕143号）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0"/>
                <w:szCs w:val="20"/>
                <w:lang w:val="en-US" w:eastAsia="zh-CN" w:bidi="ar-SA"/>
              </w:rPr>
              <w:t>办公室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档案馆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6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63081590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715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专项经费</w:t>
            </w:r>
          </w:p>
        </w:tc>
        <w:tc>
          <w:tcPr>
            <w:tcW w:w="1965" w:type="dxa"/>
            <w:vAlign w:val="center"/>
          </w:tcPr>
          <w:p>
            <w:pPr>
              <w:spacing w:line="320" w:lineRule="exact"/>
              <w:jc w:val="both"/>
              <w:rPr>
                <w:rFonts w:hint="default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专项经费资金使用情况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33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71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规划计划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default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 xml:space="preserve">计划总结 </w:t>
            </w:r>
          </w:p>
        </w:tc>
        <w:tc>
          <w:tcPr>
            <w:tcW w:w="1965" w:type="dxa"/>
            <w:vAlign w:val="center"/>
          </w:tcPr>
          <w:p>
            <w:pPr>
              <w:spacing w:line="240" w:lineRule="auto"/>
              <w:rPr>
                <w:rFonts w:hint="default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局</w:t>
            </w:r>
            <w:r>
              <w:rPr>
                <w:rFonts w:hint="eastAsia"/>
                <w:color w:val="000000"/>
                <w:sz w:val="20"/>
                <w:szCs w:val="20"/>
              </w:rPr>
              <w:t>日常工作要点和总结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ajorEastAsia"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color w:val="000000"/>
                <w:sz w:val="20"/>
                <w:szCs w:val="20"/>
              </w:rPr>
              <w:t>20个工作日内</w:t>
            </w:r>
          </w:p>
        </w:tc>
        <w:tc>
          <w:tcPr>
            <w:tcW w:w="330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档案馆</w:t>
            </w:r>
          </w:p>
          <w:p>
            <w:pPr>
              <w:spacing w:line="240" w:lineRule="auto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6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63081590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</w:trPr>
        <w:tc>
          <w:tcPr>
            <w:tcW w:w="1047" w:type="dxa"/>
            <w:gridSpan w:val="2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建议提案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人大代表建议</w:t>
            </w:r>
          </w:p>
        </w:tc>
        <w:tc>
          <w:tcPr>
            <w:tcW w:w="1965" w:type="dxa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市人大代表建议办理情况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档案馆</w:t>
            </w:r>
          </w:p>
          <w:p>
            <w:pPr>
              <w:spacing w:line="240" w:lineRule="auto"/>
              <w:rPr>
                <w:rFonts w:hint="eastAsia" w:ascii="Segoe UI Symbol" w:hAnsi="Segoe UI Symbol" w:eastAsia="宋体" w:cs="Segoe UI Symbo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6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63081590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</w:trPr>
        <w:tc>
          <w:tcPr>
            <w:tcW w:w="1047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政协委员提案</w:t>
            </w:r>
          </w:p>
        </w:tc>
        <w:tc>
          <w:tcPr>
            <w:tcW w:w="1965" w:type="dxa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政协委员提案办理情况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3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7" w:hRule="atLeast"/>
        </w:trPr>
        <w:tc>
          <w:tcPr>
            <w:tcW w:w="1047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政府信息公开年度报告</w:t>
            </w:r>
          </w:p>
        </w:tc>
        <w:tc>
          <w:tcPr>
            <w:tcW w:w="1048" w:type="dxa"/>
            <w:vAlign w:val="center"/>
          </w:tcPr>
          <w:p>
            <w:pPr>
              <w:spacing w:line="320" w:lineRule="exact"/>
              <w:jc w:val="left"/>
              <w:rPr>
                <w:rFonts w:hint="default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政府信息公开年度报告</w:t>
            </w:r>
          </w:p>
        </w:tc>
        <w:tc>
          <w:tcPr>
            <w:tcW w:w="1965" w:type="dxa"/>
            <w:vAlign w:val="center"/>
          </w:tcPr>
          <w:p>
            <w:pPr>
              <w:spacing w:line="240" w:lineRule="auto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ajorEastAsia"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局</w:t>
            </w:r>
            <w:r>
              <w:rPr>
                <w:rFonts w:hint="eastAsia"/>
                <w:color w:val="000000"/>
                <w:sz w:val="20"/>
                <w:szCs w:val="20"/>
              </w:rPr>
              <w:t>政府信息公开年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度</w:t>
            </w:r>
            <w:r>
              <w:rPr>
                <w:rFonts w:hint="eastAsia"/>
                <w:color w:val="000000"/>
                <w:sz w:val="20"/>
                <w:szCs w:val="20"/>
              </w:rPr>
              <w:t>报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告</w:t>
            </w:r>
            <w:r>
              <w:rPr>
                <w:rFonts w:hint="eastAsia"/>
                <w:color w:val="000000"/>
                <w:sz w:val="20"/>
                <w:szCs w:val="20"/>
              </w:rPr>
              <w:t>每年1月31日前</w:t>
            </w:r>
          </w:p>
        </w:tc>
        <w:tc>
          <w:tcPr>
            <w:tcW w:w="330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档案馆</w:t>
            </w:r>
          </w:p>
          <w:p>
            <w:pPr>
              <w:spacing w:line="240" w:lineRule="auto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6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63081590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0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依法行政</w:t>
            </w:r>
          </w:p>
        </w:tc>
        <w:tc>
          <w:tcPr>
            <w:tcW w:w="1965" w:type="dxa"/>
            <w:vAlign w:val="center"/>
          </w:tcPr>
          <w:p>
            <w:pPr>
              <w:spacing w:line="320" w:lineRule="exact"/>
              <w:jc w:val="both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法治政府建设年度报告、执法报告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Theme="majorEastAsia"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30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档案馆</w:t>
            </w:r>
          </w:p>
          <w:p>
            <w:pPr>
              <w:spacing w:line="240" w:lineRule="auto"/>
              <w:rPr>
                <w:rFonts w:hint="eastAsia" w:asciiTheme="majorEastAsia" w:hAnsiTheme="majorEastAsia" w:eastAsiaTheme="majorEastAsia" w:cstheme="majorEastAsia"/>
                <w:spacing w:val="-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Theme="majorEastAsia" w:hAnsiTheme="majorEastAsia" w:eastAsiaTheme="majorEastAsia" w:cstheme="majorEastAsia"/>
                <w:spacing w:val="-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6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63081590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7" w:hRule="atLeast"/>
        </w:trPr>
        <w:tc>
          <w:tcPr>
            <w:tcW w:w="20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行政许可/其他对外管理服务事项</w:t>
            </w:r>
          </w:p>
        </w:tc>
        <w:tc>
          <w:tcPr>
            <w:tcW w:w="1965" w:type="dxa"/>
            <w:vAlign w:val="center"/>
          </w:tcPr>
          <w:p>
            <w:pPr>
              <w:spacing w:line="320" w:lineRule="exact"/>
              <w:jc w:val="both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行政许可/其他对外管理服务事项依据、办件公告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ajorEastAsia" w:hAnsiTheme="majorEastAsia" w:eastAsiaTheme="majorEastAsia" w:cstheme="majorEastAsia"/>
                <w:spacing w:val="-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kern w:val="2"/>
                <w:sz w:val="20"/>
                <w:szCs w:val="20"/>
                <w:lang w:val="en-US" w:eastAsia="zh-CN" w:bidi="ar-SA"/>
              </w:rPr>
              <w:t>相关科室及下属单位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30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档案馆</w:t>
            </w:r>
          </w:p>
          <w:p>
            <w:pPr>
              <w:spacing w:line="240" w:lineRule="auto"/>
              <w:rPr>
                <w:rFonts w:hint="eastAsia" w:asciiTheme="majorEastAsia" w:hAnsiTheme="majorEastAsia" w:eastAsiaTheme="majorEastAsia" w:cstheme="majorEastAsia"/>
                <w:spacing w:val="-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Theme="majorEastAsia" w:hAnsiTheme="majorEastAsia" w:eastAsiaTheme="majorEastAsia" w:cstheme="majorEastAsia"/>
                <w:spacing w:val="-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6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63081590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0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行政处罚/行政强制</w:t>
            </w:r>
          </w:p>
        </w:tc>
        <w:tc>
          <w:tcPr>
            <w:tcW w:w="1965" w:type="dxa"/>
            <w:vAlign w:val="center"/>
          </w:tcPr>
          <w:p>
            <w:pPr>
              <w:spacing w:line="320" w:lineRule="exact"/>
              <w:jc w:val="both"/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sz w:val="20"/>
                <w:szCs w:val="20"/>
                <w:lang w:val="en-US" w:eastAsia="zh-CN"/>
              </w:rPr>
              <w:t>行政处罚/行政强制依据、行政处罚结果公示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"/>
                <w:kern w:val="2"/>
                <w:sz w:val="20"/>
                <w:szCs w:val="20"/>
                <w:lang w:val="en-US" w:eastAsia="zh-CN" w:bidi="ar-SA"/>
              </w:rPr>
              <w:t>相关科室及下属单位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ajorEastAsia" w:hAnsiTheme="majorEastAsia" w:eastAsiaTheme="majorEastAsia" w:cstheme="majorEastAsia"/>
                <w:spacing w:val="-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30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档案馆</w:t>
            </w:r>
          </w:p>
          <w:p>
            <w:pPr>
              <w:spacing w:line="240" w:lineRule="auto"/>
              <w:rPr>
                <w:rFonts w:hint="eastAsia" w:asciiTheme="majorEastAsia" w:hAnsiTheme="majorEastAsia" w:eastAsiaTheme="majorEastAsia" w:cstheme="majorEastAsia"/>
                <w:spacing w:val="-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Theme="majorEastAsia" w:hAnsiTheme="majorEastAsia" w:eastAsiaTheme="majorEastAsia" w:cstheme="majorEastAsia"/>
                <w:spacing w:val="-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6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63081590</w:t>
            </w:r>
          </w:p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pacing w:val="-4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2" w:hRule="atLeast"/>
        </w:trPr>
        <w:tc>
          <w:tcPr>
            <w:tcW w:w="104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04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1965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30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6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63081590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04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04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1965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30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6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63081590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</w:tbl>
    <w:p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</w:p>
    <w:p>
      <w:pPr>
        <w:spacing w:line="580" w:lineRule="atLeast"/>
        <w:jc w:val="center"/>
        <w:rPr>
          <w:rFonts w:hint="eastAsia" w:asciiTheme="majorEastAsia" w:hAnsiTheme="majorEastAsia" w:eastAsiaTheme="majorEastAsia" w:cstheme="majorEastAsia"/>
          <w:spacing w:val="-4"/>
          <w:sz w:val="20"/>
          <w:szCs w:val="20"/>
        </w:rPr>
      </w:pPr>
    </w:p>
    <w:sectPr>
      <w:footerReference r:id="rId3" w:type="default"/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7AE"/>
    <w:rsid w:val="000F0A3C"/>
    <w:rsid w:val="000F0C1B"/>
    <w:rsid w:val="000F0EAC"/>
    <w:rsid w:val="000F111E"/>
    <w:rsid w:val="000F1524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AB9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2E4E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38F7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37D94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4F"/>
    <w:rsid w:val="003E2EC6"/>
    <w:rsid w:val="003E3910"/>
    <w:rsid w:val="003E39B3"/>
    <w:rsid w:val="003E4172"/>
    <w:rsid w:val="003E4EC9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1E6F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172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35BF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8B8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0A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2698"/>
    <w:rsid w:val="007F2BC2"/>
    <w:rsid w:val="007F3987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DCD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7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073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16D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1CF3"/>
    <w:rsid w:val="008F20A7"/>
    <w:rsid w:val="008F2334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5DDF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CA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097C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26B"/>
    <w:rsid w:val="00BB27DE"/>
    <w:rsid w:val="00BB297D"/>
    <w:rsid w:val="00BB2CB9"/>
    <w:rsid w:val="00BB2CCE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79D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0AB8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1F03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73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3A5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0CA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2EAB"/>
    <w:rsid w:val="00E231A2"/>
    <w:rsid w:val="00E234D1"/>
    <w:rsid w:val="00E2385F"/>
    <w:rsid w:val="00E23D45"/>
    <w:rsid w:val="00E23D5F"/>
    <w:rsid w:val="00E23E02"/>
    <w:rsid w:val="00E24C04"/>
    <w:rsid w:val="00E24CFD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69D2"/>
    <w:rsid w:val="00E47553"/>
    <w:rsid w:val="00E4796C"/>
    <w:rsid w:val="00E4797D"/>
    <w:rsid w:val="00E47DFD"/>
    <w:rsid w:val="00E47EDF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2B6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CC4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0D6B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0A9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1BDE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  <w:rsid w:val="05B91231"/>
    <w:rsid w:val="173D15DE"/>
    <w:rsid w:val="17A32E0E"/>
    <w:rsid w:val="240F1DEA"/>
    <w:rsid w:val="254B7FFD"/>
    <w:rsid w:val="2F473BD2"/>
    <w:rsid w:val="4A2417E1"/>
    <w:rsid w:val="59B4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</Words>
  <Characters>240</Characters>
  <Lines>2</Lines>
  <Paragraphs>1</Paragraphs>
  <TotalTime>7</TotalTime>
  <ScaleCrop>false</ScaleCrop>
  <LinksUpToDate>false</LinksUpToDate>
  <CharactersWithSpaces>280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2019-11-13T00:49:00Z</dcterms:created>
  <dc:creator>hww</dc:creator>
  <cp:lastModifiedBy>资料</cp:lastModifiedBy>
  <cp:lastPrinted>2021-03-16T08:13:00Z</cp:lastPrinted>
  <dcterms:modified xsi:type="dcterms:W3CDTF">2021-03-17T01:31:20Z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