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2A72" w:rsidRPr="00382614" w:rsidRDefault="007D2A72">
      <w:pPr>
        <w:jc w:val="center"/>
        <w:rPr>
          <w:rFonts w:ascii="黑体" w:eastAsia="黑体" w:hAnsi="黑体" w:cs="Times New Roman"/>
          <w:b/>
          <w:bCs/>
          <w:sz w:val="36"/>
          <w:szCs w:val="36"/>
        </w:rPr>
      </w:pPr>
      <w:r>
        <w:rPr>
          <w:rFonts w:ascii="黑体" w:eastAsia="黑体" w:hAnsi="黑体" w:cs="黑体"/>
          <w:b/>
          <w:bCs/>
          <w:sz w:val="36"/>
          <w:szCs w:val="36"/>
        </w:rPr>
        <w:t>077</w:t>
      </w:r>
      <w:r w:rsidRPr="00382614">
        <w:rPr>
          <w:rFonts w:ascii="黑体" w:eastAsia="黑体" w:hAnsi="黑体" w:cs="黑体" w:hint="eastAsia"/>
          <w:b/>
          <w:bCs/>
          <w:sz w:val="36"/>
          <w:szCs w:val="36"/>
        </w:rPr>
        <w:t>关于创新人才评价制度的建议</w:t>
      </w:r>
    </w:p>
    <w:p w:rsidR="007D2A72" w:rsidRPr="00382614" w:rsidRDefault="007D2A72">
      <w:pPr>
        <w:jc w:val="center"/>
        <w:rPr>
          <w:rFonts w:ascii="仿宋" w:eastAsia="仿宋" w:hAnsi="仿宋" w:cs="Times New Roman"/>
          <w:sz w:val="32"/>
          <w:szCs w:val="32"/>
        </w:rPr>
      </w:pPr>
      <w:r w:rsidRPr="00382614">
        <w:rPr>
          <w:rFonts w:ascii="仿宋" w:eastAsia="仿宋" w:hAnsi="仿宋" w:cs="仿宋" w:hint="eastAsia"/>
          <w:sz w:val="32"/>
          <w:szCs w:val="32"/>
        </w:rPr>
        <w:t>倪晓军</w:t>
      </w:r>
    </w:p>
    <w:p w:rsidR="007D2A72" w:rsidRPr="00382614" w:rsidRDefault="007D2A72" w:rsidP="00382614">
      <w:pPr>
        <w:spacing w:line="560" w:lineRule="exact"/>
        <w:jc w:val="left"/>
        <w:rPr>
          <w:rFonts w:ascii="黑体" w:eastAsia="黑体" w:hAnsi="黑体" w:cs="Times New Roman"/>
          <w:sz w:val="32"/>
          <w:szCs w:val="32"/>
        </w:rPr>
      </w:pPr>
      <w:r>
        <w:t xml:space="preserve">     </w:t>
      </w:r>
      <w:r w:rsidRPr="00382614">
        <w:rPr>
          <w:rFonts w:ascii="黑体" w:eastAsia="黑体" w:hAnsi="黑体" w:cs="黑体"/>
          <w:sz w:val="32"/>
          <w:szCs w:val="32"/>
        </w:rPr>
        <w:t xml:space="preserve"> </w:t>
      </w:r>
      <w:r w:rsidRPr="00382614">
        <w:rPr>
          <w:rFonts w:ascii="黑体" w:eastAsia="黑体" w:hAnsi="黑体" w:cs="黑体" w:hint="eastAsia"/>
          <w:sz w:val="32"/>
          <w:szCs w:val="32"/>
        </w:rPr>
        <w:t>一、理由</w:t>
      </w:r>
    </w:p>
    <w:p w:rsidR="007D2A72" w:rsidRPr="00382614" w:rsidRDefault="007D2A72" w:rsidP="00490D9E">
      <w:pPr>
        <w:spacing w:line="560" w:lineRule="exact"/>
        <w:ind w:firstLineChars="200" w:firstLine="31680"/>
        <w:rPr>
          <w:rFonts w:ascii="仿宋" w:eastAsia="仿宋" w:hAnsi="仿宋" w:cs="Times New Roman"/>
          <w:sz w:val="32"/>
          <w:szCs w:val="32"/>
        </w:rPr>
      </w:pPr>
      <w:r w:rsidRPr="00382614">
        <w:rPr>
          <w:rFonts w:ascii="仿宋" w:eastAsia="仿宋" w:hAnsi="仿宋" w:cs="仿宋" w:hint="eastAsia"/>
          <w:sz w:val="32"/>
          <w:szCs w:val="32"/>
        </w:rPr>
        <w:t>人才是我国成为社会主义强国，实现中华民族伟大复兴的重要引擎。我市的高水平高层次的创新人才和技术人才却一直十分紧缺。为了改变人才匮乏现状、推进人才队伍建设，创新人才评价制度、建立人才评价体系迫在眉睫。</w:t>
      </w:r>
    </w:p>
    <w:p w:rsidR="007D2A72" w:rsidRPr="00382614" w:rsidRDefault="007D2A72" w:rsidP="00490D9E">
      <w:pPr>
        <w:spacing w:line="560" w:lineRule="exact"/>
        <w:ind w:firstLineChars="200" w:firstLine="31680"/>
        <w:rPr>
          <w:rFonts w:ascii="仿宋" w:eastAsia="仿宋" w:hAnsi="仿宋" w:cs="Times New Roman"/>
          <w:sz w:val="32"/>
          <w:szCs w:val="32"/>
        </w:rPr>
      </w:pPr>
      <w:r w:rsidRPr="00382614">
        <w:rPr>
          <w:rFonts w:ascii="仿宋" w:eastAsia="仿宋" w:hAnsi="仿宋" w:cs="仿宋" w:hint="eastAsia"/>
          <w:sz w:val="32"/>
          <w:szCs w:val="32"/>
        </w:rPr>
        <w:t>我们在生活工作中常常会遇到人才“评什么”、“怎么评”、“怎么管”的问题。人才评价存在唯学历、唯论文、唯外语、唯经验，标准设置单一、不科学的问题。</w:t>
      </w:r>
    </w:p>
    <w:p w:rsidR="007D2A72" w:rsidRDefault="007D2A72" w:rsidP="00490D9E">
      <w:pPr>
        <w:spacing w:line="560" w:lineRule="exact"/>
        <w:ind w:firstLineChars="200" w:firstLine="31680"/>
        <w:rPr>
          <w:rFonts w:ascii="黑体" w:eastAsia="黑体" w:hAnsi="黑体" w:cs="Times New Roman"/>
          <w:sz w:val="32"/>
          <w:szCs w:val="32"/>
        </w:rPr>
      </w:pPr>
      <w:r w:rsidRPr="00382614">
        <w:rPr>
          <w:rFonts w:ascii="黑体" w:eastAsia="黑体" w:hAnsi="黑体" w:cs="黑体" w:hint="eastAsia"/>
          <w:sz w:val="32"/>
          <w:szCs w:val="32"/>
        </w:rPr>
        <w:t>二、建议、办法和要求</w:t>
      </w:r>
    </w:p>
    <w:p w:rsidR="007D2A72" w:rsidRPr="00382614" w:rsidRDefault="007D2A72" w:rsidP="00490D9E">
      <w:pPr>
        <w:spacing w:line="560" w:lineRule="exact"/>
        <w:ind w:firstLineChars="200" w:firstLine="31680"/>
        <w:rPr>
          <w:rFonts w:ascii="黑体" w:eastAsia="黑体" w:hAnsi="黑体" w:cs="Times New Roman"/>
          <w:sz w:val="32"/>
          <w:szCs w:val="32"/>
        </w:rPr>
      </w:pPr>
      <w:r w:rsidRPr="00382614">
        <w:rPr>
          <w:rFonts w:ascii="仿宋" w:eastAsia="仿宋" w:hAnsi="仿宋" w:cs="仿宋" w:hint="eastAsia"/>
          <w:b/>
          <w:bCs/>
          <w:sz w:val="32"/>
          <w:szCs w:val="32"/>
        </w:rPr>
        <w:t>（一）制定科学人才评价标准</w:t>
      </w:r>
    </w:p>
    <w:p w:rsidR="007D2A72" w:rsidRPr="00382614" w:rsidRDefault="007D2A72" w:rsidP="00490D9E">
      <w:pPr>
        <w:spacing w:line="560" w:lineRule="exact"/>
        <w:ind w:firstLineChars="250" w:firstLine="31680"/>
        <w:rPr>
          <w:rFonts w:ascii="仿宋" w:eastAsia="仿宋" w:hAnsi="仿宋" w:cs="Times New Roman"/>
          <w:sz w:val="32"/>
          <w:szCs w:val="32"/>
        </w:rPr>
      </w:pPr>
      <w:r w:rsidRPr="00382614">
        <w:rPr>
          <w:rFonts w:ascii="仿宋" w:eastAsia="仿宋" w:hAnsi="仿宋" w:cs="仿宋" w:hint="eastAsia"/>
          <w:sz w:val="32"/>
          <w:szCs w:val="32"/>
        </w:rPr>
        <w:t>对人才进行审核评价做到多角度、差异化，侧重职业操守、工作贡献、专业技术等评价因素，不同领域、不同岗位的人才有针对性的制定特色评价指标。为推动社会的思想品德建设，建设社会工作良好风气，思想道德应成为人才评价的首要标准，对于具有严重失德行为的人才不建议企业单位录用、不可评高级职称。根据国家和单位发展要求和政策，对评价标准做到动态更新、灵活调整。另外，对有重大贡献的紧缺型高水平人才可以设置特色评价标准和评价机制，以鼓励他们继续认真工作，做出贡献。</w:t>
      </w:r>
    </w:p>
    <w:p w:rsidR="007D2A72" w:rsidRPr="00382614" w:rsidRDefault="007D2A72" w:rsidP="00382614">
      <w:pPr>
        <w:numPr>
          <w:ilvl w:val="0"/>
          <w:numId w:val="1"/>
        </w:numPr>
        <w:spacing w:line="560" w:lineRule="exact"/>
        <w:ind w:firstLine="405"/>
        <w:rPr>
          <w:rFonts w:ascii="仿宋" w:eastAsia="仿宋" w:hAnsi="仿宋" w:cs="Times New Roman"/>
          <w:b/>
          <w:bCs/>
          <w:sz w:val="32"/>
          <w:szCs w:val="32"/>
        </w:rPr>
      </w:pPr>
      <w:r w:rsidRPr="00382614">
        <w:rPr>
          <w:rFonts w:ascii="仿宋" w:eastAsia="仿宋" w:hAnsi="仿宋" w:cs="仿宋" w:hint="eastAsia"/>
          <w:b/>
          <w:bCs/>
          <w:sz w:val="32"/>
          <w:szCs w:val="32"/>
        </w:rPr>
        <w:t>拓展人才评价考核方式</w:t>
      </w:r>
    </w:p>
    <w:p w:rsidR="007D2A72" w:rsidRPr="00382614" w:rsidRDefault="007D2A72" w:rsidP="00490D9E">
      <w:pPr>
        <w:spacing w:line="560" w:lineRule="exact"/>
        <w:ind w:firstLineChars="200" w:firstLine="31680"/>
        <w:rPr>
          <w:rFonts w:ascii="仿宋" w:eastAsia="仿宋" w:hAnsi="仿宋" w:cs="Times New Roman"/>
          <w:sz w:val="32"/>
          <w:szCs w:val="32"/>
        </w:rPr>
      </w:pPr>
      <w:r w:rsidRPr="00382614">
        <w:rPr>
          <w:rFonts w:ascii="仿宋" w:eastAsia="仿宋" w:hAnsi="仿宋" w:cs="仿宋" w:hint="eastAsia"/>
          <w:sz w:val="32"/>
          <w:szCs w:val="32"/>
        </w:rPr>
        <w:t>为解决传统的评价主体单一、评价方式雷同、重复频繁评价等问题，我们应该增添评价主体，主要以传统的行业评价为基础，增添社会、市场等评价主体，重视操作能力和实际贡献。根据不同行业、不同岗位人才的发展变化规律，制定不同的人才评价周期，更好地促进人才的积累。针对人才评价过于频繁、评价方式过于繁琐以致影响他们日常工作的情况，我们做到统一评价结果多单位多职称共享，灵活采取理论考试、面试、自我述职等考核测评方式。</w:t>
      </w:r>
    </w:p>
    <w:p w:rsidR="007D2A72" w:rsidRPr="00382614" w:rsidRDefault="007D2A72" w:rsidP="00490D9E">
      <w:pPr>
        <w:spacing w:line="560" w:lineRule="exact"/>
        <w:ind w:firstLineChars="200" w:firstLine="31680"/>
        <w:rPr>
          <w:rFonts w:ascii="仿宋" w:eastAsia="仿宋" w:hAnsi="仿宋" w:cs="Times New Roman"/>
          <w:sz w:val="32"/>
          <w:szCs w:val="32"/>
        </w:rPr>
      </w:pPr>
      <w:r w:rsidRPr="00382614">
        <w:rPr>
          <w:rFonts w:ascii="仿宋" w:eastAsia="仿宋" w:hAnsi="仿宋" w:cs="仿宋" w:hint="eastAsia"/>
          <w:b/>
          <w:bCs/>
          <w:sz w:val="32"/>
          <w:szCs w:val="32"/>
        </w:rPr>
        <w:t>（三）建立人才评价管理体系</w:t>
      </w:r>
    </w:p>
    <w:p w:rsidR="007D2A72" w:rsidRPr="00382614" w:rsidRDefault="007D2A72" w:rsidP="00707FCC">
      <w:pPr>
        <w:spacing w:line="560" w:lineRule="exact"/>
        <w:ind w:firstLineChars="200" w:firstLine="31680"/>
        <w:jc w:val="left"/>
        <w:rPr>
          <w:rFonts w:ascii="仿宋" w:eastAsia="仿宋" w:hAnsi="仿宋" w:cs="Times New Roman"/>
          <w:sz w:val="32"/>
          <w:szCs w:val="32"/>
        </w:rPr>
      </w:pPr>
      <w:bookmarkStart w:id="0" w:name="_GoBack"/>
      <w:bookmarkEnd w:id="0"/>
      <w:r w:rsidRPr="00382614">
        <w:rPr>
          <w:rFonts w:ascii="仿宋" w:eastAsia="仿宋" w:hAnsi="仿宋" w:cs="仿宋" w:hint="eastAsia"/>
          <w:sz w:val="32"/>
          <w:szCs w:val="32"/>
        </w:rPr>
        <w:t>首先政府应鼓励高级人力资源评价机构的建立，对其进行严格的监管，对于具备条件的人才评价机构，适当给予人才评价工作权限。政府还应该建立统一的人才评价标准和人才评价流程，建立公平公正公开的测评工作环境，促使人才评价工作向市场化、社会化、标准化、可信化转变。在进行人才的管理服务时，坚持党的领导核心地位，由党组织总揽大局、统筹协调，尊重用人单位的评人用人自主权，增加各个评价主体之间的交流合作，打破地域、行业、国籍限制，提高工作效率，畅通人才评价管理服务的流程。</w:t>
      </w:r>
    </w:p>
    <w:sectPr w:rsidR="007D2A72" w:rsidRPr="00382614" w:rsidSect="00432A4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auto"/>
    <w:pitch w:val="variable"/>
    <w:sig w:usb0="800002BF" w:usb1="38CF7CFA" w:usb2="00000016" w:usb3="00000000" w:csb0="00040001"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F29395D"/>
    <w:multiLevelType w:val="singleLevel"/>
    <w:tmpl w:val="9F29395D"/>
    <w:lvl w:ilvl="0">
      <w:start w:val="2"/>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5530"/>
    <w:rsid w:val="000F2B1B"/>
    <w:rsid w:val="001012D1"/>
    <w:rsid w:val="001568D7"/>
    <w:rsid w:val="00232FF0"/>
    <w:rsid w:val="002A0A20"/>
    <w:rsid w:val="003172EA"/>
    <w:rsid w:val="00340964"/>
    <w:rsid w:val="0037700D"/>
    <w:rsid w:val="00382614"/>
    <w:rsid w:val="00415007"/>
    <w:rsid w:val="00432A44"/>
    <w:rsid w:val="00477DAE"/>
    <w:rsid w:val="00490D9E"/>
    <w:rsid w:val="00591FF8"/>
    <w:rsid w:val="00593747"/>
    <w:rsid w:val="00615D56"/>
    <w:rsid w:val="00707FCC"/>
    <w:rsid w:val="00765530"/>
    <w:rsid w:val="007D2A72"/>
    <w:rsid w:val="00801CCD"/>
    <w:rsid w:val="00850FF9"/>
    <w:rsid w:val="008C6B36"/>
    <w:rsid w:val="009762DA"/>
    <w:rsid w:val="009E4400"/>
    <w:rsid w:val="00BA67EE"/>
    <w:rsid w:val="00CB356E"/>
    <w:rsid w:val="00DB5F2A"/>
    <w:rsid w:val="00E45332"/>
    <w:rsid w:val="00E86DBC"/>
    <w:rsid w:val="00F64E85"/>
    <w:rsid w:val="0E7E2D23"/>
    <w:rsid w:val="7AD47F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2A4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432A44"/>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locked/>
    <w:rsid w:val="00432A44"/>
    <w:rPr>
      <w:sz w:val="18"/>
      <w:szCs w:val="18"/>
    </w:rPr>
  </w:style>
  <w:style w:type="paragraph" w:styleId="Header">
    <w:name w:val="header"/>
    <w:basedOn w:val="Normal"/>
    <w:link w:val="HeaderChar"/>
    <w:uiPriority w:val="99"/>
    <w:semiHidden/>
    <w:rsid w:val="00432A44"/>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432A44"/>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11</TotalTime>
  <Pages>2</Pages>
  <Words>135</Words>
  <Characters>772</Characters>
  <Application>Microsoft Office Outlook</Application>
  <DocSecurity>0</DocSecurity>
  <Lines>0</Lines>
  <Paragraphs>0</Paragraphs>
  <ScaleCrop>false</ScaleCrop>
  <Company>Www.SangSan.Cn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cxszf</cp:lastModifiedBy>
  <cp:revision>8</cp:revision>
  <cp:lastPrinted>2019-03-08T03:48:00Z</cp:lastPrinted>
  <dcterms:created xsi:type="dcterms:W3CDTF">2018-07-31T06:16:00Z</dcterms:created>
  <dcterms:modified xsi:type="dcterms:W3CDTF">2019-03-08T03:49:00Z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ies>
</file>