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  <w:lang w:eastAsia="zh-CN"/>
        </w:rPr>
        <w:t>广播电视系列</w:t>
      </w:r>
      <w:r>
        <w:rPr>
          <w:rFonts w:hint="eastAsia" w:ascii="方正小标宋简体" w:hAnsi="方正小标宋简体" w:eastAsia="方正小标宋简体" w:cs="方正小标宋简体"/>
          <w:color w:val="auto"/>
          <w:w w:val="95"/>
          <w:sz w:val="44"/>
          <w:szCs w:val="44"/>
        </w:rPr>
        <w:t>专业技术职务任职资格评审材料具体要求</w:t>
      </w:r>
    </w:p>
    <w:tbl>
      <w:tblPr>
        <w:tblStyle w:val="5"/>
        <w:tblpPr w:leftFromText="180" w:rightFromText="180" w:vertAnchor="text" w:horzAnchor="page" w:tblpX="1928" w:tblpY="609"/>
        <w:tblOverlap w:val="never"/>
        <w:tblW w:w="13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878"/>
        <w:gridCol w:w="1700"/>
        <w:gridCol w:w="8190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b/>
                <w:color w:val="auto"/>
                <w:szCs w:val="21"/>
              </w:rPr>
              <w:t>序号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b/>
                <w:color w:val="auto"/>
                <w:szCs w:val="21"/>
              </w:rPr>
              <w:t>送审材料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Verdana" w:eastAsia="仿宋_GB2312"/>
                <w:b/>
                <w:color w:val="auto"/>
                <w:szCs w:val="21"/>
              </w:rPr>
              <w:t>数量</w:t>
            </w:r>
          </w:p>
        </w:tc>
        <w:tc>
          <w:tcPr>
            <w:tcW w:w="8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Verdana" w:eastAsia="仿宋_GB2312"/>
                <w:b/>
                <w:color w:val="auto"/>
                <w:szCs w:val="21"/>
              </w:rPr>
              <w:t>具体要求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Verdana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b/>
                <w:color w:val="auto"/>
                <w:szCs w:val="21"/>
              </w:rPr>
              <w:t>报送形式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b w:val="0"/>
                <w:bCs/>
                <w:color w:val="auto"/>
                <w:sz w:val="21"/>
                <w:szCs w:val="21"/>
                <w:lang w:eastAsia="zh-CN"/>
              </w:rPr>
              <w:t>评审对象花名册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>1份</w:t>
            </w:r>
          </w:p>
        </w:tc>
        <w:tc>
          <w:tcPr>
            <w:tcW w:w="8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按专业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级别分类汇总，使用A3纸打印，加盖公章，随附电子文档（excel格式）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2.由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各区县（市）人社部门或市级主管部门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统一填写。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纸质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0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电子文档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专业技术职务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任职资格评审表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一式3</w:t>
            </w: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份</w:t>
            </w:r>
          </w:p>
        </w:tc>
        <w:tc>
          <w:tcPr>
            <w:tcW w:w="8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在系统导出打印评审表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A3双面打印、中缝装订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）</w:t>
            </w:r>
            <w:r>
              <w:rPr>
                <w:rFonts w:ascii="仿宋_GB2312" w:hAnsi="仿宋_GB2312" w:eastAsia="仿宋_GB2312" w:cs="仿宋_GB2312"/>
                <w:color w:val="auto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并经所在单位、主管部门、当地人力社保部门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 w:bidi="ar"/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bidi="ar"/>
              </w:rPr>
              <w:t>审核盖章后报送。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推荐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级专业技术资格人员情况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综合表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正高一式35份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副高一式30份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中级一式</w:t>
            </w:r>
            <w:r>
              <w:rPr>
                <w:rFonts w:hint="eastAsia" w:ascii="仿宋_GB2312" w:hAnsi="Verdana" w:eastAsia="仿宋_GB2312"/>
                <w:color w:val="auto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 w:val="18"/>
                <w:szCs w:val="18"/>
              </w:rPr>
              <w:t>（</w:t>
            </w:r>
            <w:r>
              <w:rPr>
                <w:rFonts w:hint="eastAsia" w:ascii="仿宋_GB2312" w:hAnsi="Verdana" w:eastAsia="仿宋_GB2312"/>
                <w:color w:val="auto"/>
                <w:sz w:val="18"/>
                <w:szCs w:val="18"/>
                <w:lang w:eastAsia="zh-CN"/>
              </w:rPr>
              <w:t>其中，</w:t>
            </w:r>
            <w:r>
              <w:rPr>
                <w:rFonts w:hint="eastAsia" w:ascii="仿宋_GB2312" w:hAnsi="Verdana" w:eastAsia="仿宋_GB2312"/>
                <w:color w:val="auto"/>
                <w:sz w:val="18"/>
                <w:szCs w:val="18"/>
              </w:rPr>
              <w:t>艺术中级25份）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初级一式15份</w:t>
            </w:r>
          </w:p>
        </w:tc>
        <w:tc>
          <w:tcPr>
            <w:tcW w:w="8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1.统一用A3纸双面一张打印，所有内容填写在规定的页面范围内，不得增页、附页；</w:t>
            </w:r>
            <w:r>
              <w:rPr>
                <w:rFonts w:hint="eastAsia" w:ascii="仿宋_GB2312" w:hAnsi="Verdana" w:eastAsia="仿宋_GB2312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.晋升副高职称以上的人员需说明个人在带队伍、培养人才方面所取得的成绩；</w:t>
            </w:r>
            <w:r>
              <w:rPr>
                <w:rFonts w:hint="eastAsia" w:ascii="仿宋_GB2312" w:hAnsi="Verdana" w:eastAsia="仿宋_GB2312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.提交的论文</w:t>
            </w:r>
            <w:r>
              <w:rPr>
                <w:rFonts w:hint="eastAsia" w:ascii="仿宋_GB2312" w:hAnsi="Verdana" w:eastAsia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论著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须在表中标明1篇代表作（其中申报副高人员必须是独著，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申报中级人员论文必须是独著或第一作者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）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Cs w:val="21"/>
              </w:rPr>
              <w:t>。</w:t>
            </w:r>
          </w:p>
        </w:tc>
        <w:tc>
          <w:tcPr>
            <w:tcW w:w="123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任现职以来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专业工作总结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正高一式35份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副高一式30份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中级一式</w:t>
            </w:r>
            <w:r>
              <w:rPr>
                <w:rFonts w:hint="eastAsia" w:ascii="仿宋_GB2312" w:hAnsi="Verdana" w:eastAsia="仿宋_GB2312"/>
                <w:color w:val="auto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Verdana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Verdana" w:eastAsia="仿宋_GB2312"/>
                <w:color w:val="auto"/>
                <w:sz w:val="18"/>
                <w:szCs w:val="18"/>
              </w:rPr>
              <w:t>（其中，艺术中级25份）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初级一式15份</w:t>
            </w:r>
          </w:p>
        </w:tc>
        <w:tc>
          <w:tcPr>
            <w:tcW w:w="819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outlineLvl w:val="0"/>
              <w:rPr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一律用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3复印纸双面打印，第一页须标明申报对象所在单位和姓名，并经所在单位人事部门审核，注明是否属实并加盖公章；2.字数要求3000-5000字，重点说明本人任现职以来的工作业绩和学术水平；3.申报副高职称以上人员需说明个人在带队伍、培养人才方面所取得的成绩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4.按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先《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综合表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》后《专业工作总结》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的顺序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将两份材料一起装订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。</w:t>
            </w:r>
          </w:p>
        </w:tc>
        <w:tc>
          <w:tcPr>
            <w:tcW w:w="123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任现职以来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专业获奖证书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Verdana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复印件1份</w:t>
            </w:r>
          </w:p>
        </w:tc>
        <w:tc>
          <w:tcPr>
            <w:tcW w:w="8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1.</w:t>
            </w:r>
            <w:r>
              <w:rPr>
                <w:rFonts w:hint="eastAsia" w:ascii="仿宋_GB2312" w:hAnsi="Verdana" w:eastAsia="仿宋_GB2312"/>
                <w:color w:val="auto"/>
                <w:szCs w:val="21"/>
                <w:lang w:eastAsia="zh-CN"/>
              </w:rPr>
              <w:t>高级申报对象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上报市一等奖</w:t>
            </w:r>
            <w:r>
              <w:rPr>
                <w:rFonts w:hint="eastAsia" w:ascii="仿宋_GB2312" w:hAnsi="Verdana" w:eastAsia="仿宋_GB2312"/>
                <w:color w:val="auto"/>
                <w:szCs w:val="21"/>
                <w:lang w:eastAsia="zh-CN"/>
              </w:rPr>
              <w:t>以上的专业获奖证书，市二等奖以下的不需提供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；2.</w:t>
            </w:r>
            <w:r>
              <w:rPr>
                <w:rFonts w:hint="eastAsia" w:ascii="仿宋_GB2312" w:hAnsi="Tahoma" w:eastAsia="仿宋_GB2312" w:cs="Tahoma"/>
                <w:color w:val="auto"/>
                <w:szCs w:val="21"/>
              </w:rPr>
              <w:t>提交的专业奖项中，集体创作的获奖作品需经相关部门认定，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否则一律不予采用；3.省、市政府组织评定的先进个人奖项或省、市政府与广电部门联合组织评定的先进个人奖项，可作为荣誉奖项申报。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7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Verdana" w:eastAsia="仿宋_GB2312"/>
                <w:b w:val="0"/>
                <w:bCs/>
                <w:color w:val="auto"/>
                <w:sz w:val="21"/>
                <w:szCs w:val="21"/>
              </w:rPr>
              <w:t>任现职以来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的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0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专业论文、论著</w:t>
            </w:r>
          </w:p>
        </w:tc>
        <w:tc>
          <w:tcPr>
            <w:tcW w:w="1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0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复印件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份</w:t>
            </w:r>
          </w:p>
        </w:tc>
        <w:tc>
          <w:tcPr>
            <w:tcW w:w="81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1.论文发表的刊物一般须具有省级以上国内统一刊号；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仿宋_GB2312" w:hAnsi="Verdana" w:eastAsia="仿宋_GB2312"/>
                <w:color w:val="auto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2.论文需复印期刊封面、版权页、目录及文章全文；论著需复印封面、版权页、目录、内容提要</w:t>
            </w:r>
            <w:r>
              <w:rPr>
                <w:rFonts w:hint="eastAsia" w:ascii="仿宋_GB2312" w:hAnsi="Verdana" w:eastAsia="仿宋_GB2312"/>
                <w:color w:val="auto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  <w:highlight w:val="none"/>
                <w:shd w:val="clear" w:color="auto" w:fill="auto"/>
              </w:rPr>
              <w:t>3.“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用稿通知”不得作为论文提交。</w:t>
            </w: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纸质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Verdana" w:eastAsia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节目带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1盒</w:t>
            </w:r>
          </w:p>
        </w:tc>
        <w:tc>
          <w:tcPr>
            <w:tcW w:w="8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Verdana" w:eastAsia="仿宋_GB2312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仿宋_GB2312" w:hAnsi="Verdana" w:eastAsia="仿宋_GB2312"/>
                <w:color w:val="auto"/>
                <w:szCs w:val="21"/>
              </w:rPr>
              <w:t>1.申报播音专业人员提供</w:t>
            </w:r>
            <w:r>
              <w:rPr>
                <w:rFonts w:hint="eastAsia" w:ascii="仿宋_GB2312" w:hAnsi="Verdana" w:eastAsia="仿宋_GB2312"/>
                <w:color w:val="auto"/>
                <w:szCs w:val="21"/>
                <w:lang w:eastAsia="zh-CN"/>
              </w:rPr>
              <w:t>任现职以来</w:t>
            </w:r>
            <w:r>
              <w:rPr>
                <w:rFonts w:hint="eastAsia" w:ascii="仿宋_GB2312" w:hAnsi="Verdana" w:eastAsia="仿宋_GB2312"/>
                <w:color w:val="auto"/>
                <w:szCs w:val="21"/>
              </w:rPr>
              <w:t>反映本人真实水平的节目带；2.时长为10分钟，其中前5分钟为新闻节目，后5分钟为专题节目；3.电视播音员或主持人的新闻节目和专题节目均须有本人正面图像；4.节目带需刻录成DVD并封盘，同时附电子版报送（视频为MP4格式，音频为MP3格式）。</w:t>
            </w:r>
          </w:p>
        </w:tc>
        <w:tc>
          <w:tcPr>
            <w:tcW w:w="12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Verdana" w:eastAsia="仿宋_GB2312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Verdana" w:eastAsia="仿宋_GB2312"/>
                <w:b w:val="0"/>
                <w:bCs/>
                <w:color w:val="auto"/>
                <w:sz w:val="21"/>
                <w:szCs w:val="21"/>
              </w:rPr>
              <w:t>DVD</w:t>
            </w:r>
            <w:r>
              <w:rPr>
                <w:rFonts w:hint="eastAsia" w:ascii="仿宋_GB2312" w:hAnsi="Verdana" w:eastAsia="仿宋_GB2312"/>
                <w:b w:val="0"/>
                <w:bCs/>
                <w:color w:val="auto"/>
                <w:sz w:val="21"/>
                <w:szCs w:val="21"/>
                <w:lang w:eastAsia="zh-CN"/>
              </w:rPr>
              <w:t>、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Verdana" w:eastAsia="仿宋_GB2312"/>
                <w:b w:val="0"/>
                <w:bCs/>
                <w:color w:val="auto"/>
                <w:sz w:val="21"/>
                <w:szCs w:val="21"/>
                <w:lang w:eastAsia="zh-CN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5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outlineLvl w:val="0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999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通过</w:t>
            </w:r>
            <w:r>
              <w:rPr>
                <w:rFonts w:ascii="仿宋_GB2312" w:hAnsi="仿宋_GB2312" w:eastAsia="仿宋_GB2312" w:cs="仿宋_GB2312"/>
                <w:b w:val="0"/>
                <w:color w:val="auto"/>
                <w:sz w:val="21"/>
                <w:szCs w:val="21"/>
              </w:rPr>
              <w:t>申报与评审管理服务平台</w:t>
            </w:r>
            <w:r>
              <w:rPr>
                <w:rFonts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</w:rPr>
              <w:t>报送的材料详见平台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Verdana" w:eastAsia="仿宋_GB2312"/>
          <w:color w:val="auto"/>
          <w:szCs w:val="21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1.以上材料必须是任现职务以来取得且与申报专业相关的业绩材料。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2.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5-6项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可装订成1册，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附目录清单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材料由本人或所在单位自留底稿，除评审通过人员的《专业技术职务任职资格评审表》，其他材料一律不退。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4.广电艺术初级申报材料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eastAsia="zh-CN"/>
        </w:rPr>
        <w:t>按文化系列职称申报评审通知要求准备，另行发文。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1250A"/>
    <w:rsid w:val="08E1250A"/>
    <w:rsid w:val="20E860B6"/>
    <w:rsid w:val="7DF7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2021-06-07T07:58:00Z</dcterms:created>
  <dc:creator>葛婷婷</dc:creator>
  <cp:lastModifiedBy>葛婷婷</cp:lastModifiedBy>
  <dcterms:modified xsi:type="dcterms:W3CDTF">2021-06-07T08:01:26Z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