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rPr>
          <w:rFonts w:ascii="黑体" w:hAnsi="黑体" w:eastAsia="黑体"/>
          <w:sz w:val="32"/>
          <w:szCs w:val="20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0"/>
        </w:rPr>
        <w:t>附件</w:t>
      </w:r>
      <w:r>
        <w:rPr>
          <w:rFonts w:ascii="黑体" w:hAnsi="黑体" w:eastAsia="黑体"/>
          <w:sz w:val="32"/>
          <w:szCs w:val="20"/>
        </w:rPr>
        <w:t>1</w:t>
      </w:r>
    </w:p>
    <w:p>
      <w:pPr>
        <w:snapToGrid w:val="0"/>
        <w:spacing w:line="570" w:lineRule="exact"/>
        <w:rPr>
          <w:rFonts w:hAnsi="宋体"/>
          <w:kern w:val="0"/>
        </w:rPr>
      </w:pPr>
    </w:p>
    <w:p>
      <w:pPr>
        <w:adjustRightInd w:val="0"/>
        <w:spacing w:line="570" w:lineRule="exact"/>
        <w:ind w:right="105" w:rightChars="5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社会工作者职业水平考试简介</w:t>
      </w:r>
    </w:p>
    <w:p>
      <w:pPr>
        <w:spacing w:line="570" w:lineRule="exact"/>
        <w:ind w:left="105" w:leftChars="50" w:right="105" w:rightChars="50" w:firstLine="643" w:firstLineChars="200"/>
        <w:rPr>
          <w:rFonts w:hAnsi="宋体"/>
          <w:b/>
          <w:bCs/>
          <w:sz w:val="32"/>
          <w:szCs w:val="32"/>
        </w:rPr>
      </w:pPr>
    </w:p>
    <w:p>
      <w:pPr>
        <w:spacing w:line="570" w:lineRule="exact"/>
        <w:ind w:right="105" w:rightChars="50"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一、考试依据</w:t>
      </w:r>
    </w:p>
    <w:p>
      <w:pPr>
        <w:spacing w:line="570" w:lineRule="exact"/>
        <w:ind w:right="105" w:rightChars="50"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人事部、民政部《关于印发〈社会工作者职业水平评价暂行规定〉、〈助理社会工作师、社会工作师职业水平考试实施办法〉的通知》（国人部发〔2006〕71号）</w:t>
      </w:r>
    </w:p>
    <w:p>
      <w:pPr>
        <w:spacing w:line="570" w:lineRule="exact"/>
        <w:ind w:right="105" w:rightChars="50"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人力资源社会保障部、民政部《关于印发&lt;高级社会工作师评价办法&gt;的通知》（人社部规〔2018〕2号）</w:t>
      </w:r>
    </w:p>
    <w:p>
      <w:pPr>
        <w:spacing w:line="570" w:lineRule="exact"/>
        <w:ind w:right="105" w:rightChars="50"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二、试题题型和答题要求</w:t>
      </w:r>
    </w:p>
    <w:p>
      <w:pPr>
        <w:spacing w:line="570" w:lineRule="exact"/>
        <w:ind w:right="105" w:rightChars="5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助理社会工作师考试的科目为《社会工作综合能力（初级）》和《社会工作实务（初级）》2科；社会工作师考试的科目为《社会工作法规与政策》《社会工作综合能力（中级）》和《社会工作实务（中级）》3科；高级社会工作师考试的科目为《社会工作实务（高级）》1科。</w:t>
      </w:r>
    </w:p>
    <w:p>
      <w:pPr>
        <w:spacing w:line="570" w:lineRule="exact"/>
        <w:ind w:right="105" w:rightChars="50" w:firstLine="640" w:firstLineChars="200"/>
        <w:rPr>
          <w:rFonts w:hint="eastAsia" w:ascii="仿宋_GB2312" w:hAnsi="FangSong_GB2312" w:eastAsia="仿宋_GB2312"/>
          <w:color w:val="00000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《社会工作实务（中级）》和《社会工作实务（高级）》科目试题为主观题，用黑色墨水笔在专用答题卡上书写作答；其余4个科目试题均为客观题，用2B铅笔在答题卡上填涂作答。</w:t>
      </w:r>
      <w:r>
        <w:rPr>
          <w:rFonts w:hint="eastAsia" w:ascii="仿宋_GB2312" w:hAnsi="FangSong_GB2312" w:eastAsia="仿宋_GB2312"/>
          <w:color w:val="000000"/>
          <w:sz w:val="32"/>
        </w:rPr>
        <w:t>铅笔在答题卡上填涂作答。各科题本空白处可作草稿纸。</w:t>
      </w:r>
    </w:p>
    <w:p>
      <w:pPr>
        <w:spacing w:line="570" w:lineRule="exact"/>
        <w:ind w:right="105" w:rightChars="50" w:firstLine="320" w:firstLineChars="1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FangSong_GB2312" w:eastAsia="仿宋_GB2312"/>
          <w:color w:val="000000"/>
          <w:sz w:val="32"/>
        </w:rPr>
        <w:t>考生应考时，应携带黑色墨水笔、2B铅笔、橡皮、卷（削）笔刀。必须凭准考证和有效身份证件(两证齐全)方可进入考场。</w:t>
      </w:r>
    </w:p>
    <w:p>
      <w:pPr>
        <w:spacing w:line="570" w:lineRule="exact"/>
        <w:ind w:right="105" w:rightChars="50"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三、取得资格证书的条件</w:t>
      </w:r>
    </w:p>
    <w:p>
      <w:pPr>
        <w:spacing w:line="570" w:lineRule="exact"/>
        <w:ind w:right="105" w:rightChars="50"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参加助理社会工作师考试的人员，须在一个考试年度内通过全部2个科目的考试；参加社会工作师考试的人员，应在连续两个考试年度内通过全部3个科目的考试，方可取得相应社会工作者职业水平证书。</w:t>
      </w:r>
    </w:p>
    <w:p>
      <w:pPr>
        <w:spacing w:line="570" w:lineRule="exact"/>
        <w:ind w:right="105" w:rightChars="50"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参加高级社会工作师考试的人员，应在当年通过科目的考试，方可获得高级社会工作师考试成绩合格证明。该证明自颁发之日起，3年内有效，有效期内通过高级社会工作师评审委员会评审，方可取得高级社会工作者职业水平证书。</w:t>
      </w:r>
    </w:p>
    <w:p>
      <w:pPr>
        <w:spacing w:line="560" w:lineRule="exact"/>
        <w:ind w:left="105" w:leftChars="50" w:right="105" w:rightChars="50"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ascii="黑体" w:hAnsi="黑体" w:eastAsia="黑体"/>
          <w:sz w:val="32"/>
          <w:szCs w:val="20"/>
        </w:rPr>
      </w:pPr>
    </w:p>
    <w:p>
      <w:pPr>
        <w:snapToGrid w:val="0"/>
        <w:spacing w:line="600" w:lineRule="exact"/>
        <w:rPr>
          <w:rFonts w:ascii="黑体" w:hAnsi="黑体" w:eastAsia="黑体"/>
          <w:sz w:val="32"/>
          <w:szCs w:val="20"/>
        </w:rPr>
      </w:pPr>
    </w:p>
    <w:p>
      <w:pPr>
        <w:snapToGrid w:val="0"/>
        <w:spacing w:line="600" w:lineRule="exact"/>
        <w:rPr>
          <w:rFonts w:ascii="黑体" w:hAnsi="黑体" w:eastAsia="黑体"/>
          <w:sz w:val="32"/>
          <w:szCs w:val="20"/>
        </w:rPr>
      </w:pPr>
    </w:p>
    <w:p>
      <w:pPr>
        <w:snapToGrid w:val="0"/>
        <w:spacing w:line="600" w:lineRule="exact"/>
        <w:rPr>
          <w:rFonts w:ascii="黑体" w:hAnsi="黑体" w:eastAsia="黑体"/>
          <w:sz w:val="32"/>
          <w:szCs w:val="20"/>
        </w:rPr>
      </w:pPr>
    </w:p>
    <w:p>
      <w:pPr>
        <w:snapToGrid w:val="0"/>
        <w:spacing w:line="600" w:lineRule="exact"/>
        <w:rPr>
          <w:rFonts w:ascii="黑体" w:hAnsi="黑体" w:eastAsia="黑体"/>
          <w:sz w:val="32"/>
          <w:szCs w:val="20"/>
        </w:rPr>
      </w:pPr>
    </w:p>
    <w:p>
      <w:pPr>
        <w:snapToGrid w:val="0"/>
        <w:spacing w:line="600" w:lineRule="exact"/>
        <w:rPr>
          <w:rFonts w:ascii="黑体" w:hAnsi="黑体" w:eastAsia="黑体"/>
          <w:sz w:val="32"/>
          <w:szCs w:val="20"/>
        </w:rPr>
      </w:pPr>
    </w:p>
    <w:p>
      <w:pPr>
        <w:snapToGrid w:val="0"/>
        <w:spacing w:line="600" w:lineRule="exact"/>
        <w:rPr>
          <w:rFonts w:ascii="黑体" w:hAnsi="黑体" w:eastAsia="黑体"/>
          <w:sz w:val="32"/>
          <w:szCs w:val="20"/>
        </w:rPr>
      </w:pPr>
    </w:p>
    <w:p>
      <w:pPr>
        <w:snapToGrid w:val="0"/>
        <w:spacing w:line="600" w:lineRule="exact"/>
        <w:rPr>
          <w:rFonts w:ascii="黑体" w:hAnsi="黑体" w:eastAsia="黑体"/>
          <w:sz w:val="32"/>
          <w:szCs w:val="20"/>
        </w:rPr>
      </w:pPr>
    </w:p>
    <w:p>
      <w:pPr>
        <w:snapToGrid w:val="0"/>
        <w:spacing w:line="600" w:lineRule="exact"/>
        <w:rPr>
          <w:rFonts w:ascii="黑体" w:hAnsi="黑体" w:eastAsia="黑体"/>
          <w:sz w:val="32"/>
          <w:szCs w:val="20"/>
        </w:rPr>
      </w:pPr>
    </w:p>
    <w:p>
      <w:pPr>
        <w:snapToGrid w:val="0"/>
        <w:spacing w:line="600" w:lineRule="exact"/>
        <w:rPr>
          <w:rFonts w:ascii="黑体" w:hAnsi="黑体" w:eastAsia="黑体"/>
          <w:sz w:val="32"/>
          <w:szCs w:val="20"/>
        </w:rPr>
      </w:pPr>
    </w:p>
    <w:p>
      <w:pPr>
        <w:snapToGrid w:val="0"/>
        <w:spacing w:line="570" w:lineRule="exact"/>
        <w:rPr>
          <w:rFonts w:ascii="黑体" w:hAnsi="黑体" w:eastAsia="黑体"/>
          <w:sz w:val="32"/>
          <w:szCs w:val="20"/>
        </w:rPr>
      </w:pPr>
    </w:p>
    <w:p>
      <w:pPr>
        <w:snapToGrid w:val="0"/>
        <w:spacing w:line="570" w:lineRule="exact"/>
        <w:rPr>
          <w:rFonts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附件</w:t>
      </w:r>
      <w:r>
        <w:rPr>
          <w:rFonts w:ascii="黑体" w:hAnsi="黑体" w:eastAsia="黑体"/>
          <w:sz w:val="32"/>
          <w:szCs w:val="20"/>
        </w:rPr>
        <w:t>2</w:t>
      </w:r>
    </w:p>
    <w:p>
      <w:pPr>
        <w:adjustRightInd w:val="0"/>
        <w:snapToGrid w:val="0"/>
        <w:spacing w:line="570" w:lineRule="exact"/>
        <w:ind w:right="105" w:rightChars="50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</w:p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社会工作者职业水平考试报考条件</w:t>
      </w:r>
    </w:p>
    <w:p>
      <w:pPr>
        <w:adjustRightInd w:val="0"/>
        <w:snapToGrid w:val="0"/>
        <w:spacing w:line="57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 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凡中华人民共和国公民，香港、澳门、台湾地区的居民，遵守国家法律、法规，恪守职业道德，并符合助理社会工作师或社会工作师报名条件的人员，均可申请参加相应级别的考试。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（一）助理社会工作师考试报名条件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1．取得高中或者中专学历，从事社会工作满4年； 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2．取得社会工作专业大专学历，从事社会工作满2年； 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3．社会工作专业本科应届毕业生； 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4．取得其他专业大专学历，从事社会工作满4年； 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5．取得其他专业本科及以上学历，从事社会工作满2年。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（二）社会工作师考试报名条件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1．取得高中或者中专学历，并取得助理社会工作师职业水平证书后，从事社会工作满6年； 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2．取得社会工作专业大专学历，从事社会工作满4年；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3．取得社会工作专业大学本科学历，从事社会工作满3年； 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4．取得社会工作专业硕士学位，从事社会工作满1年； 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5．取得社会工作专业博士学位； 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6．取得其他专业大专及以上学历或学位，其从事社会工作年限相应增加2年。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（三）高级社会工作师考试报名条件（以下需同时满足）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1.具有本科及以上学历（或学士及以上学位）；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2.在通过全国社会工作者职业水平考试取得社会工作师（中级）资格后，从事社会工作满 5 年。以取得社会工作师资格后学历报考的，之前的专业工作年限可以累计。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（三）专业工作年限计算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报考条件中涉及专业工作时间期限的，均计算到报考当年年底。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（四）因有专业技术人员资格考试违纪违规行为，已按有关规定处理，尚在停考期内的人员，不得报名参加该项考试。</w:t>
      </w: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tabs>
          <w:tab w:val="left" w:pos="1329"/>
        </w:tabs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“社会工作”岗位的认定</w:t>
      </w:r>
    </w:p>
    <w:p>
      <w:pPr>
        <w:adjustRightInd w:val="0"/>
        <w:spacing w:line="570" w:lineRule="exact"/>
        <w:ind w:left="105" w:leftChars="50" w:right="105" w:rightChars="50" w:firstLine="640" w:firstLineChars="200"/>
        <w:rPr>
          <w:rFonts w:ascii="仿宋_GB2312" w:hAnsi="宋体" w:eastAsia="仿宋_GB2312"/>
          <w:kern w:val="0"/>
          <w:sz w:val="32"/>
          <w:szCs w:val="32"/>
        </w:rPr>
      </w:pPr>
    </w:p>
    <w:p>
      <w:pPr>
        <w:adjustRightInd w:val="0"/>
        <w:spacing w:line="570" w:lineRule="exact"/>
        <w:ind w:right="105" w:rightChars="5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“社会工作”岗位指需要社会工作理念、方法作为专业指导或提供直接助人服务的岗位。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在社会福利、社会救助、扶贫济困、慈善事业、社区建设、婚姻家庭、精神卫生、残障康复、教育辅导、就业援助、职工帮扶、犯罪预防、禁毒戒毒、矫治帮扶、人口计生、应急处置、群众文化等领域直接提供社会工作专业服务和开展管理、研究、教学等都属于从事“社会工作”。</w:t>
      </w:r>
    </w:p>
    <w:p>
      <w:pPr>
        <w:adjustRightInd w:val="0"/>
        <w:spacing w:line="570" w:lineRule="exact"/>
        <w:ind w:left="105" w:leftChars="50" w:right="105" w:rightChars="5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比如制定、实施社会政策的党政机关相关岗位、提供社会管理和公共服务的党政机关、人民团体、企事业单位、社会组织相关岗位和村（居）委会成员、城乡社区工作者等都是社会工作相关岗位。其他不属于社会工作部门，但对外办事窗口、拆迁政策和执行、内部的人事、工会等岗位是社会工作相关岗位；医院中提供患者支持、康复适应、志愿者管理和处理医患关系的岗位，</w:t>
      </w:r>
      <w:r>
        <w:rPr>
          <w:rFonts w:hint="eastAsia" w:ascii="仿宋_GB2312" w:eastAsia="仿宋_GB2312"/>
          <w:sz w:val="32"/>
          <w:szCs w:val="32"/>
        </w:rPr>
        <w:t>学校从事教育辅导、就业指导、社会工作教学研究的岗位是社会工作岗位。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包括但不限于以下岗位：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农业农村部门、对口支援部门中扶贫济困等相关岗位；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信访部门中信访接待、处置等相关岗位；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教育部门中学生辅导、就业指导、社会工作研究与教学等相关岗位；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公安部门中犯罪预防、治安管理、禁毒戒毒等相关岗位；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民政部门中社会福利、社会救助、慈善事业、社区建设、婚姻家庭、社会组织等相关岗位；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司法部门中人民调解、社区矫正、未检等相关岗位；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人社部门中劳动就业、劳动关系、社会保险等相关岗位；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文广旅游部门中从事群众文化等相关岗位；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9.卫生健康部门中涉及精神卫生、老龄等相关岗位，医院中从事患者支持、心理辅导、康复适应、健康教育、志愿者管理和处理医患关系的岗位；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10.退役军人事务部门中优抚安置、转业安置等相关岗位；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1.总工会中职工帮扶、就业援助等相关岗位；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共青团中青少年服务、志愿服务等相关岗位；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妇联中妇女、儿童、家庭服务等相关岗位；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残联中残疾人服务等相关岗位；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村两委班子成员、城乡社区工作者、专职网格员；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党政机关（含派出机构）、群团组织、企事业单位中直接面向群众服务的对外办事窗口岗位、从事（辅助从事）社会管理和公共服务的岗位以及各单位中从事工会、妇女、人事工作的岗位；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社会服务类社会组织中的专职工作人员；</w:t>
      </w:r>
    </w:p>
    <w:p>
      <w:pPr>
        <w:adjustRightInd w:val="0"/>
        <w:snapToGrid w:val="0"/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18.其他可以认定的相关岗位。</w: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tabs>
          <w:tab w:val="left" w:pos="1329"/>
        </w:tabs>
        <w:spacing w:line="57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tabs>
          <w:tab w:val="left" w:pos="1329"/>
        </w:tabs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“社会工作年限”及“社会工作”专业认定</w:t>
      </w:r>
    </w:p>
    <w:p>
      <w:pPr>
        <w:spacing w:line="570" w:lineRule="exact"/>
        <w:jc w:val="left"/>
        <w:rPr>
          <w:rFonts w:ascii="宋体" w:hAnsi="宋体" w:cs="宋体"/>
          <w:spacing w:val="20"/>
          <w:kern w:val="0"/>
          <w:sz w:val="18"/>
          <w:szCs w:val="18"/>
        </w:rPr>
      </w:pPr>
      <w:r>
        <w:rPr>
          <w:rFonts w:ascii="宋体" w:hAnsi="宋体" w:cs="宋体"/>
          <w:spacing w:val="20"/>
          <w:kern w:val="0"/>
          <w:sz w:val="18"/>
          <w:szCs w:val="18"/>
        </w:rPr>
        <w:t xml:space="preserve">    </w:t>
      </w:r>
    </w:p>
    <w:p>
      <w:pPr>
        <w:spacing w:line="570" w:lineRule="exact"/>
        <w:ind w:firstLine="640" w:firstLineChars="200"/>
        <w:contextualSpacing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一、“社会工作年限”认定</w:t>
      </w:r>
    </w:p>
    <w:p>
      <w:pPr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在多个工作单位工作过的，不同单位的社会工作“工作年限”可以累加，但应由各单位分别出具证明。“工作年限”计算截至2020年12月。</w:t>
      </w:r>
    </w:p>
    <w:p>
      <w:pPr>
        <w:spacing w:line="570" w:lineRule="exact"/>
        <w:ind w:firstLine="640" w:firstLineChars="200"/>
        <w:contextualSpacing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二、“社会工作”专业认定</w:t>
      </w:r>
    </w:p>
    <w:p>
      <w:pPr>
        <w:spacing w:line="57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科学历的“社会工作”须在学历证书上注明是“社会工作”专业（不包括“社会学”“社会保障”“社会政策”等相邻专业）。研究生学历一般指“社会工作专业硕士”学位，如持“社会学”硕士学位，须有原学校开具的注明为“社会工作方向”的证明。</w:t>
      </w:r>
    </w:p>
    <w:p>
      <w:pPr>
        <w:spacing w:line="543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spacing w:line="543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spacing w:line="543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spacing w:line="543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spacing w:line="543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spacing w:line="543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spacing w:line="543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spacing w:line="543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spacing w:line="543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2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试点学校社会工作者职业水平考试指标分配表</w:t>
      </w:r>
    </w:p>
    <w:p>
      <w:pPr>
        <w:spacing w:line="20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7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2807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学校</w:t>
            </w:r>
          </w:p>
        </w:tc>
        <w:tc>
          <w:tcPr>
            <w:tcW w:w="280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应报考人数</w:t>
            </w:r>
          </w:p>
        </w:tc>
        <w:tc>
          <w:tcPr>
            <w:tcW w:w="2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最低应通过人数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实验小学</w:t>
            </w:r>
          </w:p>
        </w:tc>
        <w:tc>
          <w:tcPr>
            <w:tcW w:w="280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龙津实验学校</w:t>
            </w:r>
          </w:p>
        </w:tc>
        <w:tc>
          <w:tcPr>
            <w:tcW w:w="280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培智学校</w:t>
            </w:r>
          </w:p>
        </w:tc>
        <w:tc>
          <w:tcPr>
            <w:tcW w:w="280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锦屏中心小学</w:t>
            </w:r>
          </w:p>
        </w:tc>
        <w:tc>
          <w:tcPr>
            <w:tcW w:w="280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居敬小学</w:t>
            </w:r>
          </w:p>
        </w:tc>
        <w:tc>
          <w:tcPr>
            <w:tcW w:w="280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锦溪小学</w:t>
            </w:r>
          </w:p>
        </w:tc>
        <w:tc>
          <w:tcPr>
            <w:tcW w:w="280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岳林中心小学</w:t>
            </w:r>
          </w:p>
        </w:tc>
        <w:tc>
          <w:tcPr>
            <w:tcW w:w="280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新城实验小学</w:t>
            </w:r>
          </w:p>
        </w:tc>
        <w:tc>
          <w:tcPr>
            <w:tcW w:w="280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求真学校</w:t>
            </w:r>
          </w:p>
        </w:tc>
        <w:tc>
          <w:tcPr>
            <w:tcW w:w="280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其他</w:t>
            </w:r>
          </w:p>
        </w:tc>
        <w:tc>
          <w:tcPr>
            <w:tcW w:w="280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0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  计</w:t>
            </w:r>
          </w:p>
        </w:tc>
        <w:tc>
          <w:tcPr>
            <w:tcW w:w="280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58</w:t>
            </w:r>
          </w:p>
        </w:tc>
        <w:tc>
          <w:tcPr>
            <w:tcW w:w="28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29</w:t>
            </w:r>
          </w:p>
        </w:tc>
      </w:tr>
    </w:tbl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pacing w:line="2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2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2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试点学校全国社会工作者职业水平考试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报名组织工作联络员名单</w:t>
      </w:r>
    </w:p>
    <w:p>
      <w:pPr>
        <w:spacing w:line="2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</w:t>
      </w:r>
    </w:p>
    <w:tbl>
      <w:tblPr>
        <w:tblStyle w:val="7"/>
        <w:tblW w:w="94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925"/>
        <w:gridCol w:w="2146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97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7427" w:type="dxa"/>
            <w:gridSpan w:val="3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97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7427" w:type="dxa"/>
            <w:gridSpan w:val="3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997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2925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虚拟号</w:t>
            </w:r>
          </w:p>
        </w:tc>
        <w:tc>
          <w:tcPr>
            <w:tcW w:w="23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黑体" w:hAnsi="黑体"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0" w:footer="1587" w:gutter="0"/>
          <w:pgNumType w:fmt="numberInDash"/>
          <w:cols w:space="720" w:num="1"/>
          <w:docGrid w:type="lines" w:linePitch="597" w:charSpace="0"/>
        </w:sectPr>
      </w:pPr>
    </w:p>
    <w:p>
      <w:pPr>
        <w:adjustRightInd w:val="0"/>
        <w:snapToGrid w:val="0"/>
        <w:spacing w:line="4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adjustRightInd w:val="0"/>
        <w:snapToGrid w:val="0"/>
        <w:spacing w:line="500" w:lineRule="exact"/>
        <w:ind w:right="105" w:rightChars="5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奉化区全国社会工作者职业水平考试报名汇总表</w:t>
      </w:r>
    </w:p>
    <w:tbl>
      <w:tblPr>
        <w:tblStyle w:val="6"/>
        <w:tblpPr w:leftFromText="180" w:rightFromText="180" w:vertAnchor="text" w:horzAnchor="page" w:tblpX="1448" w:tblpY="565"/>
        <w:tblOverlap w:val="never"/>
        <w:tblW w:w="13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015"/>
        <w:gridCol w:w="890"/>
        <w:gridCol w:w="1933"/>
        <w:gridCol w:w="1620"/>
        <w:gridCol w:w="2250"/>
        <w:gridCol w:w="1618"/>
        <w:gridCol w:w="1577"/>
        <w:gridCol w:w="945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01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专业和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学历学位</w:t>
            </w:r>
          </w:p>
        </w:tc>
        <w:tc>
          <w:tcPr>
            <w:tcW w:w="1620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取得相应学历日期</w:t>
            </w:r>
          </w:p>
        </w:tc>
        <w:tc>
          <w:tcPr>
            <w:tcW w:w="2250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从事的社会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工作岗位名称</w:t>
            </w:r>
          </w:p>
        </w:tc>
        <w:tc>
          <w:tcPr>
            <w:tcW w:w="1618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从事社会工作年限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手机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号码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级别</w:t>
            </w:r>
          </w:p>
        </w:tc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89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933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618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57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82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89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933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618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57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82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89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933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618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57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82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89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933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618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57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82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89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933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618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57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82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89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933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618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57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82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89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933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618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57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82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89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933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618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57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827" w:type="dxa"/>
          </w:tcPr>
          <w:p>
            <w:pPr>
              <w:spacing w:line="560" w:lineRule="exact"/>
              <w:ind w:right="105" w:rightChars="5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00" w:lineRule="exact"/>
        <w:ind w:right="105" w:rightChars="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填报单位：     填报人：                      联系电话：              </w:t>
      </w:r>
    </w:p>
    <w:p>
      <w:pPr>
        <w:spacing w:line="100" w:lineRule="exact"/>
        <w:ind w:right="105" w:rightChars="5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00" w:lineRule="exact"/>
        <w:ind w:right="105" w:rightChars="5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注：1.“专业和学历学位”：填写相应学历、学位。如“社会学学士”、“计算机信息大专”。</w:t>
      </w:r>
    </w:p>
    <w:p>
      <w:pPr>
        <w:spacing w:line="400" w:lineRule="exact"/>
        <w:ind w:right="105" w:rightChars="50"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2.“从事社会工作年限”，按“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月——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月”的格式填写，多段工作经历，分段填写。</w:t>
      </w:r>
    </w:p>
    <w:p>
      <w:pPr>
        <w:spacing w:line="400" w:lineRule="exact"/>
        <w:ind w:right="105" w:rightChars="50" w:firstLine="560" w:firstLineChars="200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3.“报考级别”：按报考级别选填“初级”（即助理级）、“中级”、“高级”。</w:t>
      </w:r>
    </w:p>
    <w:sectPr>
      <w:pgSz w:w="16838" w:h="11906" w:orient="landscape"/>
      <w:pgMar w:top="1588" w:right="2098" w:bottom="1588" w:left="2098" w:header="851" w:footer="1588" w:gutter="0"/>
      <w:pgNumType w:fmt="numberInDash"/>
      <w:cols w:space="720" w:num="1"/>
      <w:docGrid w:type="lines" w:linePitch="5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7608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7608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B4BF8"/>
    <w:rsid w:val="00007176"/>
    <w:rsid w:val="000B5591"/>
    <w:rsid w:val="00175979"/>
    <w:rsid w:val="0037760D"/>
    <w:rsid w:val="003E0FC6"/>
    <w:rsid w:val="00402B9F"/>
    <w:rsid w:val="00431D1A"/>
    <w:rsid w:val="00552D14"/>
    <w:rsid w:val="00583F35"/>
    <w:rsid w:val="00664DA8"/>
    <w:rsid w:val="007C221B"/>
    <w:rsid w:val="00917A09"/>
    <w:rsid w:val="00930CA1"/>
    <w:rsid w:val="00A10F73"/>
    <w:rsid w:val="00A723ED"/>
    <w:rsid w:val="00A763FF"/>
    <w:rsid w:val="00A91375"/>
    <w:rsid w:val="00B61A7D"/>
    <w:rsid w:val="00B769D2"/>
    <w:rsid w:val="00B906AE"/>
    <w:rsid w:val="00C3274A"/>
    <w:rsid w:val="00C451DE"/>
    <w:rsid w:val="00C55055"/>
    <w:rsid w:val="00C615FF"/>
    <w:rsid w:val="00EC591B"/>
    <w:rsid w:val="00ED222C"/>
    <w:rsid w:val="00ED5A9D"/>
    <w:rsid w:val="07401FFF"/>
    <w:rsid w:val="0A7866E4"/>
    <w:rsid w:val="0BF23915"/>
    <w:rsid w:val="10245E0B"/>
    <w:rsid w:val="11FE4AB4"/>
    <w:rsid w:val="13691092"/>
    <w:rsid w:val="16423FE8"/>
    <w:rsid w:val="16F67FB5"/>
    <w:rsid w:val="1FC34BE4"/>
    <w:rsid w:val="20AD3177"/>
    <w:rsid w:val="23553659"/>
    <w:rsid w:val="24EF1C3C"/>
    <w:rsid w:val="26CF4768"/>
    <w:rsid w:val="2C251264"/>
    <w:rsid w:val="2D350248"/>
    <w:rsid w:val="3A7F2145"/>
    <w:rsid w:val="4A294C4E"/>
    <w:rsid w:val="4FFD1BFA"/>
    <w:rsid w:val="523F118D"/>
    <w:rsid w:val="525F7F91"/>
    <w:rsid w:val="55BE3513"/>
    <w:rsid w:val="5B9C277A"/>
    <w:rsid w:val="67750511"/>
    <w:rsid w:val="78CB4BF8"/>
    <w:rsid w:val="7A063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8417E-13BF-4188-AF55-D4364072EB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13</Pages>
  <Words>703</Words>
  <Characters>4012</Characters>
  <Lines>33</Lines>
  <Paragraphs>9</Paragraphs>
  <TotalTime>16</TotalTime>
  <ScaleCrop>false</ScaleCrop>
  <LinksUpToDate>false</LinksUpToDate>
  <CharactersWithSpaces>4706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2020-04-10T02:09:00Z</dcterms:created>
  <dc:creator>Administrator</dc:creator>
  <cp:lastModifiedBy>Administrator</cp:lastModifiedBy>
  <cp:lastPrinted>2020-04-13T07:48:00Z</cp:lastPrinted>
  <dcterms:modified xsi:type="dcterms:W3CDTF">2020-06-08T07:39:13Z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