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sz w:val="44"/>
          <w:szCs w:val="44"/>
        </w:rPr>
        <w:t>年度工伤事故多发企业名单</w:t>
      </w:r>
      <w:bookmarkEnd w:id="0"/>
    </w:p>
    <w:tbl>
      <w:tblPr>
        <w:tblStyle w:val="3"/>
        <w:tblpPr w:leftFromText="180" w:rightFromText="180" w:vertAnchor="text" w:horzAnchor="margin" w:tblpXSpec="center" w:tblpY="602"/>
        <w:tblW w:w="88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5085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企业名称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所在区域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浙江双盾纺织科技有限公司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宁波荣申精密铸造有限公司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西坞街道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宁波兴和铸造有限公司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西坞街道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宁波辉格休闲用品有限公司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宁波沈鑫电子有限公司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江口街道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宁波奉化佳佳镀金厂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江口街道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宁波市奉化三鼎合金钢铸造有限公司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尚田街道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力星金燕钢球（宁波）有限公司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尚田街道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92BF2"/>
    <w:rsid w:val="7389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2020-07-16T02:55:00Z</dcterms:created>
  <dc:creator>软糖好吃</dc:creator>
  <cp:lastModifiedBy>软糖好吃</cp:lastModifiedBy>
  <dcterms:modified xsi:type="dcterms:W3CDTF">2020-07-16T02:56:02Z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