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hint="eastAsia" w:ascii="黑体" w:eastAsia="黑体" w:cs="Times New Roman"/>
          <w:kern w:val="0"/>
          <w:sz w:val="32"/>
          <w:szCs w:val="32"/>
          <w:lang w:bidi="ar-SA"/>
        </w:rPr>
      </w:pPr>
      <w:r>
        <w:rPr>
          <w:rFonts w:hint="eastAsia" w:ascii="黑体" w:eastAsia="黑体" w:cs="Times New Roman"/>
          <w:kern w:val="0"/>
          <w:sz w:val="32"/>
          <w:szCs w:val="32"/>
          <w:lang w:bidi="ar-SA"/>
        </w:rPr>
        <w:t>附件1</w:t>
      </w:r>
    </w:p>
    <w:p>
      <w:pPr>
        <w:spacing w:line="540" w:lineRule="exact"/>
        <w:jc w:val="center"/>
        <w:rPr>
          <w:rFonts w:hint="eastAsia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Times New Roman"/>
          <w:kern w:val="0"/>
          <w:sz w:val="44"/>
          <w:szCs w:val="44"/>
          <w:lang w:bidi="ar-SA"/>
        </w:rPr>
        <w:t>2020年奉化区防灾减灾宣传周活动安排表</w:t>
      </w:r>
      <w:bookmarkEnd w:id="0"/>
    </w:p>
    <w:tbl>
      <w:tblPr>
        <w:tblStyle w:val="8"/>
        <w:tblpPr w:leftFromText="180" w:rightFromText="180" w:vertAnchor="text" w:horzAnchor="page" w:tblpX="1379" w:tblpY="749"/>
        <w:tblOverlap w:val="never"/>
        <w:tblW w:w="14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711"/>
        <w:gridCol w:w="4965"/>
        <w:gridCol w:w="3420"/>
        <w:gridCol w:w="1962"/>
        <w:gridCol w:w="2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Times New Roman"/>
                <w:b/>
                <w:bCs/>
                <w:sz w:val="24"/>
                <w:lang w:bidi="ar-SA"/>
              </w:rPr>
            </w:pPr>
            <w:r>
              <w:rPr>
                <w:rFonts w:hint="eastAsia" w:ascii="黑体" w:eastAsia="黑体" w:cs="Times New Roman"/>
                <w:b/>
                <w:bCs/>
                <w:sz w:val="24"/>
                <w:lang w:bidi="ar-SA"/>
              </w:rPr>
              <w:t>序号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Times New Roman"/>
                <w:b/>
                <w:bCs/>
                <w:sz w:val="24"/>
                <w:lang w:bidi="ar-SA"/>
              </w:rPr>
            </w:pPr>
            <w:r>
              <w:rPr>
                <w:rFonts w:hint="eastAsia" w:ascii="黑体" w:eastAsia="黑体" w:cs="Times New Roman"/>
                <w:b/>
                <w:bCs/>
                <w:sz w:val="24"/>
                <w:lang w:bidi="ar-SA"/>
              </w:rPr>
              <w:t>活动主题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Times New Roman"/>
                <w:b/>
                <w:bCs/>
                <w:sz w:val="24"/>
                <w:lang w:bidi="ar-SA"/>
              </w:rPr>
            </w:pPr>
            <w:r>
              <w:rPr>
                <w:rFonts w:hint="eastAsia" w:ascii="黑体" w:eastAsia="黑体" w:cs="Times New Roman"/>
                <w:b/>
                <w:bCs/>
                <w:sz w:val="24"/>
                <w:lang w:bidi="ar-SA"/>
              </w:rPr>
              <w:t>参加对象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Times New Roman"/>
                <w:b/>
                <w:bCs/>
                <w:sz w:val="24"/>
                <w:lang w:bidi="ar-SA"/>
              </w:rPr>
            </w:pPr>
            <w:r>
              <w:rPr>
                <w:rFonts w:hint="eastAsia" w:ascii="黑体" w:eastAsia="黑体" w:cs="Times New Roman"/>
                <w:b/>
                <w:bCs/>
                <w:sz w:val="24"/>
                <w:lang w:bidi="ar-SA"/>
              </w:rPr>
              <w:t>活动内容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Times New Roman"/>
                <w:b/>
                <w:bCs/>
                <w:sz w:val="24"/>
                <w:lang w:bidi="ar-SA"/>
              </w:rPr>
            </w:pPr>
            <w:r>
              <w:rPr>
                <w:rFonts w:hint="eastAsia" w:ascii="黑体" w:eastAsia="黑体" w:cs="Times New Roman"/>
                <w:b/>
                <w:bCs/>
                <w:sz w:val="24"/>
                <w:lang w:bidi="ar-SA"/>
              </w:rPr>
              <w:t>活动时间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Times New Roman"/>
                <w:b/>
                <w:bCs/>
                <w:sz w:val="24"/>
                <w:lang w:bidi="ar-SA"/>
              </w:rPr>
            </w:pPr>
            <w:r>
              <w:rPr>
                <w:rFonts w:hint="eastAsia" w:ascii="黑体" w:eastAsia="黑体" w:cs="Times New Roman"/>
                <w:b/>
                <w:bCs/>
                <w:sz w:val="24"/>
                <w:lang w:bidi="ar-SA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1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万达广场主题宣传活动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奉化人武部、区公安分局、区住建局（人防办）、区交通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运输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局、区水利局、区文广旅体局、区卫生健康局、区应急管理局、区市场监管局、区综合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行政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执法局、区自然资源和规划分局、区生态环境分局、区气象局、区红十字会、区消防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救援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大队共15家单位。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（请各单位于4月30日上午9：30分派联络员到区应急管理局306会议室召开协调会）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现场主题宣传、成员单位防灾减灾展板宣传、科普片制播、发放宣传资料、知识讲解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5月12日（9:00-11:00）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eastAsia" w:hAnsi="宋体" w:cs="宋体"/>
                <w:sz w:val="24"/>
                <w:szCs w:val="24"/>
                <w:lang w:eastAsia="zh-CN" w:bidi="ar-SA"/>
              </w:rPr>
              <w:t>区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2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自然灾害应急管理知识普及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各有关单位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奉化日报、</w:t>
            </w:r>
            <w:r>
              <w:rPr>
                <w:rFonts w:hint="eastAsia" w:hAnsi="宋体" w:cs="宋体"/>
                <w:sz w:val="24"/>
                <w:szCs w:val="24"/>
                <w:lang w:eastAsia="zh-CN" w:bidi="ar-SA"/>
              </w:rPr>
              <w:t>奉化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电视台宣传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5月9日—15日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</w:pPr>
            <w:r>
              <w:rPr>
                <w:rFonts w:hint="eastAsia" w:hAnsi="宋体" w:cs="宋体"/>
                <w:sz w:val="24"/>
                <w:szCs w:val="24"/>
                <w:lang w:eastAsia="zh-CN" w:bidi="ar-SA"/>
              </w:rPr>
              <w:t>区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3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防灾减灾救灾户外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氛围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宣传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各镇（街道）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防灾减灾救灾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氛围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宣传进企业、进农村、进社区、进学校、进家，发放宣传资料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5月9日—15日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各镇（街道）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4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“5.12”防空防灾警报试鸣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区人防办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通过广播电视警报、固定警报、车载警报等方式进行警报信号发放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5月12日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</w:pPr>
            <w:r>
              <w:rPr>
                <w:rFonts w:hint="eastAsia" w:hAnsi="宋体" w:cs="宋体"/>
                <w:sz w:val="24"/>
                <w:szCs w:val="24"/>
                <w:lang w:eastAsia="zh-CN" w:bidi="ar-SA"/>
              </w:rPr>
              <w:t>区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人防办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5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打通“生命通道”专项治理行动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区消防救援大队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依托网络、纸媒、新媒体等平台广泛开展打通“生命通道”社会宣传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5月9日—15日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</w:pPr>
            <w:r>
              <w:rPr>
                <w:rFonts w:hint="eastAsia" w:hAnsi="宋体" w:cs="宋体"/>
                <w:sz w:val="24"/>
                <w:szCs w:val="24"/>
                <w:lang w:eastAsia="zh-CN" w:bidi="ar-SA"/>
              </w:rPr>
              <w:t>区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消防救援大队</w:t>
            </w:r>
          </w:p>
        </w:tc>
      </w:tr>
    </w:tbl>
    <w:p>
      <w:pPr>
        <w:pStyle w:val="5"/>
        <w:rPr>
          <w:rFonts w:hint="eastAsia"/>
          <w:lang w:val="en-US" w:eastAsia="zh-CN"/>
        </w:rPr>
        <w:sectPr>
          <w:pgSz w:w="16840" w:h="11907" w:orient="landscape"/>
          <w:pgMar w:top="1531" w:right="2098" w:bottom="1531" w:left="1985" w:header="851" w:footer="992" w:gutter="0"/>
          <w:cols w:space="0" w:num="1"/>
          <w:rtlGutter w:val="0"/>
          <w:docGrid w:linePitch="326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56"/>
    <w:rsid w:val="000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="420" w:leftChars="200" w:firstLine="420"/>
    </w:pPr>
    <w:rPr>
      <w:sz w:val="21"/>
    </w:rPr>
  </w:style>
  <w:style w:type="paragraph" w:styleId="3">
    <w:name w:val="Body Text Indent"/>
    <w:basedOn w:val="1"/>
    <w:next w:val="4"/>
    <w:qFormat/>
    <w:uiPriority w:val="99"/>
    <w:pPr>
      <w:ind w:firstLine="560" w:firstLineChars="200"/>
    </w:pPr>
    <w:rPr>
      <w:sz w:val="28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2020-05-07T07:21:00Z</dcterms:created>
  <dc:creator>软糖好吃</dc:creator>
  <cp:lastModifiedBy>软糖好吃</cp:lastModifiedBy>
  <dcterms:modified xsi:type="dcterms:W3CDTF">2020-05-07T07:22:03Z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