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widowControl/>
        <w:autoSpaceDN w:val="0"/>
        <w:spacing w:line="58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参会回执</w:t>
      </w:r>
      <w:bookmarkEnd w:id="0"/>
    </w:p>
    <w:p>
      <w:pPr>
        <w:widowControl/>
        <w:autoSpaceDN w:val="0"/>
        <w:spacing w:line="580" w:lineRule="exac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tbl>
      <w:tblPr>
        <w:tblStyle w:val="6"/>
        <w:tblW w:w="8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463"/>
        <w:gridCol w:w="1545"/>
        <w:gridCol w:w="1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会议名称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2020年“5·12防灾减灾日”宣传活动协调会</w:t>
            </w:r>
          </w:p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（4月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eastAsia="zh-CN"/>
              </w:rPr>
              <w:t>上午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eastAsia="zh-CN"/>
              </w:rPr>
              <w:t>时开始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参</w:t>
            </w:r>
          </w:p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会</w:t>
            </w:r>
          </w:p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员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lang w:eastAsia="zh-CN"/>
              </w:rPr>
              <w:t>联络员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</w:rPr>
        <w:t>注：请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</w:rPr>
        <w:t>回执于4月2</w:t>
      </w:r>
      <w:r>
        <w:rPr>
          <w:rFonts w:hint="eastAsia" w:ascii="仿宋_GB2312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</w:rPr>
        <w:t>日</w:t>
      </w:r>
      <w:r>
        <w:rPr>
          <w:rFonts w:hint="eastAsia" w:ascii="仿宋_GB2312" w:eastAsia="仿宋_GB2312" w:cs="Times New Roman"/>
          <w:b w:val="0"/>
          <w:bCs w:val="0"/>
          <w:kern w:val="0"/>
          <w:sz w:val="32"/>
          <w:szCs w:val="32"/>
          <w:lang w:eastAsia="zh-CN"/>
        </w:rPr>
        <w:t>下午下班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</w:rPr>
        <w:t>前通过钉钉报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 w:cs="Times New Roman"/>
          <w:b w:val="0"/>
          <w:bCs w:val="0"/>
          <w:kern w:val="0"/>
          <w:sz w:val="32"/>
          <w:szCs w:val="32"/>
          <w:lang w:eastAsia="zh-CN"/>
        </w:rPr>
        <w:t>减灾委办公室，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</w:rPr>
        <w:t>联系人：曹玉玲</w:t>
      </w:r>
      <w:r>
        <w:rPr>
          <w:rFonts w:hint="eastAsia" w:ascii="仿宋_GB2312" w:eastAsia="仿宋_GB2312" w:cs="Times New Roman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</w:rPr>
        <w:t>联系电话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</w:rPr>
        <w:t>15168522886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36AD"/>
    <w:rsid w:val="0D0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99"/>
    <w:pPr>
      <w:ind w:firstLine="560" w:firstLineChars="200"/>
    </w:pPr>
    <w:rPr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2020-05-07T07:22:00Z</dcterms:created>
  <dc:creator>软糖好吃</dc:creator>
  <cp:lastModifiedBy>软糖好吃</cp:lastModifiedBy>
  <dcterms:modified xsi:type="dcterms:W3CDTF">2020-05-07T07:23:00Z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