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A0" w:rsidRPr="002A7E6D" w:rsidRDefault="00990FA0" w:rsidP="00320BE5">
      <w:pPr>
        <w:spacing w:line="0" w:lineRule="atLeast"/>
        <w:jc w:val="center"/>
        <w:rPr>
          <w:rFonts w:ascii="方正大标宋简体" w:eastAsia="方正大标宋简体" w:hAnsi="华文中宋"/>
          <w:b/>
          <w:sz w:val="44"/>
          <w:szCs w:val="44"/>
        </w:rPr>
      </w:pPr>
      <w:r w:rsidRPr="002A7E6D">
        <w:rPr>
          <w:rFonts w:ascii="方正大标宋简体" w:eastAsia="方正大标宋简体" w:hAnsi="华文中宋" w:hint="eastAsia"/>
          <w:b/>
          <w:sz w:val="44"/>
          <w:szCs w:val="44"/>
        </w:rPr>
        <w:t>镇海区</w:t>
      </w:r>
      <w:r w:rsidR="009B2226" w:rsidRPr="002A7E6D">
        <w:rPr>
          <w:rFonts w:ascii="方正大标宋简体" w:eastAsia="方正大标宋简体" w:hAnsi="华文中宋" w:hint="eastAsia"/>
          <w:b/>
          <w:sz w:val="44"/>
          <w:szCs w:val="44"/>
        </w:rPr>
        <w:t>总工会</w:t>
      </w:r>
    </w:p>
    <w:p w:rsidR="00990FA0" w:rsidRPr="002A7E6D" w:rsidRDefault="00990FA0" w:rsidP="00990FA0">
      <w:pPr>
        <w:spacing w:line="0" w:lineRule="atLeast"/>
        <w:jc w:val="center"/>
        <w:rPr>
          <w:rFonts w:ascii="方正大标宋简体" w:eastAsia="方正大标宋简体"/>
          <w:b/>
          <w:sz w:val="44"/>
          <w:szCs w:val="44"/>
        </w:rPr>
      </w:pPr>
      <w:r w:rsidRPr="002A7E6D">
        <w:rPr>
          <w:rFonts w:ascii="方正大标宋简体" w:eastAsia="方正大标宋简体" w:hint="eastAsia"/>
          <w:b/>
          <w:sz w:val="44"/>
          <w:szCs w:val="44"/>
        </w:rPr>
        <w:t>201</w:t>
      </w:r>
      <w:r w:rsidR="0010111D">
        <w:rPr>
          <w:rFonts w:ascii="方正大标宋简体" w:eastAsia="方正大标宋简体" w:hint="eastAsia"/>
          <w:b/>
          <w:sz w:val="44"/>
          <w:szCs w:val="44"/>
        </w:rPr>
        <w:t>5</w:t>
      </w:r>
      <w:r w:rsidRPr="002A7E6D">
        <w:rPr>
          <w:rFonts w:ascii="方正大标宋简体" w:eastAsia="方正大标宋简体" w:hAnsi="华文中宋" w:hint="eastAsia"/>
          <w:b/>
          <w:sz w:val="44"/>
          <w:szCs w:val="44"/>
        </w:rPr>
        <w:t>年度信息公开工作总结</w:t>
      </w:r>
    </w:p>
    <w:p w:rsidR="00990FA0" w:rsidRPr="002A7E6D" w:rsidRDefault="00990FA0" w:rsidP="00990FA0">
      <w:pPr>
        <w:rPr>
          <w:rFonts w:ascii="仿宋_GB2312" w:eastAsia="仿宋_GB2312"/>
          <w:sz w:val="32"/>
          <w:szCs w:val="32"/>
        </w:rPr>
      </w:pPr>
    </w:p>
    <w:p w:rsidR="001F6EF3" w:rsidRPr="002A7E6D" w:rsidRDefault="00990FA0" w:rsidP="00A7555C">
      <w:pPr>
        <w:ind w:firstLine="600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A7555C"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2A7E6D">
        <w:rPr>
          <w:rFonts w:ascii="仿宋_GB2312" w:eastAsia="仿宋_GB2312" w:hint="eastAsia"/>
          <w:sz w:val="32"/>
          <w:szCs w:val="32"/>
        </w:rPr>
        <w:t>年，</w:t>
      </w:r>
      <w:r w:rsidR="00A7555C">
        <w:rPr>
          <w:rFonts w:ascii="仿宋_GB2312" w:eastAsia="仿宋_GB2312" w:hint="eastAsia"/>
          <w:sz w:val="32"/>
        </w:rPr>
        <w:t>镇海区总工会认真贯彻实施政府信息公开法律法规，按照市、区政府对信息公开工作的要求，在区政府相关部门的督促指导下，结合区总实际，稳步推进政府信息公开工作，成效显著。</w:t>
      </w:r>
      <w:r w:rsidR="00A7555C">
        <w:rPr>
          <w:rFonts w:ascii="仿宋_GB2312" w:eastAsia="仿宋_GB2312" w:hint="eastAsia"/>
          <w:color w:val="000000"/>
          <w:sz w:val="32"/>
          <w:szCs w:val="32"/>
        </w:rPr>
        <w:t>年度</w:t>
      </w:r>
      <w:r w:rsidRPr="002A7E6D">
        <w:rPr>
          <w:rFonts w:ascii="仿宋_GB2312" w:eastAsia="仿宋_GB2312" w:hint="eastAsia"/>
          <w:sz w:val="32"/>
          <w:szCs w:val="32"/>
        </w:rPr>
        <w:t>累计公开政府信息</w:t>
      </w:r>
      <w:r w:rsidR="00A7555C">
        <w:rPr>
          <w:rFonts w:ascii="仿宋_GB2312" w:eastAsia="仿宋_GB2312" w:hint="eastAsia"/>
          <w:color w:val="000000"/>
          <w:sz w:val="32"/>
          <w:szCs w:val="32"/>
        </w:rPr>
        <w:t>2</w:t>
      </w:r>
      <w:r w:rsidR="003561E9">
        <w:rPr>
          <w:rFonts w:ascii="仿宋_GB2312" w:eastAsia="仿宋_GB2312" w:hint="eastAsia"/>
          <w:color w:val="000000"/>
          <w:sz w:val="32"/>
          <w:szCs w:val="32"/>
        </w:rPr>
        <w:t>60</w:t>
      </w:r>
      <w:r w:rsidRPr="002A7E6D">
        <w:rPr>
          <w:rFonts w:ascii="仿宋_GB2312" w:eastAsia="仿宋_GB2312" w:hint="eastAsia"/>
          <w:sz w:val="32"/>
          <w:szCs w:val="32"/>
        </w:rPr>
        <w:t>条，</w:t>
      </w:r>
      <w:r w:rsidR="00F06300">
        <w:rPr>
          <w:rFonts w:ascii="仿宋_GB2312" w:eastAsia="仿宋_GB2312" w:hint="eastAsia"/>
          <w:sz w:val="32"/>
          <w:szCs w:val="32"/>
        </w:rPr>
        <w:t>完成率高达1</w:t>
      </w:r>
      <w:r w:rsidR="003561E9">
        <w:rPr>
          <w:rFonts w:ascii="仿宋_GB2312" w:eastAsia="仿宋_GB2312" w:hint="eastAsia"/>
          <w:sz w:val="32"/>
          <w:szCs w:val="32"/>
        </w:rPr>
        <w:t>30</w:t>
      </w:r>
      <w:r w:rsidR="00F06300">
        <w:rPr>
          <w:rFonts w:ascii="仿宋_GB2312" w:eastAsia="仿宋_GB2312" w:hint="eastAsia"/>
          <w:sz w:val="32"/>
          <w:szCs w:val="32"/>
        </w:rPr>
        <w:t>%</w:t>
      </w:r>
      <w:r w:rsidR="00430BBE" w:rsidRPr="002A7E6D">
        <w:rPr>
          <w:rFonts w:ascii="仿宋_GB2312" w:eastAsia="仿宋_GB2312" w:hint="eastAsia"/>
          <w:sz w:val="32"/>
          <w:szCs w:val="32"/>
        </w:rPr>
        <w:t>，</w:t>
      </w:r>
      <w:r w:rsidR="002169F6">
        <w:rPr>
          <w:rFonts w:ascii="仿宋_GB2312" w:eastAsia="仿宋_GB2312" w:hint="eastAsia"/>
          <w:sz w:val="32"/>
          <w:szCs w:val="32"/>
        </w:rPr>
        <w:t>超额完成目标考核任务</w:t>
      </w:r>
      <w:r w:rsidR="00F06300">
        <w:rPr>
          <w:rFonts w:ascii="仿宋_GB2312" w:eastAsia="仿宋_GB2312" w:hint="eastAsia"/>
          <w:sz w:val="32"/>
          <w:szCs w:val="32"/>
        </w:rPr>
        <w:t>。</w:t>
      </w:r>
      <w:r w:rsidRPr="002A7E6D">
        <w:rPr>
          <w:rFonts w:ascii="仿宋_GB2312" w:eastAsia="仿宋_GB2312" w:hint="eastAsia"/>
          <w:sz w:val="32"/>
          <w:szCs w:val="32"/>
        </w:rPr>
        <w:t>现将本年度信息公开工作做如下总结</w:t>
      </w:r>
      <w:r w:rsidR="00C676EE" w:rsidRPr="002A7E6D">
        <w:rPr>
          <w:rFonts w:ascii="仿宋_GB2312" w:eastAsia="仿宋_GB2312" w:hint="eastAsia"/>
          <w:sz w:val="32"/>
          <w:szCs w:val="32"/>
        </w:rPr>
        <w:t>：</w:t>
      </w:r>
    </w:p>
    <w:p w:rsidR="00990FA0" w:rsidRPr="002A7E6D" w:rsidRDefault="00990FA0" w:rsidP="002A7E6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（一）建立健全信息公开工作体系。</w:t>
      </w:r>
      <w:r w:rsidRPr="002A7E6D">
        <w:rPr>
          <w:rFonts w:ascii="仿宋_GB2312" w:eastAsia="仿宋_GB2312" w:hint="eastAsia"/>
          <w:sz w:val="32"/>
          <w:szCs w:val="32"/>
        </w:rPr>
        <w:t>区</w:t>
      </w:r>
      <w:r w:rsidR="00B4064B" w:rsidRPr="002A7E6D">
        <w:rPr>
          <w:rFonts w:ascii="仿宋_GB2312" w:eastAsia="仿宋_GB2312" w:hint="eastAsia"/>
          <w:sz w:val="32"/>
          <w:szCs w:val="32"/>
        </w:rPr>
        <w:t>总工会</w:t>
      </w:r>
      <w:r w:rsidR="002169F6">
        <w:rPr>
          <w:rFonts w:ascii="仿宋_GB2312" w:eastAsia="仿宋_GB2312" w:hint="eastAsia"/>
          <w:sz w:val="32"/>
          <w:szCs w:val="32"/>
        </w:rPr>
        <w:t>信息公开工作做到领导明确、机构完善、责任到人。</w:t>
      </w:r>
      <w:r w:rsidRPr="002A7E6D">
        <w:rPr>
          <w:rFonts w:ascii="仿宋_GB2312" w:eastAsia="仿宋_GB2312" w:hint="eastAsia"/>
          <w:sz w:val="32"/>
          <w:szCs w:val="32"/>
        </w:rPr>
        <w:t>信息公开工作分管领导为</w:t>
      </w:r>
      <w:r w:rsidR="00B4064B" w:rsidRPr="002A7E6D">
        <w:rPr>
          <w:rFonts w:ascii="仿宋_GB2312" w:eastAsia="仿宋_GB2312" w:hint="eastAsia"/>
          <w:sz w:val="32"/>
          <w:szCs w:val="32"/>
        </w:rPr>
        <w:t>郑岗副主席</w:t>
      </w:r>
      <w:r w:rsidRPr="002A7E6D">
        <w:rPr>
          <w:rFonts w:ascii="仿宋_GB2312" w:eastAsia="仿宋_GB2312" w:hint="eastAsia"/>
          <w:sz w:val="32"/>
          <w:szCs w:val="32"/>
        </w:rPr>
        <w:t>，配备一名总联络员和科室联络员，工作机构由办公室和各科室组成，具体做好信息公开的发布、审核、受理、处理等工作，各科室做好配合工作，各项任务分解到人。</w:t>
      </w:r>
    </w:p>
    <w:p w:rsidR="00990FA0" w:rsidRPr="002A7E6D" w:rsidRDefault="00990FA0" w:rsidP="002A7E6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（二）建立健全信息公开工作制度。</w:t>
      </w:r>
      <w:r w:rsidRPr="002A7E6D">
        <w:rPr>
          <w:rFonts w:ascii="仿宋_GB2312" w:eastAsia="仿宋_GB2312" w:hint="eastAsia"/>
          <w:sz w:val="32"/>
          <w:szCs w:val="32"/>
        </w:rPr>
        <w:t>按照政府信息公开工作的要求，制定并完善了《镇海区</w:t>
      </w:r>
      <w:r w:rsidR="00B4064B" w:rsidRPr="002A7E6D">
        <w:rPr>
          <w:rFonts w:ascii="仿宋_GB2312" w:eastAsia="仿宋_GB2312" w:hint="eastAsia"/>
          <w:sz w:val="32"/>
          <w:szCs w:val="32"/>
        </w:rPr>
        <w:t>总工会</w:t>
      </w:r>
      <w:r w:rsidRPr="002A7E6D">
        <w:rPr>
          <w:rFonts w:ascii="仿宋_GB2312" w:eastAsia="仿宋_GB2312" w:hint="eastAsia"/>
          <w:sz w:val="32"/>
          <w:szCs w:val="32"/>
        </w:rPr>
        <w:t>政府信息公开保密审查制度》，为实现促进信息公开工作制度化、规范化奠定了坚实的基础。</w:t>
      </w:r>
      <w:r w:rsidR="000E1DA5" w:rsidRPr="002A7E6D">
        <w:rPr>
          <w:rFonts w:ascii="仿宋_GB2312" w:eastAsia="仿宋_GB2312" w:hint="eastAsia"/>
          <w:sz w:val="32"/>
          <w:szCs w:val="32"/>
        </w:rPr>
        <w:t>坚持</w:t>
      </w:r>
      <w:r w:rsidR="000E1DA5" w:rsidRPr="002A7E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凡涉及广大职工群众的重大事项、重要决策、文件等，及时按规定在网上发布，方便广大职工群众获取信息，确保社会公众广泛知晓或参与的事项第一时间在区政府门户网站</w:t>
      </w:r>
      <w:r w:rsidR="00334FF8" w:rsidRPr="002A7E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和51.90公共服务平台</w:t>
      </w:r>
      <w:r w:rsidR="000E1DA5" w:rsidRPr="002A7E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公开。</w:t>
      </w:r>
    </w:p>
    <w:p w:rsidR="00990FA0" w:rsidRPr="002A7E6D" w:rsidRDefault="00990FA0" w:rsidP="00990FA0">
      <w:pPr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2A7E6D">
        <w:rPr>
          <w:rFonts w:ascii="仿宋_GB2312" w:eastAsia="仿宋_GB2312" w:hint="eastAsia"/>
          <w:b/>
          <w:bCs/>
          <w:sz w:val="32"/>
          <w:szCs w:val="32"/>
        </w:rPr>
        <w:t>（三）制定和落实信息公开工作计划。</w:t>
      </w:r>
      <w:r w:rsidRPr="002A7E6D">
        <w:rPr>
          <w:rFonts w:ascii="仿宋_GB2312" w:eastAsia="仿宋_GB2312" w:hint="eastAsia"/>
          <w:sz w:val="32"/>
          <w:szCs w:val="32"/>
        </w:rPr>
        <w:t>制定了《镇海区</w:t>
      </w:r>
      <w:r w:rsidR="00B4064B" w:rsidRPr="002A7E6D">
        <w:rPr>
          <w:rFonts w:ascii="仿宋_GB2312" w:eastAsia="仿宋_GB2312" w:hint="eastAsia"/>
          <w:sz w:val="32"/>
          <w:szCs w:val="32"/>
        </w:rPr>
        <w:t>总工会</w:t>
      </w:r>
      <w:r w:rsidRPr="002A7E6D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2169F6"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2A7E6D">
        <w:rPr>
          <w:rFonts w:ascii="仿宋_GB2312" w:eastAsia="仿宋_GB2312" w:hint="eastAsia"/>
          <w:sz w:val="32"/>
          <w:szCs w:val="32"/>
        </w:rPr>
        <w:t>年信息公开工作计划》，并在年初召开信息工作会议，明确了</w:t>
      </w:r>
      <w:r w:rsidRPr="002A7E6D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2169F6"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2A7E6D">
        <w:rPr>
          <w:rFonts w:ascii="仿宋_GB2312" w:eastAsia="仿宋_GB2312" w:hint="eastAsia"/>
          <w:sz w:val="32"/>
          <w:szCs w:val="32"/>
        </w:rPr>
        <w:t>年政府信息公开工作的基本内容和具体要求，为落实信息公开工作提供了组织保证。定期召开信息工作会议，对各科室信息公开工作进行指导和</w:t>
      </w:r>
      <w:r w:rsidR="002169F6">
        <w:rPr>
          <w:rFonts w:ascii="仿宋_GB2312" w:eastAsia="仿宋_GB2312" w:hint="eastAsia"/>
          <w:sz w:val="32"/>
          <w:szCs w:val="32"/>
        </w:rPr>
        <w:t>部署</w:t>
      </w:r>
      <w:r w:rsidRPr="002A7E6D">
        <w:rPr>
          <w:rFonts w:ascii="仿宋_GB2312" w:eastAsia="仿宋_GB2312" w:hint="eastAsia"/>
          <w:sz w:val="32"/>
          <w:szCs w:val="32"/>
        </w:rPr>
        <w:t>。</w:t>
      </w:r>
    </w:p>
    <w:p w:rsidR="001F6EF3" w:rsidRPr="002A7E6D" w:rsidRDefault="00990FA0" w:rsidP="00603A7A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（四）抓好信息公开的网络平台建设。</w:t>
      </w:r>
      <w:r w:rsidRPr="002A7E6D">
        <w:rPr>
          <w:rFonts w:ascii="仿宋_GB2312" w:eastAsia="仿宋_GB2312" w:hint="eastAsia"/>
          <w:sz w:val="32"/>
          <w:szCs w:val="32"/>
        </w:rPr>
        <w:t>根据《宁波市人民政府信息公开规定》，在区人民政府信息公开</w:t>
      </w:r>
      <w:r w:rsidR="001F6EF3" w:rsidRPr="002A7E6D">
        <w:rPr>
          <w:rFonts w:ascii="仿宋_GB2312" w:eastAsia="仿宋_GB2312" w:hint="eastAsia"/>
          <w:sz w:val="32"/>
          <w:szCs w:val="32"/>
        </w:rPr>
        <w:t>网站根据类别划分及时主动公布或更新本单位机构设置、全年工作动态、领导活动、</w:t>
      </w:r>
      <w:r w:rsidRPr="002A7E6D">
        <w:rPr>
          <w:rFonts w:ascii="仿宋_GB2312" w:eastAsia="仿宋_GB2312" w:hint="eastAsia"/>
          <w:sz w:val="32"/>
          <w:szCs w:val="32"/>
        </w:rPr>
        <w:t>人事变动等信息，信息内容完整、格式规范。</w:t>
      </w:r>
      <w:r w:rsidR="007425AF">
        <w:rPr>
          <w:rFonts w:ascii="仿宋_GB2312" w:eastAsia="仿宋_GB2312" w:hAnsi="宋体" w:hint="eastAsia"/>
          <w:color w:val="000000"/>
          <w:sz w:val="32"/>
          <w:szCs w:val="32"/>
        </w:rPr>
        <w:t>通过</w:t>
      </w:r>
      <w:r w:rsidR="001F6EF3" w:rsidRPr="002A7E6D">
        <w:rPr>
          <w:rFonts w:ascii="仿宋_GB2312" w:eastAsia="仿宋_GB2312" w:hAnsi="宋体" w:hint="eastAsia"/>
          <w:color w:val="000000"/>
          <w:sz w:val="32"/>
          <w:szCs w:val="32"/>
        </w:rPr>
        <w:t>51.90公共信息服务平台，实现窗口服务、网上服务、来信来访的即时联网处理。</w:t>
      </w:r>
      <w:r w:rsidR="007425AF">
        <w:rPr>
          <w:rFonts w:ascii="仿宋_GB2312" w:eastAsia="仿宋_GB2312" w:hAnsi="宋体" w:hint="eastAsia"/>
          <w:color w:val="000000"/>
          <w:sz w:val="32"/>
          <w:szCs w:val="32"/>
        </w:rPr>
        <w:t>今年区总工会为适应“互联网+”发展新形势，设立微信公众号，开发了镇海工会动感APP</w:t>
      </w:r>
      <w:r w:rsidR="00603A7A">
        <w:rPr>
          <w:rFonts w:ascii="仿宋_GB2312" w:eastAsia="仿宋_GB2312" w:hAnsi="宋体" w:hint="eastAsia"/>
          <w:color w:val="000000"/>
          <w:sz w:val="32"/>
          <w:szCs w:val="32"/>
        </w:rPr>
        <w:t>（工友宝）。其中镇海工会微信公众号是一个工会与广大职工共同参与、共同交流的信息共享平台。镇海工会动感APP（工友宝）是全区工会会员的“掌上工会”，发布各级工会动态、各类工会文体活动及先进典型的视频，为基层工会会员提供更为便捷的服务，</w:t>
      </w:r>
      <w:r w:rsidR="001F6EF3" w:rsidRPr="002A7E6D">
        <w:rPr>
          <w:rFonts w:ascii="仿宋_GB2312" w:eastAsia="仿宋_GB2312" w:hAnsi="Calibri" w:hint="eastAsia"/>
          <w:sz w:val="32"/>
          <w:szCs w:val="32"/>
        </w:rPr>
        <w:t>满足职工服务新需求</w:t>
      </w:r>
      <w:r w:rsidR="001F6EF3" w:rsidRPr="002A7E6D">
        <w:rPr>
          <w:rFonts w:ascii="仿宋_GB2312" w:eastAsia="仿宋_GB2312" w:hint="eastAsia"/>
          <w:sz w:val="32"/>
          <w:szCs w:val="32"/>
        </w:rPr>
        <w:t>。</w:t>
      </w:r>
    </w:p>
    <w:p w:rsidR="00990FA0" w:rsidRPr="002A7E6D" w:rsidRDefault="00990FA0" w:rsidP="002A7E6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（五）进一步完善信息公开场所建设。</w:t>
      </w:r>
      <w:r w:rsidRPr="002A7E6D">
        <w:rPr>
          <w:rFonts w:ascii="仿宋_GB2312" w:eastAsia="仿宋_GB2312" w:hint="eastAsia"/>
          <w:sz w:val="32"/>
          <w:szCs w:val="32"/>
        </w:rPr>
        <w:t>信息公开办理机构设在办公室，受理依申请公开事项。信息公开查阅场所在局办公室，设立了信息查阅服务处，配备了专用电脑、公告栏和打印机、复印机、扫描仪等等，由专人引导满足群众查阅、打印、复制政府信息的基本需要。</w:t>
      </w:r>
    </w:p>
    <w:p w:rsidR="00990FA0" w:rsidRPr="002A7E6D" w:rsidRDefault="00990FA0" w:rsidP="00990FA0">
      <w:pPr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lastRenderedPageBreak/>
        <w:t xml:space="preserve">    （六）做好依申请公开政府信息工作。</w:t>
      </w:r>
      <w:r w:rsidRPr="002A7E6D">
        <w:rPr>
          <w:rFonts w:ascii="仿宋_GB2312" w:eastAsia="仿宋_GB2312" w:hint="eastAsia"/>
          <w:sz w:val="32"/>
          <w:szCs w:val="32"/>
        </w:rPr>
        <w:t>建立了来访、来信、来电、传真、电子邮件以及网络在线六种依申请公开受理的途径。对于不能当场答复的申请，受理时按要求出具受理单；对于需要征求第三方意见的按程序书面征求意见；对于需要延长答复的申请按程序办理并书面告知申请人。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下步打算和措施：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1、继续加大信息公开工作培训力度。对涉及信息公开工作的专兼职人员组织业务培训，尤其在依申请公开方面要加大培训力度。通过严格培训，全面提高工作水平和服务水平。</w:t>
      </w:r>
    </w:p>
    <w:p w:rsidR="00990FA0" w:rsidRPr="002A7E6D" w:rsidRDefault="00990FA0" w:rsidP="00465DFB">
      <w:pPr>
        <w:ind w:firstLine="645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2、加快电子政务建设。以</w:t>
      </w:r>
      <w:r w:rsidR="00430BBE" w:rsidRPr="002A7E6D">
        <w:rPr>
          <w:rFonts w:ascii="仿宋_GB2312" w:eastAsia="仿宋_GB2312" w:hint="eastAsia"/>
          <w:sz w:val="32"/>
          <w:szCs w:val="32"/>
        </w:rPr>
        <w:t>51.90公共信息服务平台</w:t>
      </w:r>
      <w:r w:rsidRPr="002A7E6D">
        <w:rPr>
          <w:rFonts w:ascii="仿宋_GB2312" w:eastAsia="仿宋_GB2312" w:hint="eastAsia"/>
          <w:sz w:val="32"/>
          <w:szCs w:val="32"/>
        </w:rPr>
        <w:t>为依托，</w:t>
      </w:r>
      <w:r w:rsidR="00465DFB">
        <w:rPr>
          <w:rFonts w:ascii="仿宋_GB2312" w:eastAsia="仿宋_GB2312" w:hint="eastAsia"/>
          <w:sz w:val="32"/>
          <w:szCs w:val="32"/>
        </w:rPr>
        <w:t>做精做细镇海工会微信公众号和镇海工会动感APP（工友宝），加强网上网下双联动，</w:t>
      </w:r>
      <w:r w:rsidRPr="002A7E6D">
        <w:rPr>
          <w:rFonts w:ascii="仿宋_GB2312" w:eastAsia="仿宋_GB2312" w:hint="eastAsia"/>
          <w:sz w:val="32"/>
          <w:szCs w:val="32"/>
        </w:rPr>
        <w:t>不断完善办事指南、政策法规、表格下载、网上咨询等政务信息网站对外服务内容，全面实施办事公开，运用现代化的科技手段为人民群众提供更方便、优质、高效的服务。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3、不断总结经验，完善工作机制。要建立信息公开长效机制，推进信息公开各项工作措施的落实，使我局信息公开工作不断规范化、制度化和法制化。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90FA0" w:rsidRPr="002A7E6D" w:rsidRDefault="00990FA0" w:rsidP="00990FA0">
      <w:pPr>
        <w:ind w:right="300"/>
        <w:jc w:val="right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镇海区总工会</w:t>
      </w:r>
    </w:p>
    <w:p w:rsidR="00577587" w:rsidRPr="002A7E6D" w:rsidRDefault="00990FA0" w:rsidP="00465DFB">
      <w:pPr>
        <w:jc w:val="right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201</w:t>
      </w:r>
      <w:r w:rsidR="00465DFB">
        <w:rPr>
          <w:rFonts w:ascii="仿宋_GB2312" w:eastAsia="仿宋_GB2312" w:hint="eastAsia"/>
          <w:sz w:val="32"/>
          <w:szCs w:val="32"/>
        </w:rPr>
        <w:t>5</w:t>
      </w:r>
      <w:r w:rsidRPr="002A7E6D">
        <w:rPr>
          <w:rFonts w:ascii="仿宋_GB2312" w:eastAsia="仿宋_GB2312" w:hint="eastAsia"/>
          <w:sz w:val="32"/>
          <w:szCs w:val="32"/>
        </w:rPr>
        <w:t>年12月</w:t>
      </w:r>
      <w:r w:rsidR="00465DFB">
        <w:rPr>
          <w:rFonts w:ascii="仿宋_GB2312" w:eastAsia="仿宋_GB2312" w:hint="eastAsia"/>
          <w:sz w:val="32"/>
          <w:szCs w:val="32"/>
        </w:rPr>
        <w:t>5</w:t>
      </w:r>
      <w:r w:rsidRPr="002A7E6D">
        <w:rPr>
          <w:rFonts w:ascii="仿宋_GB2312" w:eastAsia="仿宋_GB2312" w:hint="eastAsia"/>
          <w:sz w:val="32"/>
          <w:szCs w:val="32"/>
        </w:rPr>
        <w:t>日</w:t>
      </w:r>
    </w:p>
    <w:sectPr w:rsidR="00577587" w:rsidRPr="002A7E6D" w:rsidSect="00B705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87" w:rsidRDefault="00183A87" w:rsidP="004A7D3F">
      <w:r>
        <w:separator/>
      </w:r>
    </w:p>
  </w:endnote>
  <w:endnote w:type="continuationSeparator" w:id="1">
    <w:p w:rsidR="00183A87" w:rsidRDefault="00183A87" w:rsidP="004A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87" w:rsidRDefault="00183A87" w:rsidP="004A7D3F">
      <w:r>
        <w:separator/>
      </w:r>
    </w:p>
  </w:footnote>
  <w:footnote w:type="continuationSeparator" w:id="1">
    <w:p w:rsidR="00183A87" w:rsidRDefault="00183A87" w:rsidP="004A7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FA0"/>
    <w:rsid w:val="000E1DA5"/>
    <w:rsid w:val="0010111D"/>
    <w:rsid w:val="00183A87"/>
    <w:rsid w:val="00190FF8"/>
    <w:rsid w:val="001F6EF3"/>
    <w:rsid w:val="002169F6"/>
    <w:rsid w:val="002A7E6D"/>
    <w:rsid w:val="00320BE5"/>
    <w:rsid w:val="00334FF8"/>
    <w:rsid w:val="003373D9"/>
    <w:rsid w:val="00337981"/>
    <w:rsid w:val="003561E9"/>
    <w:rsid w:val="003800EE"/>
    <w:rsid w:val="003A1CD8"/>
    <w:rsid w:val="003C6F3A"/>
    <w:rsid w:val="003D34EC"/>
    <w:rsid w:val="003F2ED4"/>
    <w:rsid w:val="004223FB"/>
    <w:rsid w:val="00430BBE"/>
    <w:rsid w:val="00465DFB"/>
    <w:rsid w:val="004A7D3F"/>
    <w:rsid w:val="004D7185"/>
    <w:rsid w:val="00577587"/>
    <w:rsid w:val="005E4E20"/>
    <w:rsid w:val="00603A7A"/>
    <w:rsid w:val="00627374"/>
    <w:rsid w:val="006A01C4"/>
    <w:rsid w:val="007425AF"/>
    <w:rsid w:val="0087767E"/>
    <w:rsid w:val="00877C35"/>
    <w:rsid w:val="008943C8"/>
    <w:rsid w:val="00990FA0"/>
    <w:rsid w:val="009B1CCB"/>
    <w:rsid w:val="009B2226"/>
    <w:rsid w:val="009B4585"/>
    <w:rsid w:val="00A7555C"/>
    <w:rsid w:val="00AD6339"/>
    <w:rsid w:val="00B4064B"/>
    <w:rsid w:val="00B705A7"/>
    <w:rsid w:val="00C0799B"/>
    <w:rsid w:val="00C676EE"/>
    <w:rsid w:val="00C81385"/>
    <w:rsid w:val="00CF31D3"/>
    <w:rsid w:val="00F06300"/>
    <w:rsid w:val="00F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D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D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222</Words>
  <Characters>1268</Characters>
  <Application>Microsoft Office Word</Application>
  <DocSecurity>0</DocSecurity>
  <Lines>10</Lines>
  <Paragraphs>2</Paragraphs>
  <ScaleCrop>false</ScaleCrop>
  <Company>Toshiba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区总工会</cp:lastModifiedBy>
  <cp:revision>31</cp:revision>
  <dcterms:created xsi:type="dcterms:W3CDTF">2013-12-08T11:37:00Z</dcterms:created>
  <dcterms:modified xsi:type="dcterms:W3CDTF">2015-12-17T02:53:00Z</dcterms:modified>
</cp:coreProperties>
</file>