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44"/>
          <w:szCs w:val="44"/>
        </w:rPr>
        <w:t>宁波市镇海区人力资源和社会保障局主动公开政府信息目录清单</w:t>
      </w:r>
    </w:p>
    <w:tbl>
      <w:tblPr>
        <w:tblStyle w:val="9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0574-12333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color w:val="auto"/>
                <w:sz w:val="20"/>
                <w:szCs w:val="20"/>
              </w:rPr>
              <w:t>0574-</w:t>
            </w:r>
            <w:r>
              <w:rPr>
                <w:rFonts w:hint="eastAsia" w:ascii="Arial" w:hAnsi="Arial" w:eastAsia="宋体" w:cs="Arial"/>
                <w:color w:val="auto"/>
                <w:sz w:val="18"/>
                <w:szCs w:val="18"/>
              </w:rPr>
              <w:t>89287151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局属单位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局属单位名称、地址、办公电话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劳动就业、劳动工资、职业培训社会保险、人才人事等方面的政策性文件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Style w:val="12"/>
                <w:rFonts w:hint="eastAsia"/>
              </w:rPr>
              <w:t>号）、《浙江省行政规范性文件管理办法》（省政府令第</w:t>
            </w:r>
            <w:r>
              <w:rPr>
                <w:rStyle w:val="12"/>
              </w:rPr>
              <w:t>372</w:t>
            </w:r>
            <w:r>
              <w:rPr>
                <w:rStyle w:val="12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  <w:lang w:eastAsia="zh-CN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3"/>
                <w:color w:val="auto"/>
              </w:rPr>
              <w:t>20</w:t>
            </w:r>
            <w:r>
              <w:rPr>
                <w:rStyle w:val="12"/>
                <w:rFonts w:hint="eastAsia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0574-12333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 w:ascii="Arial" w:hAnsi="Arial" w:eastAsia="宋体" w:cs="Arial"/>
                <w:color w:val="auto"/>
                <w:sz w:val="18"/>
                <w:szCs w:val="18"/>
              </w:rPr>
              <w:t>89287151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人社领域相关通知及公告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0574-12333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 w:ascii="Arial" w:hAnsi="Arial" w:eastAsia="宋体" w:cs="Arial"/>
                <w:color w:val="auto"/>
                <w:sz w:val="18"/>
                <w:szCs w:val="18"/>
              </w:rPr>
              <w:t>89287151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计划总结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年度工作计划及总结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0574-12333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 w:ascii="Arial" w:hAnsi="Arial" w:eastAsia="宋体" w:cs="Arial"/>
                <w:color w:val="auto"/>
                <w:sz w:val="18"/>
                <w:szCs w:val="18"/>
              </w:rPr>
              <w:t>89287151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本区</w:t>
            </w:r>
            <w:r>
              <w:rPr>
                <w:rFonts w:hint="eastAsia" w:cs="Times New Roman"/>
                <w:sz w:val="20"/>
                <w:szCs w:val="20"/>
              </w:rPr>
              <w:t>人社领域的政务动态信息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20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0574-12333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 w:ascii="Arial" w:hAnsi="Arial" w:eastAsia="宋体" w:cs="Arial"/>
                <w:color w:val="auto"/>
                <w:sz w:val="18"/>
                <w:szCs w:val="18"/>
              </w:rPr>
              <w:t>89287151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提案议案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由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/>
                <w:kern w:val="0"/>
                <w:sz w:val="20"/>
                <w:szCs w:val="20"/>
              </w:rPr>
              <w:t>人社局答复的、应当公开的人大代表建议复文和政协委员提案复文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0574-12333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 w:ascii="Arial" w:hAnsi="Arial" w:eastAsia="宋体" w:cs="Arial"/>
                <w:color w:val="auto"/>
                <w:sz w:val="18"/>
                <w:szCs w:val="18"/>
              </w:rPr>
              <w:t>89287151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劳动保障监察大队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0574-12333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 w:ascii="Arial" w:hAnsi="Arial" w:eastAsia="宋体" w:cs="Arial"/>
                <w:color w:val="auto"/>
                <w:sz w:val="18"/>
                <w:szCs w:val="18"/>
              </w:rPr>
              <w:t>89287151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z w:val="18"/>
                <w:szCs w:val="18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3"/>
                <w:color w:val="auto"/>
              </w:rPr>
              <w:t>20</w:t>
            </w:r>
            <w:r>
              <w:rPr>
                <w:rStyle w:val="12"/>
                <w:rFonts w:hint="eastAsia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Segoe UI Symbol" w:hAnsi="Segoe UI Symbol" w:cs="Segoe UI Symbol"/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0574-12333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 w:ascii="Arial" w:hAnsi="Arial" w:eastAsia="宋体" w:cs="Arial"/>
                <w:color w:val="auto"/>
                <w:sz w:val="18"/>
                <w:szCs w:val="18"/>
              </w:rPr>
              <w:t>89287151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公选公招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公开招考、选调事业人员信息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ascii="Arial" w:hAnsi="Arial" w:eastAsia="宋体" w:cs="Arial"/>
                <w:color w:val="auto"/>
                <w:sz w:val="18"/>
                <w:szCs w:val="18"/>
              </w:rPr>
              <w:t>事业单位人事管理科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3"/>
                <w:color w:val="auto"/>
              </w:rPr>
              <w:t>20</w:t>
            </w:r>
            <w:r>
              <w:rPr>
                <w:rStyle w:val="12"/>
                <w:rFonts w:hint="eastAsia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rFonts w:hint="eastAsia"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/>
                <w:kern w:val="0"/>
                <w:sz w:val="20"/>
                <w:szCs w:val="20"/>
              </w:rPr>
              <w:t>预决算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公开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部门</w:t>
            </w:r>
            <w:r>
              <w:rPr>
                <w:rFonts w:hint="eastAsia"/>
                <w:kern w:val="0"/>
                <w:sz w:val="20"/>
                <w:szCs w:val="20"/>
              </w:rPr>
              <w:t>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cs="Times New Roman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Segoe UI Symbol" w:hAnsi="Segoe UI Symbol" w:cs="Segoe UI Symbol"/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0574-12333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 w:ascii="Arial" w:hAnsi="Arial" w:eastAsia="宋体" w:cs="Arial"/>
                <w:color w:val="auto"/>
                <w:sz w:val="18"/>
                <w:szCs w:val="18"/>
              </w:rPr>
              <w:t>89287151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cs="Times New Roman"/>
                <w:sz w:val="20"/>
                <w:szCs w:val="20"/>
              </w:rPr>
              <w:t>专项</w:t>
            </w:r>
            <w:r>
              <w:rPr>
                <w:rFonts w:hint="eastAsia" w:cs="Times New Roman"/>
                <w:sz w:val="20"/>
                <w:szCs w:val="20"/>
                <w:lang w:eastAsia="zh-CN"/>
              </w:rPr>
              <w:t>经费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人社方面专项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经费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  <w:lang w:eastAsia="zh-CN"/>
              </w:rPr>
              <w:t>相关科室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卡中心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每年</w:t>
            </w:r>
            <w:r>
              <w:rPr>
                <w:kern w:val="0"/>
                <w:sz w:val="20"/>
                <w:szCs w:val="20"/>
              </w:rPr>
              <w:t>1</w:t>
            </w:r>
            <w:r>
              <w:rPr>
                <w:rFonts w:hint="eastAsia"/>
                <w:kern w:val="0"/>
                <w:sz w:val="20"/>
                <w:szCs w:val="20"/>
              </w:rPr>
              <w:t>月</w:t>
            </w:r>
            <w:r>
              <w:rPr>
                <w:kern w:val="0"/>
                <w:sz w:val="20"/>
                <w:szCs w:val="20"/>
              </w:rPr>
              <w:t>31</w:t>
            </w:r>
            <w:r>
              <w:rPr>
                <w:rFonts w:hint="eastAsia"/>
                <w:kern w:val="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0574-12333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 w:ascii="Arial" w:hAnsi="Arial" w:eastAsia="宋体" w:cs="Arial"/>
                <w:color w:val="auto"/>
                <w:sz w:val="18"/>
                <w:szCs w:val="18"/>
              </w:rPr>
              <w:t>89287151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卡中心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14"/>
                <w:color w:val="auto"/>
              </w:rPr>
              <w:t>20</w:t>
            </w:r>
            <w:r>
              <w:rPr>
                <w:rStyle w:val="12"/>
                <w:rFonts w:hint="eastAsia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0574-12333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 w:ascii="Arial" w:hAnsi="Arial" w:eastAsia="宋体" w:cs="Arial"/>
                <w:color w:val="auto"/>
                <w:sz w:val="18"/>
                <w:szCs w:val="18"/>
              </w:rPr>
              <w:t>89287151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0D328A"/>
    <w:rsid w:val="00125ACD"/>
    <w:rsid w:val="001409F6"/>
    <w:rsid w:val="001445BC"/>
    <w:rsid w:val="002D1028"/>
    <w:rsid w:val="00303D4B"/>
    <w:rsid w:val="0034339D"/>
    <w:rsid w:val="00395AF4"/>
    <w:rsid w:val="003B532E"/>
    <w:rsid w:val="003D1B38"/>
    <w:rsid w:val="004C38BD"/>
    <w:rsid w:val="00545021"/>
    <w:rsid w:val="005770C7"/>
    <w:rsid w:val="006C31E2"/>
    <w:rsid w:val="00716847"/>
    <w:rsid w:val="00730BD9"/>
    <w:rsid w:val="007D3337"/>
    <w:rsid w:val="008420FC"/>
    <w:rsid w:val="009301FD"/>
    <w:rsid w:val="00966E3A"/>
    <w:rsid w:val="00993677"/>
    <w:rsid w:val="00A25C92"/>
    <w:rsid w:val="00A970EC"/>
    <w:rsid w:val="00B44CDF"/>
    <w:rsid w:val="00BB009B"/>
    <w:rsid w:val="00C07466"/>
    <w:rsid w:val="00C9374F"/>
    <w:rsid w:val="00C93E47"/>
    <w:rsid w:val="00D214A0"/>
    <w:rsid w:val="00E124C1"/>
    <w:rsid w:val="00F60411"/>
    <w:rsid w:val="00FA7A9D"/>
    <w:rsid w:val="05DA5145"/>
    <w:rsid w:val="07E67904"/>
    <w:rsid w:val="09EB685B"/>
    <w:rsid w:val="0A8463D6"/>
    <w:rsid w:val="0A8B3264"/>
    <w:rsid w:val="0CC84203"/>
    <w:rsid w:val="0D0B47D9"/>
    <w:rsid w:val="0E7803EC"/>
    <w:rsid w:val="0E813E24"/>
    <w:rsid w:val="0FDE3741"/>
    <w:rsid w:val="11EA0F4D"/>
    <w:rsid w:val="168E1317"/>
    <w:rsid w:val="19323085"/>
    <w:rsid w:val="1971389B"/>
    <w:rsid w:val="1B2E71C5"/>
    <w:rsid w:val="1E157496"/>
    <w:rsid w:val="218F45BE"/>
    <w:rsid w:val="24AC302B"/>
    <w:rsid w:val="2889453F"/>
    <w:rsid w:val="28E72720"/>
    <w:rsid w:val="29077ED1"/>
    <w:rsid w:val="29F952B4"/>
    <w:rsid w:val="2C8B12E2"/>
    <w:rsid w:val="2C960FCF"/>
    <w:rsid w:val="2D6D1BEF"/>
    <w:rsid w:val="2E4E6FEB"/>
    <w:rsid w:val="2E8E197E"/>
    <w:rsid w:val="32B63233"/>
    <w:rsid w:val="332B39C6"/>
    <w:rsid w:val="338F78D8"/>
    <w:rsid w:val="392C3EB5"/>
    <w:rsid w:val="3ACC1B59"/>
    <w:rsid w:val="3BEA547F"/>
    <w:rsid w:val="3D0750DB"/>
    <w:rsid w:val="410E1AC7"/>
    <w:rsid w:val="41DC2AB1"/>
    <w:rsid w:val="454D6A28"/>
    <w:rsid w:val="47721A66"/>
    <w:rsid w:val="481D427D"/>
    <w:rsid w:val="50DE653C"/>
    <w:rsid w:val="53F46170"/>
    <w:rsid w:val="560E481C"/>
    <w:rsid w:val="563334FD"/>
    <w:rsid w:val="572756D3"/>
    <w:rsid w:val="57CD2AF9"/>
    <w:rsid w:val="5CC86AB7"/>
    <w:rsid w:val="5CF6745D"/>
    <w:rsid w:val="5E3011D0"/>
    <w:rsid w:val="5E860AE9"/>
    <w:rsid w:val="651908DB"/>
    <w:rsid w:val="68D14B3F"/>
    <w:rsid w:val="6AD1224A"/>
    <w:rsid w:val="6CB33227"/>
    <w:rsid w:val="6F4E2B7C"/>
    <w:rsid w:val="6FDA1831"/>
    <w:rsid w:val="700D2F3F"/>
    <w:rsid w:val="708F0436"/>
    <w:rsid w:val="73F822E7"/>
    <w:rsid w:val="774A660E"/>
    <w:rsid w:val="77AB2BC8"/>
    <w:rsid w:val="7DAB5672"/>
    <w:rsid w:val="7E5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semiHidden/>
    <w:unhideWhenUsed/>
    <w:uiPriority w:val="99"/>
    <w:rPr>
      <w:color w:val="800080"/>
      <w:u w:val="non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none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5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页脚 字符"/>
    <w:basedOn w:val="5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font21"/>
    <w:basedOn w:val="5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11"/>
    <w:basedOn w:val="5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font41"/>
    <w:basedOn w:val="5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3C93C3-72ED-4D9C-963C-8606E5509C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690</Words>
  <Characters>3935</Characters>
  <Lines>32</Lines>
  <Paragraphs>9</Paragraphs>
  <TotalTime>4</TotalTime>
  <ScaleCrop>false</ScaleCrop>
  <LinksUpToDate>false</LinksUpToDate>
  <CharactersWithSpaces>4616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2019-07-16T08:16:00Z</dcterms:created>
  <dc:creator>沈佳丽</dc:creator>
  <cp:lastModifiedBy>11</cp:lastModifiedBy>
  <dcterms:modified xsi:type="dcterms:W3CDTF">2019-09-16T06:38:39Z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