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eastAsia="zh-CN"/>
        </w:rPr>
        <w:t>8</w:t>
      </w:r>
      <w:r>
        <w:rPr>
          <w:rFonts w:hint="eastAsia"/>
        </w:rPr>
        <w:t>年</w:t>
      </w:r>
      <w:r>
        <w:rPr>
          <w:rFonts w:hint="eastAsia" w:ascii="仿宋_GB2312"/>
        </w:rPr>
        <w:t>电磁继电器</w:t>
      </w:r>
      <w:r>
        <w:rPr>
          <w:rFonts w:hint="eastAsia"/>
        </w:rPr>
        <w:t>监督抽查</w:t>
      </w:r>
      <w:r>
        <w:rPr>
          <w:rFonts w:hint="eastAsia" w:hAnsi="宋体" w:cs="宋体"/>
          <w:color w:val="000000"/>
          <w:kern w:val="0"/>
        </w:rPr>
        <w:t>结果汇总表</w:t>
      </w:r>
    </w:p>
    <w:p>
      <w:pPr>
        <w:ind w:firstLine="10560" w:firstLineChars="4400"/>
        <w:rPr>
          <w:rFonts w:hint="eastAsia" w:ascii="仿宋_GB231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201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月</w:t>
      </w:r>
    </w:p>
    <w:tbl>
      <w:tblPr>
        <w:tblStyle w:val="5"/>
        <w:tblW w:w="13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392"/>
        <w:gridCol w:w="2118"/>
        <w:gridCol w:w="1387"/>
        <w:gridCol w:w="3207"/>
        <w:gridCol w:w="1706"/>
        <w:gridCol w:w="2306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生产日期或批号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监督抽查时间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CE-12VDC-A-25-P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200" w:firstLineChars="100"/>
              <w:jc w:val="both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2018.06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宁波世通电子科技有限公司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</w:rPr>
              <w:t>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JQC-3F(T73)-12VDC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乐清市前继继电器有限公司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JQX-13F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2018.07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温州市大全电气有限公司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HH54P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2018.06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浙江富士继电气有限公司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JQC-3F(T73)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2018.07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乐清市方科继电器厂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JQX-3F-24VDC-1ZS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浙江创星电子有限公司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HHC67E-1H-48VDC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欣灵电气股份有限公司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CDZ9-52P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浙江赛格玛电器有限公司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LHH52P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浙江利尔德继电器有限公司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FL-3FF-S-H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2018.09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宁波弗朗逊精密电子有限公司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HH52P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温州市柳川继电器有限公司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WJQX-40F-1C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2018.07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乐清市山镏久继电器有限公司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JQX-13F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温州市巨人电器有限公司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973-12VDC-SL-A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1831Z12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余姚市城区汇隆仓继电器制造厂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JQC-3FF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2018.09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宁波赛特勒电子有限公司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SRD-12VDC-SL-A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2018.10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宁波松乐继电器有限公司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TH-T73 -DC12V-A-S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2018.09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宁波市鄞州天辉电子厂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HRS4H-S-DC12V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浙江汇港电器有限公司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HJR-3FF-S-H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2018.09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宁波天波港联电子有限公司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WM626  12C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宁波新马电子有限公司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HK4100F-DC12V-SHG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宁波汇科新纪元电器有限公司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LS-T73(SHD-12VDC-F-A)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2018.10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宁波力顺继电器有限公司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NF7  100  E24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1840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宁波福特继电器有限公司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NT73-2C-S10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2018.09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宁波华冠电子有限公司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JQC-3FC(T73)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宁波神乐继电器制造有限公司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JQC-3F-1C-12VDC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宁波黎明继电器有限公司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JH1304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180910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宁波金海电子有限公司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JTX-2C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浙江正泰电器股份有限公司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MPA-S-112-A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浙江美硕电气科技股份有限公司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ARL2F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2018.06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爱克斯电气有限责任公司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RKF2CO730LT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2018.06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浙江申乐电气有限公司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ND22B-4Z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2018.03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耐电集团有限公司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电磁继电器</w:t>
            </w:r>
          </w:p>
        </w:tc>
        <w:tc>
          <w:tcPr>
            <w:tcW w:w="21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HH54P</w:t>
            </w:r>
          </w:p>
        </w:tc>
        <w:tc>
          <w:tcPr>
            <w:tcW w:w="138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2018.08</w:t>
            </w:r>
          </w:p>
        </w:tc>
        <w:tc>
          <w:tcPr>
            <w:tcW w:w="3207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温州市泰明电子电器有限公司</w:t>
            </w:r>
          </w:p>
        </w:tc>
        <w:tc>
          <w:tcPr>
            <w:tcW w:w="17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2018年4季度</w:t>
            </w:r>
          </w:p>
        </w:tc>
        <w:tc>
          <w:tcPr>
            <w:tcW w:w="23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76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/</w:t>
            </w:r>
          </w:p>
        </w:tc>
      </w:tr>
    </w:tbl>
    <w:p>
      <w:pPr>
        <w:spacing w:line="280" w:lineRule="exact"/>
        <w:ind w:left="64" w:leftChars="20" w:firstLine="0" w:firstLineChars="0"/>
        <w:rPr>
          <w:rFonts w:hint="eastAsia" w:ascii="微软雅黑" w:hAnsi="微软雅黑" w:eastAsia="微软雅黑"/>
          <w:sz w:val="21"/>
          <w:szCs w:val="21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4DC0"/>
    <w:rsid w:val="1C5010BB"/>
    <w:rsid w:val="23D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0" w:firstLineChars="0"/>
      <w:jc w:val="center"/>
      <w:outlineLvl w:val="0"/>
    </w:pPr>
    <w:rPr>
      <w:rFonts w:ascii="方正小标宋简体" w:eastAsia="方正小标宋简体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2019-04-08T09:12:19Z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