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Theme="majorEastAsia" w:hAnsiTheme="majorEastAsia" w:eastAsiaTheme="majorEastAsia" w:cstheme="majorEastAsia"/>
          <w:b/>
          <w:bCs/>
          <w:color w:val="000000" w:themeColor="text1"/>
          <w:kern w:val="36"/>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kern w:val="36"/>
          <w:sz w:val="36"/>
          <w:szCs w:val="36"/>
          <w14:textFill>
            <w14:solidFill>
              <w14:schemeClr w14:val="tx1"/>
            </w14:solidFill>
          </w14:textFill>
        </w:rPr>
        <w:t>浙江大学附属中学丁兰校区</w:t>
      </w:r>
    </w:p>
    <w:p>
      <w:pPr>
        <w:spacing w:line="360" w:lineRule="auto"/>
        <w:jc w:val="center"/>
        <w:outlineLvl w:val="1"/>
        <w:rPr>
          <w:rFonts w:hint="eastAsia" w:asciiTheme="majorEastAsia" w:hAnsiTheme="majorEastAsia" w:eastAsiaTheme="majorEastAsia" w:cstheme="majorEastAsia"/>
          <w:b/>
          <w:bCs/>
          <w:color w:val="000000" w:themeColor="text1"/>
          <w:kern w:val="36"/>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kern w:val="36"/>
          <w:sz w:val="36"/>
          <w:szCs w:val="36"/>
          <w14:textFill>
            <w14:solidFill>
              <w14:schemeClr w14:val="tx1"/>
            </w14:solidFill>
          </w14:textFill>
        </w:rPr>
        <w:t>2021年招收体育特长生工作实施办法</w:t>
      </w:r>
    </w:p>
    <w:p>
      <w:pPr>
        <w:spacing w:line="360" w:lineRule="auto"/>
        <w:jc w:val="center"/>
        <w:outlineLvl w:val="1"/>
        <w:rPr>
          <w:rFonts w:hint="eastAsia" w:asciiTheme="majorEastAsia" w:hAnsiTheme="majorEastAsia" w:eastAsiaTheme="majorEastAsia" w:cstheme="majorEastAsia"/>
          <w:b/>
          <w:bCs/>
          <w:color w:val="000000" w:themeColor="text1"/>
          <w:kern w:val="36"/>
          <w:sz w:val="36"/>
          <w:szCs w:val="36"/>
          <w14:textFill>
            <w14:solidFill>
              <w14:schemeClr w14:val="tx1"/>
            </w14:solidFill>
          </w14:textFill>
        </w:rPr>
      </w:pPr>
    </w:p>
    <w:p>
      <w:pPr>
        <w:spacing w:line="30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根据《杭州市教育局关于2021年杭州市区各类高中招生工作的通知》（杭教基〔2021〕1号）（以下简称《招生工作通知》）有关精神和《杭州市教育局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办公室</w:t>
      </w:r>
      <w:r>
        <w:rPr>
          <w:rFonts w:hint="eastAsia" w:ascii="仿宋_GB2312" w:hAnsi="仿宋_GB2312" w:eastAsia="仿宋_GB2312" w:cs="仿宋_GB2312"/>
          <w:color w:val="000000" w:themeColor="text1"/>
          <w:kern w:val="0"/>
          <w:sz w:val="32"/>
          <w:szCs w:val="32"/>
          <w14:textFill>
            <w14:solidFill>
              <w14:schemeClr w14:val="tx1"/>
            </w14:solidFill>
          </w14:textFill>
        </w:rPr>
        <w:t>关于2021年杭州市区各类高中学校招收体育、艺术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特长生工作的通知》（杭教办德体卫艺〔2021〕40号）（以下简称《招收特长生工作通知》）的要求，对照杭州市教育局公布的“2021年杭州市区各类高中学校提前自主招收体育、艺术等特长生参考范围”，按照标准刚性化、过程规范化、结果公开化的原则，结合本校办学实际及特色，制定我校丁兰校区2021年招收体育类特长生工作的实施办法。</w:t>
      </w:r>
    </w:p>
    <w:p>
      <w:pPr>
        <w:spacing w:line="300" w:lineRule="auto"/>
        <w:ind w:firstLine="640" w:firstLineChars="200"/>
        <w:rPr>
          <w:rStyle w:val="8"/>
          <w:rFonts w:hint="eastAsia"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b w:val="0"/>
          <w:color w:val="000000" w:themeColor="text1"/>
          <w:sz w:val="32"/>
          <w:szCs w:val="32"/>
          <w14:textFill>
            <w14:solidFill>
              <w14:schemeClr w14:val="tx1"/>
            </w14:solidFill>
          </w14:textFill>
        </w:rPr>
        <w:t>一、指导思想</w:t>
      </w:r>
    </w:p>
    <w:p>
      <w:pPr>
        <w:spacing w:line="300" w:lineRule="auto"/>
        <w:ind w:firstLine="640" w:firstLineChars="200"/>
        <w:rPr>
          <w:rStyle w:val="8"/>
          <w:rFonts w:hint="eastAsia" w:ascii="仿宋_GB2312" w:hAnsi="仿宋_GB2312" w:eastAsia="仿宋_GB2312" w:cs="仿宋_GB2312"/>
          <w:b w:val="0"/>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14:textFill>
            <w14:solidFill>
              <w14:schemeClr w14:val="tx1"/>
            </w14:solidFill>
          </w14:textFill>
        </w:rPr>
        <w:t>1.进一步推进素质教育，充分发挥学校办学优势，推动学校多样特色化发展，发现、选拔具有一定特长的初中毕业生，实施因人施教，促进学生全面而有个性发展。</w:t>
      </w:r>
    </w:p>
    <w:p>
      <w:pPr>
        <w:spacing w:line="300" w:lineRule="auto"/>
        <w:ind w:firstLine="640" w:firstLineChars="200"/>
        <w:rPr>
          <w:rStyle w:val="8"/>
          <w:rFonts w:hint="eastAsia" w:ascii="仿宋_GB2312" w:hAnsi="仿宋_GB2312" w:eastAsia="仿宋_GB2312" w:cs="仿宋_GB2312"/>
          <w:b w:val="0"/>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14:textFill>
            <w14:solidFill>
              <w14:schemeClr w14:val="tx1"/>
            </w14:solidFill>
          </w14:textFill>
        </w:rPr>
        <w:t>2.坚持“公开、公平、公正”和德、智、体全面衡量择优录取原则。</w:t>
      </w:r>
    </w:p>
    <w:p>
      <w:pPr>
        <w:spacing w:line="300" w:lineRule="auto"/>
        <w:ind w:firstLine="640" w:firstLineChars="200"/>
        <w:rPr>
          <w:rStyle w:val="8"/>
          <w:rFonts w:hint="eastAsia"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b w:val="0"/>
          <w:color w:val="000000" w:themeColor="text1"/>
          <w:sz w:val="32"/>
          <w:szCs w:val="32"/>
          <w14:textFill>
            <w14:solidFill>
              <w14:schemeClr w14:val="tx1"/>
            </w14:solidFill>
          </w14:textFill>
        </w:rPr>
        <w:t>二、组织机构</w:t>
      </w:r>
    </w:p>
    <w:p>
      <w:pPr>
        <w:spacing w:line="300" w:lineRule="auto"/>
        <w:ind w:firstLine="640" w:firstLineChars="200"/>
        <w:rPr>
          <w:rStyle w:val="8"/>
          <w:rFonts w:hint="eastAsia" w:ascii="仿宋_GB2312" w:hAnsi="仿宋_GB2312" w:eastAsia="仿宋_GB2312" w:cs="仿宋_GB2312"/>
          <w:b w:val="0"/>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14:textFill>
            <w14:solidFill>
              <w14:schemeClr w14:val="tx1"/>
            </w14:solidFill>
          </w14:textFill>
        </w:rPr>
        <w:t>1.成立以申屠永庆校长任组长，刘岩、胡宁宁、何黎明、李刚豪、周红军、陈云飞为成员的学校特长生招生工作领导小组，负责研究、决定特长生招生工作中的重大事项，负责对特长专业水平测试</w:t>
      </w:r>
      <w:r>
        <w:rPr>
          <w:rStyle w:val="8"/>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b w:val="0"/>
          <w:color w:val="000000" w:themeColor="text1"/>
          <w:sz w:val="32"/>
          <w:szCs w:val="32"/>
          <w14:textFill>
            <w14:solidFill>
              <w14:schemeClr w14:val="tx1"/>
            </w14:solidFill>
          </w14:textFill>
        </w:rPr>
        <w:t>合格学生的名单审核、上报审批和初中毕业升学考试后的相关录取工作。</w:t>
      </w:r>
    </w:p>
    <w:p>
      <w:pPr>
        <w:spacing w:line="300" w:lineRule="auto"/>
        <w:ind w:firstLine="640" w:firstLineChars="200"/>
        <w:rPr>
          <w:rStyle w:val="8"/>
          <w:rFonts w:hint="eastAsia" w:ascii="仿宋_GB2312" w:hAnsi="仿宋_GB2312" w:eastAsia="仿宋_GB2312" w:cs="仿宋_GB2312"/>
          <w:b w:val="0"/>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14:textFill>
            <w14:solidFill>
              <w14:schemeClr w14:val="tx1"/>
            </w14:solidFill>
          </w14:textFill>
        </w:rPr>
        <w:t>2.特长生招生工作领导小组下设工作小组，李刚豪副校长任组长，学生发展处张娅萍主任任副组长,成员有江金武、孙忠东、褚丽萍、范茁、吕晓姿、马丽红、沈林峰和全体体育教师。负责对报名学生进行资格初审，组织特长专业水平测试，负责考生特长专业水平测试成绩汇总、上报审核及网上公示等事宜。</w:t>
      </w:r>
    </w:p>
    <w:p>
      <w:pPr>
        <w:spacing w:line="300" w:lineRule="auto"/>
        <w:ind w:firstLine="640" w:firstLineChars="200"/>
        <w:rPr>
          <w:rStyle w:val="8"/>
          <w:rFonts w:hint="eastAsia" w:ascii="仿宋_GB2312" w:hAnsi="仿宋_GB2312" w:eastAsia="仿宋_GB2312" w:cs="仿宋_GB2312"/>
          <w:b w:val="0"/>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14:textFill>
            <w14:solidFill>
              <w14:schemeClr w14:val="tx1"/>
            </w14:solidFill>
          </w14:textFill>
        </w:rPr>
        <w:t>3.特长生招生工作领导小组下设监督小组，党委副书记、纪委书记胡宁宁任组长，纪委委员李罡、陈作国担任副组长，组员为各支部纪检委员，负责招生工作全过程的监督，确保其公开、公平、公正。</w:t>
      </w:r>
    </w:p>
    <w:p>
      <w:pPr>
        <w:spacing w:line="300" w:lineRule="auto"/>
        <w:ind w:firstLine="640" w:firstLineChars="200"/>
        <w:rPr>
          <w:rStyle w:val="8"/>
          <w:rFonts w:hint="eastAsia"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b w:val="0"/>
          <w:color w:val="000000" w:themeColor="text1"/>
          <w:sz w:val="32"/>
          <w:szCs w:val="32"/>
          <w14:textFill>
            <w14:solidFill>
              <w14:schemeClr w14:val="tx1"/>
            </w14:solidFill>
          </w14:textFill>
        </w:rPr>
        <w:t>三、招生计划及报名条件 </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（一）招生计划</w:t>
      </w:r>
    </w:p>
    <w:p>
      <w:pPr>
        <w:widowControl/>
        <w:spacing w:line="300" w:lineRule="atLeast"/>
        <w:ind w:firstLine="562"/>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体育类34名。</w:t>
      </w:r>
    </w:p>
    <w:p>
      <w:pPr>
        <w:widowControl/>
        <w:spacing w:line="300" w:lineRule="atLeast"/>
        <w:ind w:firstLine="56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乒乓球8名：女子乒乓3名、男子乒乓5名。</w:t>
      </w:r>
    </w:p>
    <w:p>
      <w:pPr>
        <w:widowControl/>
        <w:spacing w:line="300" w:lineRule="atLeast"/>
        <w:ind w:firstLine="56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网球13名：男子网球7名、女子网球6名。</w:t>
      </w:r>
    </w:p>
    <w:p>
      <w:pPr>
        <w:widowControl/>
        <w:spacing w:line="300" w:lineRule="atLeast"/>
        <w:ind w:firstLine="56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田径5名：男子铅球1名、女子铅球1名、女子铁饼1</w:t>
      </w:r>
    </w:p>
    <w:p>
      <w:pPr>
        <w:widowControl/>
        <w:spacing w:line="3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名、女子标枪2名。</w:t>
      </w:r>
    </w:p>
    <w:p>
      <w:pPr>
        <w:widowControl/>
        <w:spacing w:line="300" w:lineRule="atLeast"/>
        <w:ind w:firstLine="56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篮球5名：男子5名，位置不限。</w:t>
      </w:r>
    </w:p>
    <w:p>
      <w:pPr>
        <w:widowControl/>
        <w:spacing w:line="300" w:lineRule="atLeast"/>
        <w:ind w:firstLine="56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游泳3名：男女不限。</w:t>
      </w:r>
    </w:p>
    <w:p>
      <w:pPr>
        <w:widowControl/>
        <w:spacing w:line="300" w:lineRule="atLeast"/>
        <w:ind w:firstLine="562"/>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（二）报名条件</w:t>
      </w:r>
    </w:p>
    <w:p>
      <w:pPr>
        <w:ind w:firstLine="640" w:firstLineChars="200"/>
        <w:rPr>
          <w:rStyle w:val="8"/>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符合《招生工作通知》中规定的招生对象及各类高中招生录取的</w:t>
      </w:r>
      <w:r>
        <w:rPr>
          <w:rStyle w:val="8"/>
          <w:rFonts w:hint="eastAsia" w:ascii="仿宋_GB2312" w:hAnsi="仿宋_GB2312" w:eastAsia="仿宋_GB2312" w:cs="仿宋_GB2312"/>
          <w:b w:val="0"/>
          <w:color w:val="000000" w:themeColor="text1"/>
          <w:sz w:val="32"/>
          <w:szCs w:val="32"/>
          <w14:textFill>
            <w14:solidFill>
              <w14:schemeClr w14:val="tx1"/>
            </w14:solidFill>
          </w14:textFill>
        </w:rPr>
        <w:t>前置条件，符合《</w:t>
      </w:r>
      <w:r>
        <w:rPr>
          <w:rFonts w:hint="eastAsia" w:ascii="仿宋_GB2312" w:hAnsi="仿宋_GB2312" w:eastAsia="仿宋_GB2312" w:cs="仿宋_GB2312"/>
          <w:color w:val="000000" w:themeColor="text1"/>
          <w:sz w:val="32"/>
          <w:szCs w:val="32"/>
          <w14:textFill>
            <w14:solidFill>
              <w14:schemeClr w14:val="tx1"/>
            </w14:solidFill>
          </w14:textFill>
        </w:rPr>
        <w:t>招收特长生工作通知</w:t>
      </w:r>
      <w:r>
        <w:rPr>
          <w:rStyle w:val="8"/>
          <w:rFonts w:hint="eastAsia" w:ascii="仿宋_GB2312" w:hAnsi="仿宋_GB2312" w:eastAsia="仿宋_GB2312" w:cs="仿宋_GB2312"/>
          <w:b w:val="0"/>
          <w:color w:val="000000" w:themeColor="text1"/>
          <w:sz w:val="32"/>
          <w:szCs w:val="32"/>
          <w14:textFill>
            <w14:solidFill>
              <w14:schemeClr w14:val="tx1"/>
            </w14:solidFill>
          </w14:textFill>
        </w:rPr>
        <w:t>》规定的参考范围，同时符合下列条件之一者。</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（1）2021年杭州市中小学生田径运动会初中组个人项目前八名；</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（2）2020年杭州市区中学生篮球比赛初中组冠、亚军队主力队员，第三、四名队主力队员名单中排序第一至三名者；第五、六名队主力队员名单中排序第一、二名者；</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初中教育阶段（指义务教育阶段的七至九年级，下同）曾获省级及以上教育行政部门主办（相关文件的第一发文单位）的相关体育竞赛个人项目前六名或一、二、三等奖者（获奖证书上盖有相应教育行政部门印章）；</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（4）初中教育阶段曾获篮球、乒乓球、网球、游泳、田径项目国家二级运动员及以上证书者。</w:t>
      </w:r>
    </w:p>
    <w:p>
      <w:pPr>
        <w:spacing w:line="300" w:lineRule="auto"/>
        <w:ind w:firstLine="640" w:firstLineChars="200"/>
        <w:rPr>
          <w:rStyle w:val="8"/>
          <w:rFonts w:hint="eastAsia"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b w:val="0"/>
          <w:color w:val="000000" w:themeColor="text1"/>
          <w:sz w:val="32"/>
          <w:szCs w:val="32"/>
          <w14:textFill>
            <w14:solidFill>
              <w14:schemeClr w14:val="tx1"/>
            </w14:solidFill>
          </w14:textFill>
        </w:rPr>
        <w:t>四、特长专业水平测试报名</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报名条件。</w:t>
      </w:r>
      <w:r>
        <w:rPr>
          <w:rFonts w:hint="eastAsia" w:ascii="仿宋_GB2312" w:hAnsi="仿宋_GB2312" w:eastAsia="仿宋_GB2312" w:cs="仿宋_GB2312"/>
          <w:color w:val="000000" w:themeColor="text1"/>
          <w:sz w:val="32"/>
          <w:szCs w:val="32"/>
          <w14:textFill>
            <w14:solidFill>
              <w14:schemeClr w14:val="tx1"/>
            </w14:solidFill>
          </w14:textFill>
        </w:rPr>
        <w:t>符合《招生工作通知》中规定的招生对象及各类高中招生录取的前置条件，同时符合《招收特长生工作通知》规定的“参考范围”和招生学校特长生招生工作实施办法中规定的报名条件的学生方可报名。</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报名办法。</w:t>
      </w:r>
      <w:r>
        <w:rPr>
          <w:rFonts w:hint="eastAsia" w:ascii="仿宋_GB2312" w:hAnsi="仿宋_GB2312" w:eastAsia="仿宋_GB2312" w:cs="仿宋_GB2312"/>
          <w:color w:val="000000" w:themeColor="text1"/>
          <w:sz w:val="32"/>
          <w:szCs w:val="32"/>
          <w14:textFill>
            <w14:solidFill>
              <w14:schemeClr w14:val="tx1"/>
            </w14:solidFill>
          </w14:textFill>
        </w:rPr>
        <w:t>符合报名条件的考生（含个别生）须自行登录杭州市区各类高中招生管理系统（www.hzjyks.net 是唯一网址， 以下简称“高中招生信息管理系统”），在家长指导下，在规定时间内（高中招生信息管理系统开放时间为 5月14日 8:00 至5月15日 18:00）进行特长专业水平测试报名。5月15日18:00高中招生信息管理系统关闭后，考生所填报信息将不得更改。考生与家长须慎重选择，在规定时间内准确填报，逾期视作放弃。5月16日 10:00 考生到初中学校打印《2021 年杭州市区各类高中招收特长生报考信息表（以下简称《报考信息表》），由考生和家长共同签名确认后交报考高中学校。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每位考生只允许报考一所高中学校（校区）的一个特长项目。</w:t>
      </w:r>
    </w:p>
    <w:p>
      <w:pPr>
        <w:spacing w:line="300" w:lineRule="auto"/>
        <w:ind w:firstLine="640" w:firstLineChars="200"/>
        <w:rPr>
          <w:rStyle w:val="8"/>
          <w:rFonts w:hint="eastAsia"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b w:val="0"/>
          <w:color w:val="000000" w:themeColor="text1"/>
          <w:sz w:val="32"/>
          <w:szCs w:val="32"/>
          <w14:textFill>
            <w14:solidFill>
              <w14:schemeClr w14:val="tx1"/>
            </w14:solidFill>
          </w14:textFill>
        </w:rPr>
        <w:t>五、资格审核与特长专业水平测试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5月16日 10:00 后，各招生学校通过高中招生信息管理系统下载报考本校特长生特长专业水平测试的学生名单。已报名考生在5月16日13:30—16:00 期间，持本人身份证（或学生证）和相关特长证明材料（原件及复印件）到所报名的高中学校进行报考确认和资格审核，考生和家长需共同签名确认《报考信息表》。因疫情防控需要，学生和家长进校时须凭健康码并测量体温。</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各招生学校对学生报考资格和报名项目进行整理汇总后，填写 《2021年杭州市区各类高中学校招收特长生报名汇总表》，按照报名条件，由特长生招生工作领导小组集体审核，经校长和监督小组组长签名并加盖学校公章确认无误后，于 5 月 18日11:00前报市教育局德育与体育卫生艺术教育处复核备查。5 月 25 日市教育局将复核结果告知各招生学校。招生学校将审核结果通知相关考生，并将审核通过学生的相关信息上传至高中招生信息管理系统。</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已通过审核的市区初中学校应届学生于5月28日向所读初中学校领《2021 年杭州市区各类高中学校招收特长生报名表》（以下简称《报名表》），个别生于5月28日12:30 —16:00 凭本人身份证到所报名的高中招生学校领取《报名表》。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各招生学校统一于5月29日（周六）上午组织特长专业水平测试，时间为半天</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。考生凭本人身份证（或学生证）和《报名表》原件到报名学校参加测试。因疫情防控需要，学生进校时须凭健康码并测量体温。</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5月31日上午 10：00 前，各招生学校将考生特长专业水平测试成绩按要求报市教育局德育与体育卫生艺术教育处复核；6月2日起，特长专业水平测试成绩合格考生的测试成绩在杭州教育网和各招生学校校园网公示。特长专业水平测试成绩合格考生即视作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自主招生我我校</w:t>
      </w:r>
      <w:r>
        <w:rPr>
          <w:rFonts w:hint="eastAsia" w:ascii="仿宋_GB2312" w:hAnsi="仿宋_GB2312" w:eastAsia="仿宋_GB2312" w:cs="仿宋_GB2312"/>
          <w:color w:val="000000" w:themeColor="text1"/>
          <w:sz w:val="32"/>
          <w:szCs w:val="32"/>
          <w14:textFill>
            <w14:solidFill>
              <w14:schemeClr w14:val="tx1"/>
            </w14:solidFill>
          </w14:textFill>
        </w:rPr>
        <w:t>特长生志愿填报。</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测试内容、具体安排及要求：</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1.测试项目：专业水平测试+面试（满分600分）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①专业水平测试（满分400分）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体育类（满分400分）：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田径：2021年杭州市中小学生田径运动会初中组个人项目所得最高名次赋分为200分（见下表）；专项水平测试为200分，分值参照《田径全能项目对照查分表》。专业水平测试成绩=获奖证书赋分（满分200分，二级及以上运动员赋分200分）+专项水平测试（满分200分）。</w:t>
      </w:r>
    </w:p>
    <w:tbl>
      <w:tblPr>
        <w:tblStyle w:val="6"/>
        <w:tblW w:w="856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0" w:type="dxa"/>
          <w:bottom w:w="0" w:type="dxa"/>
          <w:right w:w="0" w:type="dxa"/>
        </w:tblCellMar>
      </w:tblPr>
      <w:tblGrid>
        <w:gridCol w:w="816"/>
        <w:gridCol w:w="991"/>
        <w:gridCol w:w="992"/>
        <w:gridCol w:w="1086"/>
        <w:gridCol w:w="1080"/>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380" w:hRule="atLeast"/>
        </w:trPr>
        <w:tc>
          <w:tcPr>
            <w:tcW w:w="816"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名次</w:t>
            </w:r>
          </w:p>
        </w:tc>
        <w:tc>
          <w:tcPr>
            <w:tcW w:w="991"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第1名</w:t>
            </w:r>
          </w:p>
        </w:tc>
        <w:tc>
          <w:tcPr>
            <w:tcW w:w="992"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第2名</w:t>
            </w:r>
          </w:p>
        </w:tc>
        <w:tc>
          <w:tcPr>
            <w:tcW w:w="1086"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第3名</w:t>
            </w:r>
          </w:p>
        </w:tc>
        <w:tc>
          <w:tcPr>
            <w:tcW w:w="1080"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第4名</w:t>
            </w:r>
          </w:p>
        </w:tc>
        <w:tc>
          <w:tcPr>
            <w:tcW w:w="900" w:type="dxa"/>
            <w:shd w:val="clear" w:color="auto" w:fill="FFFFFF" w:themeFill="background1"/>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第5名</w:t>
            </w:r>
          </w:p>
        </w:tc>
        <w:tc>
          <w:tcPr>
            <w:tcW w:w="900" w:type="dxa"/>
            <w:shd w:val="clear" w:color="auto" w:fill="FFFFFF" w:themeFill="background1"/>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第6名</w:t>
            </w:r>
          </w:p>
        </w:tc>
        <w:tc>
          <w:tcPr>
            <w:tcW w:w="900" w:type="dxa"/>
            <w:shd w:val="clear" w:color="auto" w:fill="FFFFFF" w:themeFill="background1"/>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第7名</w:t>
            </w:r>
          </w:p>
        </w:tc>
        <w:tc>
          <w:tcPr>
            <w:tcW w:w="900" w:type="dxa"/>
            <w:shd w:val="clear" w:color="auto" w:fill="FFFFFF" w:themeFill="background1"/>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第8名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816"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分值</w:t>
            </w:r>
          </w:p>
        </w:tc>
        <w:tc>
          <w:tcPr>
            <w:tcW w:w="991"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200分</w:t>
            </w:r>
          </w:p>
        </w:tc>
        <w:tc>
          <w:tcPr>
            <w:tcW w:w="992"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190分</w:t>
            </w:r>
          </w:p>
        </w:tc>
        <w:tc>
          <w:tcPr>
            <w:tcW w:w="1086"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185分</w:t>
            </w:r>
          </w:p>
        </w:tc>
        <w:tc>
          <w:tcPr>
            <w:tcW w:w="1080" w:type="dxa"/>
            <w:shd w:val="clear" w:color="auto" w:fill="FFFFFF" w:themeFill="background1"/>
            <w:tcMar>
              <w:top w:w="0" w:type="dxa"/>
              <w:left w:w="108" w:type="dxa"/>
              <w:bottom w:w="0" w:type="dxa"/>
              <w:right w:w="108" w:type="dxa"/>
            </w:tcMar>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180分</w:t>
            </w:r>
          </w:p>
        </w:tc>
        <w:tc>
          <w:tcPr>
            <w:tcW w:w="900" w:type="dxa"/>
            <w:shd w:val="clear" w:color="auto" w:fill="FFFFFF" w:themeFill="background1"/>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175分</w:t>
            </w:r>
          </w:p>
        </w:tc>
        <w:tc>
          <w:tcPr>
            <w:tcW w:w="900" w:type="dxa"/>
            <w:shd w:val="clear" w:color="auto" w:fill="FFFFFF" w:themeFill="background1"/>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170分</w:t>
            </w:r>
          </w:p>
        </w:tc>
        <w:tc>
          <w:tcPr>
            <w:tcW w:w="900" w:type="dxa"/>
            <w:shd w:val="clear" w:color="auto" w:fill="FFFFFF" w:themeFill="background1"/>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165分</w:t>
            </w:r>
          </w:p>
        </w:tc>
        <w:tc>
          <w:tcPr>
            <w:tcW w:w="900" w:type="dxa"/>
            <w:shd w:val="clear" w:color="auto" w:fill="FFFFFF" w:themeFill="background1"/>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160分</w:t>
            </w:r>
          </w:p>
        </w:tc>
      </w:tr>
    </w:tbl>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游泳：专业水平测试由专项水平测试和综合评定组成，专项水平测试内容及标准参照《国家游泳运动员等级标准》(2005年10月)。100M自由泳（200分），50M专项：蝶、仰、蛙、自四选一（200分）。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乒乓球：专业水平测试由专项水平测试和综合评定组成，专项水平测试内容及标准参照国家二级运动员乒乓球专项标准测试。正手移动攻球（150分）、发球抢攻（150分）；实战测试综合评定（100分）。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篮球：专业水平测试由专项水平测试和综合评定组成，专项水平测试内容及标准参照国家二级运动员篮球专项标准测试。助跑摸高（100分）、1分钟自投自抢（100分）、半场往返运球（100分）和实战比赛（100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网球：专业水平测试由专项水平测试和综合评定组成。正反手移动击球（120分），发球（80分），实战比赛与综合能力（100分），扇形跑（100分）。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网球专项扇形跑评分标准</w:t>
      </w:r>
    </w:p>
    <w:tbl>
      <w:tblPr>
        <w:tblStyle w:val="6"/>
        <w:tblW w:w="850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0" w:type="dxa"/>
          <w:bottom w:w="0" w:type="dxa"/>
          <w:right w:w="0" w:type="dxa"/>
        </w:tblCellMar>
      </w:tblPr>
      <w:tblGrid>
        <w:gridCol w:w="606"/>
        <w:gridCol w:w="605"/>
        <w:gridCol w:w="607"/>
        <w:gridCol w:w="607"/>
        <w:gridCol w:w="606"/>
        <w:gridCol w:w="607"/>
        <w:gridCol w:w="608"/>
        <w:gridCol w:w="608"/>
        <w:gridCol w:w="607"/>
        <w:gridCol w:w="608"/>
        <w:gridCol w:w="608"/>
        <w:gridCol w:w="608"/>
        <w:gridCol w:w="607"/>
        <w:gridCol w:w="6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0" w:type="dxa"/>
            <w:bottom w:w="0" w:type="dxa"/>
            <w:right w:w="0" w:type="dxa"/>
          </w:tblCellMar>
        </w:tblPrEx>
        <w:trPr>
          <w:trHeight w:val="788" w:hRule="atLeast"/>
        </w:trPr>
        <w:tc>
          <w:tcPr>
            <w:tcW w:w="606"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分值</w:t>
            </w:r>
          </w:p>
        </w:tc>
        <w:tc>
          <w:tcPr>
            <w:tcW w:w="605"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95</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90</w:t>
            </w:r>
          </w:p>
        </w:tc>
        <w:tc>
          <w:tcPr>
            <w:tcW w:w="606"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60</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7" w:hRule="atLeast"/>
        </w:trPr>
        <w:tc>
          <w:tcPr>
            <w:tcW w:w="606"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男</w:t>
            </w:r>
          </w:p>
        </w:tc>
        <w:tc>
          <w:tcPr>
            <w:tcW w:w="605"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16”5</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17”0</w:t>
            </w:r>
          </w:p>
        </w:tc>
        <w:tc>
          <w:tcPr>
            <w:tcW w:w="606"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17”5</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18”0</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4" w:hRule="atLeast"/>
        </w:trPr>
        <w:tc>
          <w:tcPr>
            <w:tcW w:w="606"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女</w:t>
            </w:r>
          </w:p>
        </w:tc>
        <w:tc>
          <w:tcPr>
            <w:tcW w:w="605"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17”5</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18”0</w:t>
            </w:r>
          </w:p>
        </w:tc>
        <w:tc>
          <w:tcPr>
            <w:tcW w:w="606"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18”5</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19”0</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21”0</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22”0</w:t>
            </w:r>
          </w:p>
        </w:tc>
        <w:tc>
          <w:tcPr>
            <w:tcW w:w="607"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22”5</w:t>
            </w:r>
          </w:p>
        </w:tc>
        <w:tc>
          <w:tcPr>
            <w:tcW w:w="608" w:type="dxa"/>
            <w:shd w:val="clear" w:color="auto" w:fill="FFFFFF" w:themeFill="background1"/>
            <w:vAlign w:val="center"/>
          </w:tcPr>
          <w:p>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23”0</w:t>
            </w:r>
          </w:p>
        </w:tc>
      </w:tr>
    </w:tbl>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以上赋分取最高一项成绩计。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②面试（满分200分）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内容：仪表整洁（25分）、举止文明（25分）、情景反应（60分）、对话交流（60分）、语言流畅（30分）。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2．我校各类特长专业水平测试合格分为430分。考生特长专业水平测试成绩经市教育局审核后，合格的考生成绩6月2日起在杭州教育网（www.hzedu.gov.cn）和我校网站公示。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3．特长专业水平成绩合格的考生（含个别生），即视作完成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自主招生</w:t>
      </w:r>
      <w:r>
        <w:rPr>
          <w:rFonts w:hint="eastAsia" w:ascii="仿宋_GB2312" w:hAnsi="仿宋_GB2312" w:eastAsia="仿宋_GB2312" w:cs="仿宋_GB2312"/>
          <w:color w:val="000000" w:themeColor="text1"/>
          <w:sz w:val="32"/>
          <w:szCs w:val="32"/>
          <w14:textFill>
            <w14:solidFill>
              <w14:schemeClr w14:val="tx1"/>
            </w14:solidFill>
          </w14:textFill>
        </w:rPr>
        <w:t>我校特长生志愿填报。</w:t>
      </w:r>
    </w:p>
    <w:p>
      <w:pPr>
        <w:spacing w:line="300" w:lineRule="auto"/>
        <w:ind w:firstLine="640" w:firstLineChars="200"/>
        <w:rPr>
          <w:rStyle w:val="8"/>
          <w:rFonts w:ascii="黑体" w:hAnsi="黑体" w:eastAsia="黑体" w:cs="仿宋"/>
          <w:b w:val="0"/>
          <w:color w:val="000000" w:themeColor="text1"/>
          <w:sz w:val="32"/>
          <w:szCs w:val="32"/>
          <w14:textFill>
            <w14:solidFill>
              <w14:schemeClr w14:val="tx1"/>
            </w14:solidFill>
          </w14:textFill>
        </w:rPr>
      </w:pPr>
      <w:r>
        <w:rPr>
          <w:rStyle w:val="8"/>
          <w:rFonts w:hint="eastAsia" w:ascii="黑体" w:hAnsi="黑体" w:eastAsia="黑体" w:cs="仿宋"/>
          <w:b w:val="0"/>
          <w:color w:val="000000" w:themeColor="text1"/>
          <w:sz w:val="32"/>
          <w:szCs w:val="32"/>
          <w14:textFill>
            <w14:solidFill>
              <w14:schemeClr w14:val="tx1"/>
            </w14:solidFill>
          </w14:textFill>
        </w:rPr>
        <w:t>六、录取规则</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1．体育类：录取总分=初中</w:t>
      </w:r>
      <w:r>
        <w:rPr>
          <w:rFonts w:hint="eastAsia" w:ascii="仿宋_GB2312" w:hAnsi="仿宋_GB2312" w:eastAsia="仿宋_GB2312" w:cs="仿宋_GB2312"/>
          <w:color w:val="000000" w:themeColor="text1"/>
          <w:sz w:val="32"/>
          <w:szCs w:val="32"/>
          <w:lang w:eastAsia="zh-CN"/>
          <w14:textFill>
            <w14:solidFill>
              <w14:schemeClr w14:val="tx1"/>
            </w14:solidFill>
          </w14:textFill>
        </w:rPr>
        <w:t>学业水平</w:t>
      </w:r>
      <w:r>
        <w:rPr>
          <w:rFonts w:hint="eastAsia" w:ascii="仿宋_GB2312" w:hAnsi="仿宋_GB2312" w:eastAsia="仿宋_GB2312" w:cs="仿宋_GB2312"/>
          <w:color w:val="000000" w:themeColor="text1"/>
          <w:sz w:val="32"/>
          <w:szCs w:val="32"/>
          <w14:textFill>
            <w14:solidFill>
              <w14:schemeClr w14:val="tx1"/>
            </w14:solidFill>
          </w14:textFill>
        </w:rPr>
        <w:t>考试成绩（不含加分）×30%+特长专业水平测试×70%。</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2．初中</w:t>
      </w:r>
      <w:r>
        <w:rPr>
          <w:rFonts w:hint="eastAsia" w:ascii="仿宋_GB2312" w:hAnsi="仿宋_GB2312" w:eastAsia="仿宋_GB2312" w:cs="仿宋_GB2312"/>
          <w:color w:val="000000" w:themeColor="text1"/>
          <w:sz w:val="32"/>
          <w:szCs w:val="32"/>
          <w:lang w:eastAsia="zh-CN"/>
          <w14:textFill>
            <w14:solidFill>
              <w14:schemeClr w14:val="tx1"/>
            </w14:solidFill>
          </w14:textFill>
        </w:rPr>
        <w:t>学业水平</w:t>
      </w:r>
      <w:r>
        <w:rPr>
          <w:rFonts w:hint="eastAsia" w:ascii="仿宋_GB2312" w:hAnsi="仿宋_GB2312" w:eastAsia="仿宋_GB2312" w:cs="仿宋_GB2312"/>
          <w:color w:val="000000" w:themeColor="text1"/>
          <w:sz w:val="32"/>
          <w:szCs w:val="32"/>
          <w14:textFill>
            <w14:solidFill>
              <w14:schemeClr w14:val="tx1"/>
            </w14:solidFill>
          </w14:textFill>
        </w:rPr>
        <w:t>考试后，根据我校特长生招生工作实施办法中规定的录取规则，依据招生计划、考生志愿，在</w:t>
      </w:r>
      <w:r>
        <w:rPr>
          <w:rFonts w:hint="eastAsia" w:ascii="仿宋_GB2312" w:hAnsi="仿宋_GB2312" w:eastAsia="仿宋_GB2312" w:cs="仿宋_GB2312"/>
          <w:color w:val="000000" w:themeColor="text1"/>
          <w:sz w:val="32"/>
          <w:szCs w:val="32"/>
          <w:lang w:eastAsia="zh-CN"/>
          <w14:textFill>
            <w14:solidFill>
              <w14:schemeClr w14:val="tx1"/>
            </w14:solidFill>
          </w14:textFill>
        </w:rPr>
        <w:t>自主招生阶段</w:t>
      </w:r>
      <w:r>
        <w:rPr>
          <w:rFonts w:hint="eastAsia" w:ascii="仿宋_GB2312" w:hAnsi="仿宋_GB2312" w:eastAsia="仿宋_GB2312" w:cs="仿宋_GB2312"/>
          <w:color w:val="000000" w:themeColor="text1"/>
          <w:sz w:val="32"/>
          <w:szCs w:val="32"/>
          <w14:textFill>
            <w14:solidFill>
              <w14:schemeClr w14:val="tx1"/>
            </w14:solidFill>
          </w14:textFill>
        </w:rPr>
        <w:t>，分类分项目分男女按录取总分择优录取。若录取总分相同，则以特长专业水平测试成绩高者优先，若仍相同，则以专业水平测试成绩高者优先。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3．若某一项目符合条件的考生数少于招生计划数时，将减少该项目招生计划，减少的招生计划纳入我校</w:t>
      </w:r>
      <w:r>
        <w:rPr>
          <w:rFonts w:hint="eastAsia" w:ascii="仿宋_GB2312" w:hAnsi="仿宋_GB2312" w:eastAsia="仿宋_GB2312" w:cs="仿宋_GB2312"/>
          <w:color w:val="000000" w:themeColor="text1"/>
          <w:sz w:val="32"/>
          <w:szCs w:val="32"/>
          <w:lang w:eastAsia="zh-CN"/>
          <w14:textFill>
            <w14:solidFill>
              <w14:schemeClr w14:val="tx1"/>
            </w14:solidFill>
          </w14:textFill>
        </w:rPr>
        <w:t>集中统一</w:t>
      </w:r>
      <w:r>
        <w:rPr>
          <w:rFonts w:hint="eastAsia" w:ascii="仿宋_GB2312" w:hAnsi="仿宋_GB2312" w:eastAsia="仿宋_GB2312" w:cs="仿宋_GB2312"/>
          <w:color w:val="000000" w:themeColor="text1"/>
          <w:sz w:val="32"/>
          <w:szCs w:val="32"/>
          <w14:textFill>
            <w14:solidFill>
              <w14:schemeClr w14:val="tx1"/>
            </w14:solidFill>
          </w14:textFill>
        </w:rPr>
        <w:t>第一批招生计划。</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4．被录取考生，不再参加其他批次的录取。</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5．发现有弄虚作假和舞弊行为并被查实者取消其录取资格。</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本招生办法由学校提前自主招生工作小组负责解释。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咨询电话：87973658  孙忠东老师</w:t>
      </w:r>
    </w:p>
    <w:p>
      <w:pPr>
        <w:jc w:val="right"/>
        <w:rPr>
          <w:rFonts w:hint="eastAsia" w:ascii="仿宋_GB2312" w:hAnsi="仿宋_GB2312" w:eastAsia="仿宋_GB2312" w:cs="仿宋_GB2312"/>
          <w:color w:val="000000" w:themeColor="text1"/>
          <w:sz w:val="32"/>
          <w:szCs w:val="32"/>
          <w14:textFill>
            <w14:solidFill>
              <w14:schemeClr w14:val="tx1"/>
            </w14:solidFill>
          </w14:textFill>
        </w:rPr>
      </w:pPr>
    </w:p>
    <w:p>
      <w:pPr>
        <w:jc w:val="right"/>
        <w:rPr>
          <w:rFonts w:hint="eastAsia" w:ascii="仿宋_GB2312" w:hAnsi="仿宋_GB2312" w:eastAsia="仿宋_GB2312" w:cs="仿宋_GB2312"/>
          <w:color w:val="000000" w:themeColor="text1"/>
          <w:sz w:val="32"/>
          <w:szCs w:val="32"/>
          <w14:textFill>
            <w14:solidFill>
              <w14:schemeClr w14:val="tx1"/>
            </w14:solidFill>
          </w14:textFill>
        </w:rPr>
      </w:pPr>
    </w:p>
    <w:p>
      <w:pPr>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浙江大学附属中学丁兰校区</w:t>
      </w:r>
    </w:p>
    <w:p>
      <w:pPr>
        <w:wordWrap w:val="0"/>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03"/>
    <w:rsid w:val="00003771"/>
    <w:rsid w:val="00030D47"/>
    <w:rsid w:val="00042FCD"/>
    <w:rsid w:val="00045182"/>
    <w:rsid w:val="00064B61"/>
    <w:rsid w:val="00067973"/>
    <w:rsid w:val="00087BF2"/>
    <w:rsid w:val="000A3A64"/>
    <w:rsid w:val="000B08DD"/>
    <w:rsid w:val="000B4022"/>
    <w:rsid w:val="000C25BA"/>
    <w:rsid w:val="000C38F0"/>
    <w:rsid w:val="000C3BCC"/>
    <w:rsid w:val="000C6D21"/>
    <w:rsid w:val="000E1A7C"/>
    <w:rsid w:val="000F705B"/>
    <w:rsid w:val="00102CE5"/>
    <w:rsid w:val="00111811"/>
    <w:rsid w:val="001341BB"/>
    <w:rsid w:val="00136078"/>
    <w:rsid w:val="00140702"/>
    <w:rsid w:val="0014230F"/>
    <w:rsid w:val="00167B03"/>
    <w:rsid w:val="00171D3E"/>
    <w:rsid w:val="00186549"/>
    <w:rsid w:val="001A0D5D"/>
    <w:rsid w:val="001A6ABD"/>
    <w:rsid w:val="001B511B"/>
    <w:rsid w:val="001C3812"/>
    <w:rsid w:val="001E14BA"/>
    <w:rsid w:val="001E579E"/>
    <w:rsid w:val="001F331A"/>
    <w:rsid w:val="002172E1"/>
    <w:rsid w:val="00240B65"/>
    <w:rsid w:val="00243284"/>
    <w:rsid w:val="002539D2"/>
    <w:rsid w:val="002A209D"/>
    <w:rsid w:val="002A3994"/>
    <w:rsid w:val="002A60D6"/>
    <w:rsid w:val="002B2FB8"/>
    <w:rsid w:val="002D2BCE"/>
    <w:rsid w:val="002D5D17"/>
    <w:rsid w:val="002F2FAD"/>
    <w:rsid w:val="00301427"/>
    <w:rsid w:val="00332615"/>
    <w:rsid w:val="003859BF"/>
    <w:rsid w:val="003B38C7"/>
    <w:rsid w:val="003B4A27"/>
    <w:rsid w:val="003B4EAF"/>
    <w:rsid w:val="003E06C7"/>
    <w:rsid w:val="003E3870"/>
    <w:rsid w:val="003F4FEF"/>
    <w:rsid w:val="00412586"/>
    <w:rsid w:val="00414557"/>
    <w:rsid w:val="00423CB9"/>
    <w:rsid w:val="00446C7A"/>
    <w:rsid w:val="004623F2"/>
    <w:rsid w:val="0049091C"/>
    <w:rsid w:val="004A6498"/>
    <w:rsid w:val="004B1F30"/>
    <w:rsid w:val="004B40A3"/>
    <w:rsid w:val="004B74DE"/>
    <w:rsid w:val="004C48E2"/>
    <w:rsid w:val="004C6E75"/>
    <w:rsid w:val="004E3950"/>
    <w:rsid w:val="00512BC7"/>
    <w:rsid w:val="0052308C"/>
    <w:rsid w:val="00525005"/>
    <w:rsid w:val="00531246"/>
    <w:rsid w:val="00535C27"/>
    <w:rsid w:val="00547AF5"/>
    <w:rsid w:val="0055734C"/>
    <w:rsid w:val="00560800"/>
    <w:rsid w:val="00584D19"/>
    <w:rsid w:val="005867C7"/>
    <w:rsid w:val="00593C25"/>
    <w:rsid w:val="005A5A30"/>
    <w:rsid w:val="005A5F13"/>
    <w:rsid w:val="005C0528"/>
    <w:rsid w:val="005E0E40"/>
    <w:rsid w:val="005E6349"/>
    <w:rsid w:val="005F1C8B"/>
    <w:rsid w:val="00601017"/>
    <w:rsid w:val="00602607"/>
    <w:rsid w:val="0061186D"/>
    <w:rsid w:val="00636DFE"/>
    <w:rsid w:val="006459C7"/>
    <w:rsid w:val="006537AB"/>
    <w:rsid w:val="00654FDE"/>
    <w:rsid w:val="00674817"/>
    <w:rsid w:val="00677068"/>
    <w:rsid w:val="00687D69"/>
    <w:rsid w:val="006972A3"/>
    <w:rsid w:val="006A1741"/>
    <w:rsid w:val="006E7029"/>
    <w:rsid w:val="006F53AF"/>
    <w:rsid w:val="00710BDE"/>
    <w:rsid w:val="00714B2B"/>
    <w:rsid w:val="007213A4"/>
    <w:rsid w:val="00731BF2"/>
    <w:rsid w:val="00744A18"/>
    <w:rsid w:val="00762D52"/>
    <w:rsid w:val="007655D7"/>
    <w:rsid w:val="00775E11"/>
    <w:rsid w:val="007A2ECD"/>
    <w:rsid w:val="007B3C02"/>
    <w:rsid w:val="007D2978"/>
    <w:rsid w:val="007D58F3"/>
    <w:rsid w:val="007E48F4"/>
    <w:rsid w:val="007E7803"/>
    <w:rsid w:val="008064E2"/>
    <w:rsid w:val="00843605"/>
    <w:rsid w:val="0085264B"/>
    <w:rsid w:val="00870C27"/>
    <w:rsid w:val="0089427F"/>
    <w:rsid w:val="008B10F4"/>
    <w:rsid w:val="008C62C8"/>
    <w:rsid w:val="008C7BB3"/>
    <w:rsid w:val="008D646E"/>
    <w:rsid w:val="00904612"/>
    <w:rsid w:val="00907FF6"/>
    <w:rsid w:val="00912CAB"/>
    <w:rsid w:val="0091523B"/>
    <w:rsid w:val="00924574"/>
    <w:rsid w:val="00942B67"/>
    <w:rsid w:val="009442C3"/>
    <w:rsid w:val="0096511D"/>
    <w:rsid w:val="00970577"/>
    <w:rsid w:val="009723DD"/>
    <w:rsid w:val="00995C58"/>
    <w:rsid w:val="009B34AC"/>
    <w:rsid w:val="009C4376"/>
    <w:rsid w:val="009D43A2"/>
    <w:rsid w:val="009E17F1"/>
    <w:rsid w:val="00A178EA"/>
    <w:rsid w:val="00A21964"/>
    <w:rsid w:val="00A30EC9"/>
    <w:rsid w:val="00A474A5"/>
    <w:rsid w:val="00A5620B"/>
    <w:rsid w:val="00A965A3"/>
    <w:rsid w:val="00A97499"/>
    <w:rsid w:val="00AA7A80"/>
    <w:rsid w:val="00AE572F"/>
    <w:rsid w:val="00AE75B2"/>
    <w:rsid w:val="00B05C59"/>
    <w:rsid w:val="00B162EF"/>
    <w:rsid w:val="00B16869"/>
    <w:rsid w:val="00B23222"/>
    <w:rsid w:val="00B42688"/>
    <w:rsid w:val="00B51D7B"/>
    <w:rsid w:val="00B5234D"/>
    <w:rsid w:val="00B61E57"/>
    <w:rsid w:val="00B90F48"/>
    <w:rsid w:val="00B90FAC"/>
    <w:rsid w:val="00BA6BA7"/>
    <w:rsid w:val="00BF1BF8"/>
    <w:rsid w:val="00C15C62"/>
    <w:rsid w:val="00C231DB"/>
    <w:rsid w:val="00C264E7"/>
    <w:rsid w:val="00C30A0F"/>
    <w:rsid w:val="00C463D2"/>
    <w:rsid w:val="00C705BE"/>
    <w:rsid w:val="00C7256E"/>
    <w:rsid w:val="00C755E0"/>
    <w:rsid w:val="00C75C5C"/>
    <w:rsid w:val="00C85FFD"/>
    <w:rsid w:val="00C86D63"/>
    <w:rsid w:val="00CC5BDD"/>
    <w:rsid w:val="00CD186C"/>
    <w:rsid w:val="00CD4FAC"/>
    <w:rsid w:val="00CE153D"/>
    <w:rsid w:val="00CE7A3A"/>
    <w:rsid w:val="00CF0688"/>
    <w:rsid w:val="00D02C9A"/>
    <w:rsid w:val="00D03582"/>
    <w:rsid w:val="00D232E3"/>
    <w:rsid w:val="00D33BDE"/>
    <w:rsid w:val="00D40285"/>
    <w:rsid w:val="00D43761"/>
    <w:rsid w:val="00D53E3B"/>
    <w:rsid w:val="00D74F67"/>
    <w:rsid w:val="00D75446"/>
    <w:rsid w:val="00D81758"/>
    <w:rsid w:val="00DB38CC"/>
    <w:rsid w:val="00DC1902"/>
    <w:rsid w:val="00DC4159"/>
    <w:rsid w:val="00E00049"/>
    <w:rsid w:val="00E11BD3"/>
    <w:rsid w:val="00E25D5B"/>
    <w:rsid w:val="00E3027D"/>
    <w:rsid w:val="00E40013"/>
    <w:rsid w:val="00E51F2C"/>
    <w:rsid w:val="00E7211A"/>
    <w:rsid w:val="00E76204"/>
    <w:rsid w:val="00EB7F36"/>
    <w:rsid w:val="00EC02D9"/>
    <w:rsid w:val="00EC188D"/>
    <w:rsid w:val="00ED03AC"/>
    <w:rsid w:val="00ED1321"/>
    <w:rsid w:val="00EF64B6"/>
    <w:rsid w:val="00F40171"/>
    <w:rsid w:val="00F41645"/>
    <w:rsid w:val="00F462F3"/>
    <w:rsid w:val="00F463BF"/>
    <w:rsid w:val="00F46F99"/>
    <w:rsid w:val="00F844F2"/>
    <w:rsid w:val="00F95563"/>
    <w:rsid w:val="00FB3254"/>
    <w:rsid w:val="00FB55B9"/>
    <w:rsid w:val="00FB73D2"/>
    <w:rsid w:val="00FE48E2"/>
    <w:rsid w:val="00FE6E76"/>
    <w:rsid w:val="02C23D33"/>
    <w:rsid w:val="02F82E8D"/>
    <w:rsid w:val="04D42486"/>
    <w:rsid w:val="060F6F39"/>
    <w:rsid w:val="06825194"/>
    <w:rsid w:val="06FD747B"/>
    <w:rsid w:val="071D1E7A"/>
    <w:rsid w:val="07212F69"/>
    <w:rsid w:val="07480225"/>
    <w:rsid w:val="074A53C3"/>
    <w:rsid w:val="080124F9"/>
    <w:rsid w:val="08456DEA"/>
    <w:rsid w:val="095873E0"/>
    <w:rsid w:val="097314B7"/>
    <w:rsid w:val="0A505536"/>
    <w:rsid w:val="0AA05929"/>
    <w:rsid w:val="0B4A3B58"/>
    <w:rsid w:val="0D175FE9"/>
    <w:rsid w:val="0E570DC4"/>
    <w:rsid w:val="0E817856"/>
    <w:rsid w:val="0FF37C6D"/>
    <w:rsid w:val="10510AA6"/>
    <w:rsid w:val="111D7AB0"/>
    <w:rsid w:val="13BF2304"/>
    <w:rsid w:val="13D44DEB"/>
    <w:rsid w:val="147B55A5"/>
    <w:rsid w:val="14ED7989"/>
    <w:rsid w:val="167A4405"/>
    <w:rsid w:val="17241DBF"/>
    <w:rsid w:val="17CD4EBF"/>
    <w:rsid w:val="18F650EB"/>
    <w:rsid w:val="192F47CE"/>
    <w:rsid w:val="19E85C2A"/>
    <w:rsid w:val="1A9C2041"/>
    <w:rsid w:val="1B2655E4"/>
    <w:rsid w:val="1C061404"/>
    <w:rsid w:val="1D6A79F4"/>
    <w:rsid w:val="1ED22CE1"/>
    <w:rsid w:val="1EE3504C"/>
    <w:rsid w:val="1F74168C"/>
    <w:rsid w:val="207F529C"/>
    <w:rsid w:val="208B560B"/>
    <w:rsid w:val="209A2290"/>
    <w:rsid w:val="20DD4B25"/>
    <w:rsid w:val="20FC294F"/>
    <w:rsid w:val="2159732C"/>
    <w:rsid w:val="21987449"/>
    <w:rsid w:val="22D23CF0"/>
    <w:rsid w:val="23334014"/>
    <w:rsid w:val="27372D08"/>
    <w:rsid w:val="2796646B"/>
    <w:rsid w:val="285946EF"/>
    <w:rsid w:val="2A0F3DA9"/>
    <w:rsid w:val="2B3E4376"/>
    <w:rsid w:val="2B4252B5"/>
    <w:rsid w:val="2B725926"/>
    <w:rsid w:val="2DCB59CC"/>
    <w:rsid w:val="2DDA4542"/>
    <w:rsid w:val="2DE221DC"/>
    <w:rsid w:val="2E3E5B69"/>
    <w:rsid w:val="2F921D17"/>
    <w:rsid w:val="315F29F5"/>
    <w:rsid w:val="3208353D"/>
    <w:rsid w:val="32A927CE"/>
    <w:rsid w:val="32AD0B83"/>
    <w:rsid w:val="340C18CB"/>
    <w:rsid w:val="34E50A8E"/>
    <w:rsid w:val="34E61376"/>
    <w:rsid w:val="36AF2C50"/>
    <w:rsid w:val="36CD7863"/>
    <w:rsid w:val="384D610C"/>
    <w:rsid w:val="38E76705"/>
    <w:rsid w:val="3A091E60"/>
    <w:rsid w:val="3A242E17"/>
    <w:rsid w:val="3CF63D1A"/>
    <w:rsid w:val="3DBD6DA9"/>
    <w:rsid w:val="3E7E236E"/>
    <w:rsid w:val="3F7E753B"/>
    <w:rsid w:val="40794F86"/>
    <w:rsid w:val="40B21732"/>
    <w:rsid w:val="4117587D"/>
    <w:rsid w:val="4274306F"/>
    <w:rsid w:val="42FC4517"/>
    <w:rsid w:val="45536BF7"/>
    <w:rsid w:val="45AC10B0"/>
    <w:rsid w:val="45D36474"/>
    <w:rsid w:val="46435AED"/>
    <w:rsid w:val="465E5691"/>
    <w:rsid w:val="46CA4997"/>
    <w:rsid w:val="47406852"/>
    <w:rsid w:val="49FA08AA"/>
    <w:rsid w:val="4A9E59E9"/>
    <w:rsid w:val="4BEF203F"/>
    <w:rsid w:val="4C5C5974"/>
    <w:rsid w:val="4CB62B1E"/>
    <w:rsid w:val="4D3C13CF"/>
    <w:rsid w:val="4EDF38CE"/>
    <w:rsid w:val="4FB45419"/>
    <w:rsid w:val="506C7D78"/>
    <w:rsid w:val="51071DAC"/>
    <w:rsid w:val="528F48BE"/>
    <w:rsid w:val="54A517FF"/>
    <w:rsid w:val="54D43ED9"/>
    <w:rsid w:val="56D95BC0"/>
    <w:rsid w:val="580F2438"/>
    <w:rsid w:val="581A4E5D"/>
    <w:rsid w:val="59C52A8D"/>
    <w:rsid w:val="5A45570B"/>
    <w:rsid w:val="5B907D42"/>
    <w:rsid w:val="5BAD6F78"/>
    <w:rsid w:val="5D1C32AD"/>
    <w:rsid w:val="5D5C4ED6"/>
    <w:rsid w:val="5EB4050C"/>
    <w:rsid w:val="5EFA2C83"/>
    <w:rsid w:val="617E32AE"/>
    <w:rsid w:val="61F96E58"/>
    <w:rsid w:val="633E5E44"/>
    <w:rsid w:val="63675ABF"/>
    <w:rsid w:val="63AA357B"/>
    <w:rsid w:val="65242FE7"/>
    <w:rsid w:val="655F7814"/>
    <w:rsid w:val="65D82C7C"/>
    <w:rsid w:val="65D8321D"/>
    <w:rsid w:val="668B179C"/>
    <w:rsid w:val="68653280"/>
    <w:rsid w:val="68F9025B"/>
    <w:rsid w:val="699E6786"/>
    <w:rsid w:val="6A725838"/>
    <w:rsid w:val="6B134135"/>
    <w:rsid w:val="6B3C18A9"/>
    <w:rsid w:val="6B746CF9"/>
    <w:rsid w:val="6BDB2BC7"/>
    <w:rsid w:val="6CEC3632"/>
    <w:rsid w:val="6D773816"/>
    <w:rsid w:val="6ECE4CC7"/>
    <w:rsid w:val="71136897"/>
    <w:rsid w:val="713E6FF7"/>
    <w:rsid w:val="71A33D37"/>
    <w:rsid w:val="732D1BCF"/>
    <w:rsid w:val="738C2A18"/>
    <w:rsid w:val="74711123"/>
    <w:rsid w:val="753C552F"/>
    <w:rsid w:val="76913BCE"/>
    <w:rsid w:val="769D050B"/>
    <w:rsid w:val="76B9264F"/>
    <w:rsid w:val="7740453B"/>
    <w:rsid w:val="774B58D0"/>
    <w:rsid w:val="77823F6C"/>
    <w:rsid w:val="77E36C37"/>
    <w:rsid w:val="780E7197"/>
    <w:rsid w:val="79770B2A"/>
    <w:rsid w:val="79910328"/>
    <w:rsid w:val="7ADB26A4"/>
    <w:rsid w:val="7B95752E"/>
    <w:rsid w:val="7BE64077"/>
    <w:rsid w:val="7D4C5E93"/>
    <w:rsid w:val="7D5B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99"/>
    <w:rPr>
      <w:b/>
      <w:bCs/>
    </w:rPr>
  </w:style>
  <w:style w:type="character" w:styleId="9">
    <w:name w:val="Hyperlink"/>
    <w:basedOn w:val="7"/>
    <w:unhideWhenUsed/>
    <w:qFormat/>
    <w:uiPriority w:val="99"/>
    <w:rPr>
      <w:rFonts w:cs="Times New Roman"/>
      <w:color w:val="004271"/>
      <w:u w:val="none"/>
    </w:rPr>
  </w:style>
  <w:style w:type="character" w:customStyle="1" w:styleId="10">
    <w:name w:val="apple-converted-space"/>
    <w:basedOn w:val="7"/>
    <w:qFormat/>
    <w:uiPriority w:val="0"/>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568</Words>
  <Characters>3242</Characters>
  <Lines>27</Lines>
  <Paragraphs>7</Paragraphs>
  <TotalTime>11</TotalTime>
  <ScaleCrop>false</ScaleCrop>
  <LinksUpToDate>false</LinksUpToDate>
  <CharactersWithSpaces>3803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2019-04-15T02:32:00Z</dcterms:created>
  <dc:creator>Administrator</dc:creator>
  <cp:lastModifiedBy>邓宪宏</cp:lastModifiedBy>
  <cp:lastPrinted>2021-04-23T04:23:00Z</cp:lastPrinted>
  <dcterms:modified xsi:type="dcterms:W3CDTF">2021-05-07T03:32:44Z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AC31BE8B5D6248F8A3F1E1905DB12D8A</vt:lpwstr>
  </property>
</Properties>
</file>