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杭州市农技首席专家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（工作室）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制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度实施细则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eastAsia="zh-CN" w:bidi="ar-SA"/>
        </w:rPr>
        <w:t>征求意见</w:t>
      </w:r>
      <w:r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eastAsia="zh-CN" w:bidi="ar-SA"/>
        </w:rPr>
        <w:t>稿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为深入实施乡村振兴战略，充分发挥农业科技人才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在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助推高质量发展建设共同富裕示范区</w:t>
      </w:r>
      <w:r>
        <w:rPr>
          <w:rFonts w:hint="eastAsia" w:ascii="仿宋_GB2312" w:hAnsi="仿宋" w:eastAsia="仿宋_GB2312" w:cs="仿宋"/>
          <w:sz w:val="32"/>
          <w:szCs w:val="32"/>
        </w:rPr>
        <w:t>中的重要作用，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加快</w:t>
      </w:r>
      <w:r>
        <w:rPr>
          <w:rFonts w:hint="eastAsia" w:ascii="仿宋_GB2312" w:hAnsi="仿宋" w:eastAsia="仿宋_GB2312" w:cs="仿宋"/>
          <w:sz w:val="32"/>
          <w:szCs w:val="32"/>
        </w:rPr>
        <w:t>促进我市农科教、产学研紧密结合，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不断探索和创新人才服务模式，全力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推进农业技术创新、集成与示范推广应用，建立市农技首席专家（工作室）制度，为规范管理，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特制定《杭州市农技首席专家（工作室）制度实施细则》。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以习近平新时代中国特色社会主义思想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为指导</w:t>
      </w:r>
      <w:r>
        <w:rPr>
          <w:rFonts w:hint="eastAsia" w:ascii="仿宋_GB2312" w:hAnsi="仿宋" w:eastAsia="仿宋_GB2312" w:cs="仿宋"/>
          <w:sz w:val="32"/>
          <w:szCs w:val="32"/>
        </w:rPr>
        <w:t>，以高水平建设现代生态高效农业，深入实施乡村振兴战略为目标，以服务广大农民和新型农业经营主体科技需求为宗旨，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进一步畅通智力、技术、项目下乡通道，推动“人才-科技-产业”点线面结合，打造以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农技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首席专家为引领、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农技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首席专家工作室为载体、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农业科技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项目实施为支撑的农业技术服务示范体，为实施乡村振兴战略提供优质的人才智力支撑。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二、组织架构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  <w:t>（一）市农技首席专家。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围绕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我市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农业主导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、特色、新兴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产业</w:t>
      </w:r>
      <w:r>
        <w:rPr>
          <w:rFonts w:hint="default" w:ascii="仿宋_GB2312" w:hAnsi="仿宋" w:eastAsia="仿宋_GB2312" w:cs="仿宋"/>
          <w:sz w:val="32"/>
          <w:szCs w:val="32"/>
          <w:lang w:eastAsia="zh-CN"/>
        </w:rPr>
        <w:t>发展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，在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粮食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（旱粮、水稻）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、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菜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种子、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蔬菜、水果、茶叶、畜牧、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水产、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蚕桑、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花卉、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食用菌、中药材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、干果、菜竹等产业和植物保护、动植物防疫检疫，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土肥（耕地质量）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提升与管理，农产品质量安全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与加工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、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农业生态与能源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综合利用、新型农机装备应用、数字农业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方面</w:t>
      </w:r>
      <w: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  <w:t>设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置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市农技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首席专家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，每个产业或领域设置农技首席专家1-2名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。设置领域可根据农业发展需要进一步细分和动态调整。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  <w:lang w:val="en-US" w:eastAsia="zh-CN"/>
        </w:rPr>
        <w:t>（二）市农技首席专家工作室。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市</w:t>
      </w:r>
      <w:r>
        <w:rPr>
          <w:rFonts w:hint="eastAsia" w:ascii="仿宋_GB2312" w:hAnsi="仿宋" w:eastAsia="仿宋_GB2312" w:cs="仿宋"/>
          <w:sz w:val="32"/>
          <w:szCs w:val="32"/>
        </w:rPr>
        <w:t>农技首席专家牵头组建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工作室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成立</w:t>
      </w:r>
      <w:r>
        <w:rPr>
          <w:rFonts w:hint="eastAsia" w:ascii="仿宋_GB2312" w:hAnsi="仿宋" w:eastAsia="仿宋_GB2312" w:cs="仿宋"/>
          <w:sz w:val="32"/>
          <w:szCs w:val="32"/>
        </w:rPr>
        <w:t>由“</w:t>
      </w:r>
      <w:r>
        <w:rPr>
          <w:rFonts w:hint="default" w:ascii="仿宋_GB2312" w:hAnsi="仿宋" w:cs="仿宋"/>
          <w:sz w:val="32"/>
          <w:szCs w:val="32"/>
        </w:rPr>
        <w:t>市</w:t>
      </w:r>
      <w:r>
        <w:rPr>
          <w:rFonts w:hint="eastAsia" w:ascii="仿宋_GB2312" w:hAnsi="仿宋" w:cs="仿宋"/>
          <w:sz w:val="32"/>
          <w:szCs w:val="32"/>
          <w:lang w:eastAsia="zh-CN"/>
        </w:rPr>
        <w:t>农技</w:t>
      </w:r>
      <w:r>
        <w:rPr>
          <w:rFonts w:hint="eastAsia" w:ascii="仿宋_GB2312" w:hAnsi="仿宋" w:eastAsia="仿宋_GB2312" w:cs="仿宋"/>
          <w:sz w:val="32"/>
          <w:szCs w:val="32"/>
        </w:rPr>
        <w:t>首席专家+市、县、乡三级年轻农技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骨干</w:t>
      </w:r>
      <w:r>
        <w:rPr>
          <w:rFonts w:hint="eastAsia" w:ascii="仿宋_GB2312" w:hAnsi="仿宋" w:eastAsia="仿宋_GB2312" w:cs="仿宋"/>
          <w:sz w:val="32"/>
          <w:szCs w:val="32"/>
        </w:rPr>
        <w:t>+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乡土</w:t>
      </w:r>
      <w:r>
        <w:rPr>
          <w:rFonts w:hint="eastAsia" w:ascii="仿宋_GB2312" w:hAnsi="仿宋" w:eastAsia="仿宋_GB2312" w:cs="仿宋"/>
          <w:sz w:val="32"/>
          <w:szCs w:val="32"/>
        </w:rPr>
        <w:t>专家”构成的</w:t>
      </w:r>
      <w:r>
        <w:rPr>
          <w:rFonts w:hint="default" w:ascii="仿宋_GB2312" w:hAnsi="仿宋" w:cs="仿宋"/>
          <w:sz w:val="32"/>
          <w:szCs w:val="32"/>
        </w:rPr>
        <w:t>市</w:t>
      </w:r>
      <w:r>
        <w:rPr>
          <w:rFonts w:hint="eastAsia" w:ascii="仿宋_GB2312" w:hAnsi="仿宋" w:cs="仿宋"/>
          <w:sz w:val="32"/>
          <w:szCs w:val="32"/>
          <w:lang w:eastAsia="zh-CN"/>
        </w:rPr>
        <w:t>农技</w:t>
      </w:r>
      <w:r>
        <w:rPr>
          <w:rFonts w:hint="eastAsia" w:ascii="仿宋_GB2312" w:hAnsi="仿宋" w:eastAsia="仿宋_GB2312" w:cs="仿宋"/>
          <w:sz w:val="32"/>
          <w:szCs w:val="32"/>
        </w:rPr>
        <w:t>首席专家工作室，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工作室成员</w:t>
      </w:r>
      <w:r>
        <w:rPr>
          <w:rFonts w:hint="eastAsia" w:ascii="仿宋_GB2312" w:hAnsi="仿宋" w:eastAsia="仿宋_GB2312" w:cs="仿宋"/>
          <w:sz w:val="32"/>
          <w:szCs w:val="32"/>
        </w:rPr>
        <w:t>人数5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-8</w:t>
      </w:r>
      <w:r>
        <w:rPr>
          <w:rFonts w:hint="eastAsia" w:ascii="仿宋_GB2312" w:hAnsi="仿宋" w:eastAsia="仿宋_GB2312" w:cs="仿宋"/>
          <w:sz w:val="32"/>
          <w:szCs w:val="32"/>
        </w:rPr>
        <w:t>人左右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，须专职从事农业技术创新与推广应用工作。</w:t>
      </w:r>
      <w:r>
        <w:rPr>
          <w:rFonts w:hint="default" w:ascii="仿宋_GB2312" w:hAnsi="仿宋" w:cs="仿宋"/>
          <w:sz w:val="32"/>
          <w:szCs w:val="32"/>
          <w:lang w:eastAsia="zh-CN"/>
        </w:rPr>
        <w:t>市</w:t>
      </w:r>
      <w:r>
        <w:rPr>
          <w:rFonts w:hint="eastAsia" w:ascii="仿宋_GB2312" w:hAnsi="仿宋" w:cs="仿宋"/>
          <w:sz w:val="32"/>
          <w:szCs w:val="32"/>
          <w:lang w:eastAsia="zh-CN"/>
        </w:rPr>
        <w:t>农技首席专家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工作室由</w:t>
      </w:r>
      <w:r>
        <w:rPr>
          <w:rFonts w:hint="default" w:ascii="仿宋_GB2312" w:hAnsi="仿宋" w:cs="仿宋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 w:cs="仿宋"/>
          <w:sz w:val="32"/>
          <w:szCs w:val="32"/>
        </w:rPr>
        <w:t>农技首席专家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全面</w:t>
      </w:r>
      <w:r>
        <w:rPr>
          <w:rFonts w:hint="eastAsia" w:ascii="仿宋_GB2312" w:hAnsi="仿宋" w:eastAsia="仿宋_GB2312" w:cs="仿宋"/>
          <w:sz w:val="32"/>
          <w:szCs w:val="32"/>
        </w:rPr>
        <w:t>负责。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三、任职条件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市</w:t>
      </w:r>
      <w:r>
        <w:rPr>
          <w:rFonts w:hint="eastAsia" w:ascii="仿宋_GB2312" w:hAnsi="仿宋" w:eastAsia="仿宋_GB2312" w:cs="仿宋"/>
          <w:sz w:val="32"/>
          <w:szCs w:val="32"/>
        </w:rPr>
        <w:t>农技首席专家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从全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市从事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农林牧渔专业技术试验研究、推广应用、指导服务的事业单位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（含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参公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单位）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中从事专业技术服务的工作人员中选拔。应具备以下条件：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政治思想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站位高，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品德好，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忠诚拥护“两个确立”，坚决做到“两个维护”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作风扎实、务实，懂农业、爱农村、爱农民，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有强烈的事业心和责任感,有良好的职业道德，遵纪守法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（二）一般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具备农业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正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高级专业技术职务任职资格，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有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突出业绩，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且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在本专业领域具有较高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影响力。农业新型领域或特定专业的可适当放宽到副高级专业技术职务，且为该领域（专业）带头人或组织者。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近三年主持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市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级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及以上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科技项目一项以上，或作为完成人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（前五位）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获得省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市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级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及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以上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农业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科技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项目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奖项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。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同时，在论文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发表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专利获得、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标准制定、著作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出版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等方面取得较好成绩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（四）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具有带领团队完成本领域关键技术攻关和新品种、新技术、新模式、新机具的引进、试验、示范和推广工作能力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（五）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原则上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市农技首席专家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能够干满一届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（聘期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两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年）</w:t>
      </w:r>
      <w:r>
        <w:rPr>
          <w:rFonts w:hint="eastAsia" w:ascii="仿宋_GB2312" w:hAnsi="仿宋" w:cs="仿宋"/>
          <w:sz w:val="32"/>
          <w:szCs w:val="32"/>
          <w:lang w:val="en-US" w:eastAsia="zh-CN"/>
        </w:rPr>
        <w:t>，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最高年龄</w:t>
      </w:r>
      <w:r>
        <w:rPr>
          <w:rFonts w:hint="default" w:ascii="仿宋_GB2312" w:hAnsi="仿宋" w:eastAsia="仿宋_GB2312" w:cs="仿宋"/>
          <w:sz w:val="32"/>
          <w:szCs w:val="32"/>
          <w:lang w:eastAsia="zh-CN"/>
        </w:rPr>
        <w:t>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58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周岁，能较好履行岗位职责，身体健康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市农技首席专家工作室成员除政治过硬、品德良好、遵纪守法、有较强事业心和责任感外，还应是该领域中层骨干力量，具有一定专业知识和业务能力，有较大培养提升空间的专业技术后备人才，年龄一般不超过45周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四、职责任务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 w:cs="仿宋"/>
          <w:sz w:val="32"/>
          <w:szCs w:val="32"/>
        </w:rPr>
        <w:t>农技首席专家须承担以下职责：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（一）负责组建</w:t>
      </w:r>
      <w:r>
        <w:rPr>
          <w:rFonts w:hint="default" w:ascii="仿宋_GB2312" w:hAnsi="仿宋" w:cs="仿宋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农技首席专家工作室团队，以</w:t>
      </w:r>
      <w:r>
        <w:rPr>
          <w:rFonts w:hint="default" w:ascii="仿宋_GB2312" w:hAnsi="仿宋" w:cs="仿宋"/>
          <w:sz w:val="32"/>
          <w:szCs w:val="32"/>
          <w:lang w:eastAsia="zh-CN"/>
        </w:rPr>
        <w:t>市</w:t>
      </w:r>
      <w:r>
        <w:rPr>
          <w:rFonts w:hint="eastAsia" w:ascii="仿宋_GB2312" w:hAnsi="仿宋" w:cs="仿宋"/>
          <w:sz w:val="32"/>
          <w:szCs w:val="32"/>
          <w:lang w:eastAsia="zh-CN"/>
        </w:rPr>
        <w:t>农技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首席专家工作室为平台，发挥“传帮带”作用，梯度培养农技队伍；以科技项目为载体，开展技术攻关、科技创新</w:t>
      </w:r>
      <w:r>
        <w:rPr>
          <w:rFonts w:hint="default" w:ascii="仿宋_GB2312" w:hAnsi="仿宋" w:eastAsia="仿宋_GB2312" w:cs="仿宋"/>
          <w:sz w:val="32"/>
          <w:szCs w:val="32"/>
          <w:lang w:eastAsia="zh-CN"/>
        </w:rPr>
        <w:t>和示范推广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，推动农业产业发展；发挥技术优势，在市域内开展科技服务</w:t>
      </w:r>
      <w:r>
        <w:rPr>
          <w:rFonts w:hint="default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 w:cs="仿宋"/>
          <w:sz w:val="32"/>
          <w:szCs w:val="32"/>
        </w:rPr>
        <w:t>组织设计本领域的应用性科研攻关和技术推广的重大项目计划，领衔申报、组织实施各类科技项目</w:t>
      </w:r>
      <w:r>
        <w:rPr>
          <w:rFonts w:hint="default" w:ascii="仿宋_GB2312" w:hAnsi="仿宋" w:eastAsia="仿宋_GB2312" w:cs="仿宋"/>
          <w:sz w:val="32"/>
          <w:szCs w:val="32"/>
        </w:rPr>
        <w:t>。</w:t>
      </w:r>
      <w:r>
        <w:rPr>
          <w:rFonts w:hint="default" w:ascii="仿宋_GB2312" w:hAnsi="仿宋" w:eastAsia="仿宋_GB2312" w:cs="仿宋"/>
          <w:color w:val="auto"/>
          <w:sz w:val="32"/>
          <w:szCs w:val="32"/>
        </w:rPr>
        <w:t>带领</w:t>
      </w:r>
      <w:r>
        <w:rPr>
          <w:rFonts w:hint="default" w:ascii="仿宋_GB2312" w:hAnsi="仿宋" w:cs="仿宋"/>
          <w:color w:val="auto"/>
          <w:sz w:val="32"/>
          <w:szCs w:val="32"/>
        </w:rPr>
        <w:t>市</w:t>
      </w:r>
      <w:r>
        <w:rPr>
          <w:rFonts w:hint="eastAsia" w:ascii="仿宋_GB2312" w:hAnsi="仿宋" w:cs="仿宋"/>
          <w:color w:val="auto"/>
          <w:sz w:val="32"/>
          <w:szCs w:val="32"/>
          <w:lang w:eastAsia="zh-CN"/>
        </w:rPr>
        <w:t>农技首席专家</w:t>
      </w:r>
      <w:r>
        <w:rPr>
          <w:rFonts w:hint="default" w:ascii="仿宋_GB2312" w:hAnsi="仿宋" w:eastAsia="仿宋_GB2312" w:cs="仿宋"/>
          <w:color w:val="auto"/>
          <w:sz w:val="32"/>
          <w:szCs w:val="32"/>
        </w:rPr>
        <w:t>工作室团队创新业内有影响力的技术成果、专利、技术标准2项以上。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（三）</w:t>
      </w:r>
      <w:r>
        <w:rPr>
          <w:rFonts w:hint="eastAsia" w:ascii="仿宋_GB2312" w:hAnsi="仿宋" w:eastAsia="仿宋_GB2312" w:cs="仿宋"/>
          <w:sz w:val="32"/>
          <w:szCs w:val="32"/>
        </w:rPr>
        <w:t>参与全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 w:cs="仿宋"/>
          <w:sz w:val="32"/>
          <w:szCs w:val="32"/>
        </w:rPr>
        <w:t>农业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农村</w:t>
      </w:r>
      <w:r>
        <w:rPr>
          <w:rFonts w:hint="eastAsia" w:ascii="仿宋_GB2312" w:hAnsi="仿宋" w:eastAsia="仿宋_GB2312" w:cs="仿宋"/>
          <w:sz w:val="32"/>
          <w:szCs w:val="32"/>
        </w:rPr>
        <w:t>发展相关规划制订和重大科技事项决策咨询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研究提出本领域科技发展工作思路、重点及措施</w:t>
      </w:r>
      <w:r>
        <w:rPr>
          <w:rFonts w:hint="default" w:ascii="仿宋_GB2312" w:hAnsi="仿宋" w:eastAsia="仿宋_GB2312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（四）</w:t>
      </w:r>
      <w:r>
        <w:rPr>
          <w:rFonts w:hint="eastAsia" w:ascii="仿宋_GB2312" w:hAnsi="仿宋" w:eastAsia="仿宋_GB2312" w:cs="仿宋"/>
          <w:sz w:val="32"/>
          <w:szCs w:val="32"/>
        </w:rPr>
        <w:t>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 w:cs="仿宋"/>
          <w:sz w:val="32"/>
          <w:szCs w:val="32"/>
        </w:rPr>
        <w:t>农业产业技术创新和推广服务团队中发挥核心带头作用</w:t>
      </w:r>
      <w:r>
        <w:rPr>
          <w:rFonts w:hint="default" w:ascii="仿宋_GB2312" w:hAnsi="仿宋" w:eastAsia="仿宋_GB2312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（五）</w:t>
      </w:r>
      <w:r>
        <w:rPr>
          <w:rFonts w:hint="default" w:ascii="仿宋_GB2312" w:hAnsi="仿宋" w:eastAsia="仿宋_GB2312" w:cs="仿宋"/>
          <w:sz w:val="32"/>
          <w:szCs w:val="32"/>
        </w:rPr>
        <w:t>带领</w:t>
      </w:r>
      <w:r>
        <w:rPr>
          <w:rFonts w:hint="default" w:ascii="仿宋_GB2312" w:hAnsi="仿宋" w:cs="仿宋"/>
          <w:sz w:val="32"/>
          <w:szCs w:val="32"/>
        </w:rPr>
        <w:t>市</w:t>
      </w:r>
      <w:r>
        <w:rPr>
          <w:rFonts w:hint="eastAsia" w:ascii="仿宋_GB2312" w:hAnsi="仿宋" w:cs="仿宋"/>
          <w:sz w:val="32"/>
          <w:szCs w:val="32"/>
          <w:lang w:eastAsia="zh-CN"/>
        </w:rPr>
        <w:t>农技首席专家</w:t>
      </w:r>
      <w:r>
        <w:rPr>
          <w:rFonts w:hint="default" w:ascii="仿宋_GB2312" w:hAnsi="仿宋" w:eastAsia="仿宋_GB2312" w:cs="仿宋"/>
          <w:sz w:val="32"/>
          <w:szCs w:val="32"/>
        </w:rPr>
        <w:t>工作室团队</w:t>
      </w:r>
      <w:r>
        <w:rPr>
          <w:rFonts w:hint="eastAsia" w:ascii="仿宋_GB2312" w:hAnsi="仿宋" w:eastAsia="仿宋_GB2312" w:cs="仿宋"/>
          <w:sz w:val="32"/>
          <w:szCs w:val="32"/>
        </w:rPr>
        <w:t>深入基层开展技术指导、技术培训、技术咨询、技术示范，解决生产中的技术问题</w:t>
      </w:r>
      <w:r>
        <w:rPr>
          <w:rFonts w:hint="default" w:ascii="仿宋_GB2312" w:hAnsi="仿宋" w:eastAsia="仿宋_GB2312" w:cs="仿宋"/>
          <w:sz w:val="32"/>
          <w:szCs w:val="32"/>
        </w:rPr>
        <w:t>，</w:t>
      </w:r>
      <w:r>
        <w:rPr>
          <w:rFonts w:hint="default" w:ascii="仿宋_GB2312" w:hAnsi="仿宋" w:eastAsia="仿宋_GB2312" w:cs="仿宋"/>
          <w:color w:val="auto"/>
          <w:sz w:val="32"/>
          <w:szCs w:val="32"/>
        </w:rPr>
        <w:t>推广省级以上有影响力的先进技术和优良品种2项以上。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（六）</w:t>
      </w:r>
      <w:r>
        <w:rPr>
          <w:rFonts w:hint="eastAsia" w:ascii="仿宋_GB2312" w:hAnsi="仿宋" w:eastAsia="仿宋_GB2312" w:cs="仿宋"/>
          <w:sz w:val="32"/>
          <w:szCs w:val="32"/>
        </w:rPr>
        <w:t>参与农业科技人才培养、科技成果评价及重大项目论证</w:t>
      </w:r>
      <w:r>
        <w:rPr>
          <w:rFonts w:hint="default" w:ascii="仿宋_GB2312" w:hAnsi="仿宋" w:eastAsia="仿宋_GB2312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（七）</w:t>
      </w:r>
      <w:r>
        <w:rPr>
          <w:rFonts w:hint="eastAsia" w:ascii="仿宋_GB2312" w:hAnsi="仿宋" w:eastAsia="仿宋_GB2312" w:cs="仿宋"/>
          <w:sz w:val="32"/>
          <w:szCs w:val="32"/>
        </w:rPr>
        <w:t>参与国内外学术交流与合作，开展农业相关领域生产技术、市场需求、产业发展等信息服务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五、选聘程序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市农技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首席专家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及其工作室团队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一次，必要时可适时增补。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（一）自主申报。符合条件的农技人员，提交相关申报材料，自主申报。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农技首席专家的农技人员所在单位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市农业农村局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资格审核。由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市农业农村局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对申报人员进行资格审查，确定候选人名单。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组织评选。由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市农业农村局组织相关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专家对候选人进行评议，拟定人选。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研究决定。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市农业农村局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党组研究确定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市农技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首席专家人选。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公示。对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市农技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首席专家人选在全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范围内进行公示，公示时间为5个工作日。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发文聘任。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六、聘后管理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（一）市农业农村局负责市农技首席专家及其团队的日常管理工作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农技首席专家及其工作室的服务和保障，在项目申报、学术交流、职称晋升、科技培训等方面优先支持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农技首席专家及其工作室成员。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（二）市农技首席专家实行聘期目标责任制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明确年度工作目标任务，重点围绕本领域科技发展思路、技术研发、技术推广重点、产业政策建议、人才培养等开展工作。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（三）市农技首席专家实行聘期项目管理制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。市农技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首席专家带头钻研业务，不断提高业务水平，聘期内带领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农技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首席专家工作室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成员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应用型科研</w:t>
      </w:r>
      <w:r>
        <w:rPr>
          <w:rFonts w:hint="eastAsia" w:ascii="仿宋_GB2312" w:hAnsi="仿宋" w:eastAsia="仿宋_GB2312" w:cs="仿宋"/>
          <w:sz w:val="32"/>
          <w:szCs w:val="32"/>
        </w:rPr>
        <w:t>攻关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项目或技术推广项目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一个及以上、建立农业科技示范基地一个及以上。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（四）市农技首席专家实行聘期考核制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从政治思想品德、技术水平、项目开展、工作室管理、综合业绩等方面对首席专家聘期履职情况进行考核，考核采取个人总结、单位审核、日常考评、综合评议相结合的方法。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（五）市农技首席专家实行聘期退出制。聘期内考核不合格、身体原因不能胜任工作、工作调动不再从事相关领域工作、出现违规违法问题等情况，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导致不符合市农技首席专家条件的，报经市农业农村局党组研究后予以解聘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华文中宋" w:eastAsia="方正小标宋简体"/>
          <w:spacing w:val="-11"/>
          <w:sz w:val="44"/>
          <w:szCs w:val="44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11"/>
          <w:sz w:val="44"/>
          <w:szCs w:val="44"/>
          <w:lang w:eastAsia="zh-CN"/>
        </w:rPr>
        <w:t>杭州市</w:t>
      </w:r>
      <w:r>
        <w:rPr>
          <w:rFonts w:hint="eastAsia" w:ascii="方正小标宋简体" w:hAnsi="华文中宋" w:eastAsia="方正小标宋简体"/>
          <w:spacing w:val="-11"/>
          <w:sz w:val="44"/>
          <w:szCs w:val="44"/>
        </w:rPr>
        <w:t>农业技术创新与推广服务团队管理办法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21"/>
          <w:lang w:eastAsia="zh-CN"/>
        </w:rPr>
        <w:t>第一章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21"/>
          <w:lang w:val="en-US" w:eastAsia="zh-CN"/>
        </w:rPr>
        <w:t xml:space="preserve">  总则</w:t>
      </w:r>
    </w:p>
    <w:p>
      <w:pPr>
        <w:keepNext w:val="0"/>
        <w:keepLines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Times New Roman"/>
          <w:sz w:val="30"/>
          <w:szCs w:val="30"/>
          <w:lang w:eastAsia="zh-CN"/>
        </w:rPr>
        <w:t>第一条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深入实施乡村振兴战略，提升我市高质量推进现代农业发展与美丽乡村建设水平，</w:t>
      </w:r>
      <w:r>
        <w:rPr>
          <w:rFonts w:hint="eastAsia" w:ascii="仿宋_GB2312" w:eastAsia="仿宋_GB2312"/>
          <w:sz w:val="32"/>
          <w:szCs w:val="32"/>
        </w:rPr>
        <w:t>加强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农业技术创新与推广服务团队（以下简称产业团队）建设与管理，充分发挥农业科研</w:t>
      </w:r>
      <w:r>
        <w:rPr>
          <w:rFonts w:hint="eastAsia" w:ascii="仿宋_GB2312" w:eastAsia="仿宋_GB2312"/>
          <w:sz w:val="32"/>
          <w:szCs w:val="32"/>
          <w:lang w:eastAsia="zh-CN"/>
        </w:rPr>
        <w:t>与</w:t>
      </w:r>
      <w:r>
        <w:rPr>
          <w:rFonts w:hint="eastAsia" w:ascii="仿宋_GB2312" w:eastAsia="仿宋_GB2312"/>
          <w:sz w:val="32"/>
          <w:szCs w:val="32"/>
        </w:rPr>
        <w:t>推广</w:t>
      </w:r>
      <w:r>
        <w:rPr>
          <w:rFonts w:hint="eastAsia" w:ascii="仿宋_GB2312" w:eastAsia="仿宋_GB2312"/>
          <w:sz w:val="32"/>
          <w:szCs w:val="32"/>
          <w:lang w:eastAsia="zh-CN"/>
        </w:rPr>
        <w:t>专家</w:t>
      </w:r>
      <w:r>
        <w:rPr>
          <w:rFonts w:hint="eastAsia" w:ascii="仿宋_GB2312" w:eastAsia="仿宋_GB2312"/>
          <w:sz w:val="32"/>
          <w:szCs w:val="32"/>
        </w:rPr>
        <w:t>在现代农业发展中的科技支撑作用，促进我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农科教、产学研紧密结合，加快推进农业科技创新和</w:t>
      </w:r>
      <w:r>
        <w:rPr>
          <w:rFonts w:hint="eastAsia" w:ascii="仿宋_GB2312" w:eastAsia="仿宋_GB2312"/>
          <w:sz w:val="32"/>
          <w:szCs w:val="32"/>
          <w:lang w:eastAsia="zh-CN"/>
        </w:rPr>
        <w:t>技术</w:t>
      </w:r>
      <w:r>
        <w:rPr>
          <w:rFonts w:hint="eastAsia" w:ascii="仿宋_GB2312" w:eastAsia="仿宋_GB2312"/>
          <w:sz w:val="32"/>
          <w:szCs w:val="32"/>
        </w:rPr>
        <w:t>推广应用，</w:t>
      </w:r>
      <w:r>
        <w:rPr>
          <w:rFonts w:hint="eastAsia" w:ascii="仿宋_GB2312" w:eastAsia="仿宋_GB2312"/>
          <w:sz w:val="32"/>
          <w:szCs w:val="32"/>
          <w:lang w:eastAsia="zh-CN"/>
        </w:rPr>
        <w:t>提升</w:t>
      </w:r>
      <w:r>
        <w:rPr>
          <w:rFonts w:hint="eastAsia" w:ascii="仿宋_GB2312" w:eastAsia="仿宋_GB2312"/>
          <w:sz w:val="32"/>
          <w:szCs w:val="32"/>
        </w:rPr>
        <w:t>农业科技服务</w:t>
      </w:r>
      <w:r>
        <w:rPr>
          <w:rFonts w:hint="eastAsia" w:ascii="仿宋_GB2312" w:eastAsia="仿宋_GB2312"/>
          <w:sz w:val="32"/>
          <w:szCs w:val="32"/>
          <w:lang w:eastAsia="zh-CN"/>
        </w:rPr>
        <w:t>水平</w:t>
      </w:r>
      <w:r>
        <w:rPr>
          <w:rFonts w:hint="eastAsia" w:ascii="仿宋_GB2312" w:eastAsia="仿宋_GB2312"/>
          <w:sz w:val="32"/>
          <w:szCs w:val="32"/>
        </w:rPr>
        <w:t>，特制定</w:t>
      </w:r>
      <w:r>
        <w:rPr>
          <w:rFonts w:hint="eastAsia" w:ascii="仿宋_GB2312" w:eastAsia="仿宋_GB2312"/>
          <w:sz w:val="32"/>
          <w:szCs w:val="32"/>
          <w:lang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管理办法。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21"/>
          <w:lang w:eastAsia="zh-CN"/>
        </w:rPr>
        <w:t>第二章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21"/>
          <w:lang w:val="en-US" w:eastAsia="zh-CN"/>
        </w:rPr>
        <w:t xml:space="preserve">  团队组成</w:t>
      </w:r>
    </w:p>
    <w:p>
      <w:pPr>
        <w:keepNext w:val="0"/>
        <w:keepLines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Times New Roman" w:eastAsia="黑体" w:cs="Times New Roman"/>
          <w:sz w:val="30"/>
          <w:szCs w:val="30"/>
          <w:lang w:eastAsia="zh-CN"/>
        </w:rPr>
        <w:t>第二条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产业团队</w:t>
      </w:r>
      <w:r>
        <w:rPr>
          <w:rFonts w:hint="eastAsia" w:ascii="仿宋_GB2312" w:eastAsia="仿宋_GB2312"/>
          <w:sz w:val="32"/>
          <w:szCs w:val="32"/>
          <w:lang w:eastAsia="zh-CN"/>
        </w:rPr>
        <w:t>以</w:t>
      </w:r>
      <w:r>
        <w:rPr>
          <w:rFonts w:hint="eastAsia" w:ascii="仿宋_GB2312" w:eastAsia="仿宋_GB2312"/>
          <w:sz w:val="32"/>
          <w:szCs w:val="32"/>
        </w:rPr>
        <w:t>全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农科教领域的农技首席专家、</w:t>
      </w:r>
      <w:r>
        <w:rPr>
          <w:rFonts w:hint="eastAsia" w:ascii="仿宋_GB2312" w:eastAsia="仿宋_GB2312"/>
          <w:sz w:val="32"/>
          <w:szCs w:val="32"/>
          <w:lang w:eastAsia="zh-CN"/>
        </w:rPr>
        <w:t>业务骨干</w:t>
      </w:r>
      <w:r>
        <w:rPr>
          <w:rFonts w:hint="eastAsia" w:ascii="仿宋_GB2312" w:eastAsia="仿宋_GB2312"/>
          <w:sz w:val="32"/>
          <w:szCs w:val="32"/>
        </w:rPr>
        <w:t>为核心，以</w:t>
      </w:r>
      <w:r>
        <w:rPr>
          <w:rFonts w:hint="eastAsia" w:ascii="仿宋_GB2312" w:eastAsia="仿宋_GB2312"/>
          <w:sz w:val="32"/>
          <w:szCs w:val="32"/>
          <w:lang w:eastAsia="zh-CN"/>
        </w:rPr>
        <w:t>基层农技</w:t>
      </w:r>
      <w:r>
        <w:rPr>
          <w:rFonts w:hint="eastAsia" w:ascii="仿宋_GB2312" w:eastAsia="仿宋_GB2312"/>
          <w:sz w:val="32"/>
          <w:szCs w:val="32"/>
        </w:rPr>
        <w:t>推广人员为主体，吸纳部分乡土专家</w:t>
      </w:r>
      <w:r>
        <w:rPr>
          <w:rFonts w:hint="eastAsia" w:ascii="仿宋_GB2312" w:eastAsia="仿宋_GB2312"/>
          <w:sz w:val="32"/>
          <w:szCs w:val="32"/>
          <w:lang w:eastAsia="zh-CN"/>
        </w:rPr>
        <w:t>、农民技术带头人</w:t>
      </w:r>
      <w:r>
        <w:rPr>
          <w:rFonts w:hint="eastAsia" w:ascii="仿宋_GB2312" w:eastAsia="仿宋_GB2312"/>
          <w:sz w:val="32"/>
          <w:szCs w:val="32"/>
        </w:rPr>
        <w:t>等组成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黑体" w:eastAsia="黑体"/>
          <w:sz w:val="30"/>
          <w:szCs w:val="30"/>
        </w:rPr>
        <w:t>第三条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产业团队</w:t>
      </w:r>
      <w:r>
        <w:rPr>
          <w:rFonts w:hint="eastAsia" w:ascii="仿宋_GB2312" w:eastAsia="仿宋_GB2312"/>
          <w:sz w:val="32"/>
          <w:szCs w:val="32"/>
          <w:lang w:eastAsia="zh-CN"/>
        </w:rPr>
        <w:t>围绕我市粮油、蔬菜、水果、茶叶、畜牧、水产、蚕桑、花卉、食用菌、中药材等农业优势特色产业组建，每支产业团队成员一般不超过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20人，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归口科教部门统一管理。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第四条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产业团队确定组长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1名，</w:t>
      </w:r>
      <w:r>
        <w:rPr>
          <w:rFonts w:hint="eastAsia" w:ascii="仿宋_GB2312" w:eastAsia="仿宋_GB2312"/>
          <w:sz w:val="32"/>
          <w:szCs w:val="32"/>
          <w:lang w:eastAsia="zh-CN"/>
        </w:rPr>
        <w:t>由市农业农村局根据行业特点、技术专家行业影响力、专业水准和组织协调能力等方面进行择优指派。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21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21"/>
          <w:lang w:eastAsia="zh-CN"/>
        </w:rPr>
        <w:t>第三章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21"/>
          <w:lang w:val="en-US" w:eastAsia="zh-CN"/>
        </w:rPr>
        <w:t xml:space="preserve">  团队专家选聘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第</w:t>
      </w:r>
      <w:r>
        <w:rPr>
          <w:rFonts w:hint="eastAsia" w:ascii="黑体" w:eastAsia="黑体"/>
          <w:sz w:val="30"/>
          <w:szCs w:val="30"/>
          <w:lang w:eastAsia="zh-CN"/>
        </w:rPr>
        <w:t>五</w:t>
      </w:r>
      <w:r>
        <w:rPr>
          <w:rFonts w:hint="eastAsia" w:ascii="黑体" w:eastAsia="黑体"/>
          <w:sz w:val="30"/>
          <w:szCs w:val="30"/>
        </w:rPr>
        <w:t xml:space="preserve">条 </w:t>
      </w:r>
      <w:r>
        <w:rPr>
          <w:rFonts w:hint="eastAsia" w:ascii="仿宋_GB2312" w:eastAsia="仿宋_GB2312"/>
          <w:sz w:val="32"/>
          <w:szCs w:val="32"/>
        </w:rPr>
        <w:t>产业团队按照“本人自愿、择优</w:t>
      </w:r>
      <w:r>
        <w:rPr>
          <w:rFonts w:hint="eastAsia" w:ascii="仿宋_GB2312" w:eastAsia="仿宋_GB2312"/>
          <w:sz w:val="32"/>
          <w:szCs w:val="32"/>
          <w:lang w:eastAsia="zh-CN"/>
        </w:rPr>
        <w:t>组建</w:t>
      </w:r>
      <w:r>
        <w:rPr>
          <w:rFonts w:hint="eastAsia" w:ascii="仿宋_GB2312" w:eastAsia="仿宋_GB2312"/>
          <w:sz w:val="32"/>
          <w:szCs w:val="32"/>
        </w:rPr>
        <w:t>”的方式产生，由市、县（市、区）农业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部门</w:t>
      </w:r>
      <w:r>
        <w:rPr>
          <w:rFonts w:hint="eastAsia" w:ascii="仿宋_GB2312" w:eastAsia="仿宋_GB2312"/>
          <w:sz w:val="32"/>
          <w:szCs w:val="32"/>
          <w:lang w:eastAsia="zh-CN"/>
        </w:rPr>
        <w:t>依</w:t>
      </w:r>
      <w:r>
        <w:rPr>
          <w:rFonts w:hint="eastAsia" w:ascii="仿宋_GB2312" w:eastAsia="仿宋_GB2312"/>
          <w:sz w:val="32"/>
          <w:szCs w:val="32"/>
        </w:rPr>
        <w:t>据产业团队专家条件</w:t>
      </w:r>
      <w:r>
        <w:rPr>
          <w:rFonts w:hint="eastAsia" w:ascii="仿宋_GB2312" w:eastAsia="仿宋_GB2312"/>
          <w:sz w:val="32"/>
          <w:szCs w:val="32"/>
          <w:lang w:eastAsia="zh-CN"/>
        </w:rPr>
        <w:t>和当地主导产业需求</w:t>
      </w:r>
      <w:r>
        <w:rPr>
          <w:rFonts w:hint="eastAsia" w:ascii="仿宋_GB2312" w:eastAsia="仿宋_GB2312"/>
          <w:sz w:val="32"/>
          <w:szCs w:val="32"/>
        </w:rPr>
        <w:t>，提出团队专家名单并发文公布。产业团队专家应具备以下基本条件：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（一）遵纪守法，品行端正，治学严谨，具有良好的学术道德和社会责任感</w:t>
      </w:r>
      <w:r>
        <w:rPr>
          <w:rFonts w:hint="eastAsia" w:ascii="仿宋_GB2312" w:eastAsia="仿宋_GB2312"/>
          <w:sz w:val="32"/>
          <w:szCs w:val="32"/>
          <w:lang w:eastAsia="zh-CN"/>
        </w:rPr>
        <w:t>，热爱乡村振兴事业。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（二）在本专业有较高造诣，熟悉本专业国内外科技</w:t>
      </w:r>
      <w:r>
        <w:rPr>
          <w:rFonts w:hint="eastAsia" w:ascii="仿宋_GB2312" w:eastAsia="仿宋_GB2312"/>
          <w:sz w:val="32"/>
          <w:szCs w:val="32"/>
          <w:lang w:eastAsia="zh-CN"/>
        </w:rPr>
        <w:t>进展</w:t>
      </w:r>
      <w:r>
        <w:rPr>
          <w:rFonts w:hint="eastAsia" w:ascii="仿宋_GB2312" w:eastAsia="仿宋_GB2312"/>
          <w:sz w:val="32"/>
          <w:szCs w:val="32"/>
        </w:rPr>
        <w:t>，具有一定的</w:t>
      </w:r>
      <w:r>
        <w:rPr>
          <w:rFonts w:hint="eastAsia" w:ascii="仿宋_GB2312" w:eastAsia="仿宋_GB2312"/>
          <w:sz w:val="32"/>
          <w:szCs w:val="32"/>
          <w:lang w:eastAsia="zh-CN"/>
        </w:rPr>
        <w:t>专业</w:t>
      </w:r>
      <w:r>
        <w:rPr>
          <w:rFonts w:hint="eastAsia" w:ascii="仿宋_GB2312" w:eastAsia="仿宋_GB2312"/>
          <w:sz w:val="32"/>
          <w:szCs w:val="32"/>
        </w:rPr>
        <w:t>知名度和</w:t>
      </w:r>
      <w:r>
        <w:rPr>
          <w:rFonts w:hint="eastAsia" w:ascii="仿宋_GB2312" w:eastAsia="仿宋_GB2312"/>
          <w:sz w:val="32"/>
          <w:szCs w:val="32"/>
          <w:lang w:eastAsia="zh-CN"/>
        </w:rPr>
        <w:t>影响力</w:t>
      </w:r>
      <w:r>
        <w:rPr>
          <w:rFonts w:hint="eastAsia" w:ascii="仿宋_GB2312" w:eastAsia="仿宋_GB2312"/>
          <w:sz w:val="32"/>
          <w:szCs w:val="32"/>
        </w:rPr>
        <w:t>，一般应具有副高以上专业技术职称；</w:t>
      </w:r>
      <w:r>
        <w:rPr>
          <w:rFonts w:hint="eastAsia" w:ascii="仿宋_GB2312" w:eastAsia="仿宋_GB2312"/>
          <w:sz w:val="32"/>
          <w:szCs w:val="32"/>
          <w:lang w:eastAsia="zh-CN"/>
        </w:rPr>
        <w:t>乡镇农技人员、乡土专家可适当放宽。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（三）农业科技推广工作</w:t>
      </w:r>
      <w:r>
        <w:rPr>
          <w:rFonts w:hint="eastAsia" w:ascii="仿宋_GB2312" w:eastAsia="仿宋_GB2312"/>
          <w:sz w:val="32"/>
          <w:szCs w:val="32"/>
          <w:lang w:eastAsia="zh-CN"/>
        </w:rPr>
        <w:t>业绩突出，</w:t>
      </w:r>
      <w:r>
        <w:rPr>
          <w:rFonts w:hint="eastAsia" w:ascii="仿宋_GB2312" w:eastAsia="仿宋_GB2312"/>
          <w:sz w:val="32"/>
          <w:szCs w:val="32"/>
        </w:rPr>
        <w:t>有丰富</w:t>
      </w:r>
      <w:r>
        <w:rPr>
          <w:rFonts w:hint="eastAsia" w:ascii="仿宋_GB2312" w:eastAsia="仿宋_GB2312"/>
          <w:sz w:val="32"/>
          <w:szCs w:val="32"/>
          <w:lang w:eastAsia="zh-CN"/>
        </w:rPr>
        <w:t>技术推广</w:t>
      </w:r>
      <w:r>
        <w:rPr>
          <w:rFonts w:hint="eastAsia" w:ascii="仿宋_GB2312" w:eastAsia="仿宋_GB2312"/>
          <w:sz w:val="32"/>
          <w:szCs w:val="32"/>
        </w:rPr>
        <w:t>经验与</w:t>
      </w:r>
      <w:r>
        <w:rPr>
          <w:rFonts w:hint="eastAsia" w:ascii="仿宋_GB2312" w:eastAsia="仿宋_GB2312"/>
          <w:sz w:val="32"/>
          <w:szCs w:val="32"/>
          <w:lang w:eastAsia="zh-CN"/>
        </w:rPr>
        <w:t>产业</w:t>
      </w:r>
      <w:r>
        <w:rPr>
          <w:rFonts w:hint="eastAsia" w:ascii="仿宋_GB2312" w:eastAsia="仿宋_GB2312"/>
          <w:sz w:val="32"/>
          <w:szCs w:val="32"/>
        </w:rPr>
        <w:t>实践，能按要求</w:t>
      </w:r>
      <w:r>
        <w:rPr>
          <w:rFonts w:hint="eastAsia" w:ascii="仿宋_GB2312" w:eastAsia="仿宋_GB2312"/>
          <w:sz w:val="32"/>
          <w:szCs w:val="32"/>
          <w:lang w:eastAsia="zh-CN"/>
        </w:rPr>
        <w:t>组织和</w:t>
      </w:r>
      <w:r>
        <w:rPr>
          <w:rFonts w:hint="eastAsia" w:ascii="仿宋_GB2312" w:eastAsia="仿宋_GB2312"/>
          <w:sz w:val="32"/>
          <w:szCs w:val="32"/>
        </w:rPr>
        <w:t>开展农业</w:t>
      </w:r>
      <w:r>
        <w:rPr>
          <w:rFonts w:hint="eastAsia" w:ascii="仿宋_GB2312" w:eastAsia="仿宋_GB2312"/>
          <w:sz w:val="32"/>
          <w:szCs w:val="32"/>
          <w:lang w:eastAsia="zh-CN"/>
        </w:rPr>
        <w:t>关键</w:t>
      </w:r>
      <w:r>
        <w:rPr>
          <w:rFonts w:hint="eastAsia" w:ascii="仿宋_GB2312" w:eastAsia="仿宋_GB2312"/>
          <w:sz w:val="32"/>
          <w:szCs w:val="32"/>
        </w:rPr>
        <w:t>技术攻关试验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示范、技术推广和咨询服务等工作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（四）有较高技术创新与应用能力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（五）身体健康。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21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21"/>
          <w:lang w:eastAsia="zh-CN"/>
        </w:rPr>
        <w:t>第四章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21"/>
          <w:lang w:val="en-US" w:eastAsia="zh-CN"/>
        </w:rPr>
        <w:t xml:space="preserve">  团队工作职责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0"/>
          <w:szCs w:val="30"/>
          <w:lang w:eastAsia="zh-CN"/>
        </w:rPr>
        <w:t>第</w:t>
      </w:r>
      <w:r>
        <w:rPr>
          <w:rFonts w:hint="eastAsia" w:ascii="黑体" w:eastAsia="黑体"/>
          <w:sz w:val="30"/>
          <w:szCs w:val="30"/>
          <w:lang w:eastAsia="zh-CN"/>
        </w:rPr>
        <w:t>六</w:t>
      </w:r>
      <w:r>
        <w:rPr>
          <w:rFonts w:hint="eastAsia" w:ascii="黑体" w:hAnsi="Times New Roman" w:eastAsia="黑体" w:cs="Times New Roman"/>
          <w:sz w:val="30"/>
          <w:szCs w:val="30"/>
        </w:rPr>
        <w:t>条</w:t>
      </w:r>
      <w:r>
        <w:rPr>
          <w:rFonts w:hint="eastAsia" w:ascii="黑体" w:hAnsi="Times New Roman" w:eastAsia="黑体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产业团队实行组长负责制。组长牵头制定团队年度工作计划，全面组织开展团队工作。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组长单位负责产业团队日常工作运行。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0"/>
          <w:szCs w:val="30"/>
          <w:lang w:eastAsia="zh-CN"/>
        </w:rPr>
        <w:t>第七条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产业团队工作职责：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根据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农业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产业发展需求，研究提出产业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主导品种、主推技术方案，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eastAsia" w:ascii="仿宋_GB2312" w:hAnsi="Times New Roman" w:eastAsia="仿宋_GB2312" w:cs="Times New Roman"/>
          <w:sz w:val="32"/>
          <w:szCs w:val="32"/>
        </w:rPr>
        <w:t>科研攻关和技术推广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应用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项目，开展应用性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先进</w:t>
      </w:r>
      <w:r>
        <w:rPr>
          <w:rFonts w:hint="eastAsia" w:ascii="仿宋_GB2312" w:hAnsi="Times New Roman" w:eastAsia="仿宋_GB2312" w:cs="Times New Roman"/>
          <w:sz w:val="32"/>
          <w:szCs w:val="32"/>
        </w:rPr>
        <w:t>技术和关键技术协作攻关，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落实建设示范推广基地，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集成主导产业技术链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，探索解决产业发展瓶颈。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（二）依托市、县级农技推广和科技等部门协助，开展新品种、新技术、新机具、新模式的试验示范、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交流观摩和推广应用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（三）开展生产技术指导、技术培训、技术咨询等，解决生产中的技术问题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（四）开展生产技术、市场、产业等信息服务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（五）为农业科技发展、科技决策、产业提升提供咨询和政策建议。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21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21"/>
          <w:lang w:eastAsia="zh-CN"/>
        </w:rPr>
        <w:t>第五章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21"/>
          <w:lang w:val="en-US" w:eastAsia="zh-CN"/>
        </w:rPr>
        <w:t xml:space="preserve">  团队工作管理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1" w:firstLineChars="197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第</w:t>
      </w:r>
      <w:r>
        <w:rPr>
          <w:rFonts w:hint="eastAsia" w:ascii="黑体" w:eastAsia="黑体"/>
          <w:sz w:val="30"/>
          <w:szCs w:val="30"/>
          <w:lang w:eastAsia="zh-CN"/>
        </w:rPr>
        <w:t>八</w:t>
      </w:r>
      <w:r>
        <w:rPr>
          <w:rFonts w:hint="eastAsia" w:ascii="黑体" w:eastAsia="黑体"/>
          <w:sz w:val="30"/>
          <w:szCs w:val="30"/>
        </w:rPr>
        <w:t xml:space="preserve">条  </w:t>
      </w:r>
      <w:r>
        <w:rPr>
          <w:rFonts w:hint="eastAsia" w:ascii="仿宋_GB2312" w:eastAsia="仿宋_GB2312"/>
          <w:sz w:val="32"/>
          <w:szCs w:val="32"/>
        </w:rPr>
        <w:t>产业团队</w:t>
      </w:r>
      <w:r>
        <w:rPr>
          <w:rFonts w:hint="eastAsia" w:ascii="仿宋_GB2312" w:eastAsia="仿宋_GB2312"/>
          <w:sz w:val="32"/>
          <w:szCs w:val="32"/>
          <w:lang w:eastAsia="zh-CN"/>
        </w:rPr>
        <w:t>及人员聘期两年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实行年度考核评价制度，</w:t>
      </w:r>
      <w:r>
        <w:rPr>
          <w:rFonts w:hint="eastAsia" w:ascii="仿宋_GB2312" w:eastAsia="仿宋_GB2312"/>
          <w:sz w:val="32"/>
          <w:szCs w:val="32"/>
        </w:rPr>
        <w:t>期满进行综合考评，考评结果作为</w:t>
      </w:r>
      <w:r>
        <w:rPr>
          <w:rFonts w:hint="eastAsia" w:ascii="仿宋_GB2312" w:eastAsia="仿宋_GB2312"/>
          <w:sz w:val="32"/>
          <w:szCs w:val="32"/>
          <w:lang w:eastAsia="zh-CN"/>
        </w:rPr>
        <w:t>续聘</w:t>
      </w:r>
      <w:r>
        <w:rPr>
          <w:rFonts w:hint="eastAsia" w:ascii="仿宋_GB2312" w:eastAsia="仿宋_GB2312"/>
          <w:sz w:val="32"/>
          <w:szCs w:val="32"/>
        </w:rPr>
        <w:t>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第</w:t>
      </w:r>
      <w:r>
        <w:rPr>
          <w:rFonts w:hint="eastAsia" w:ascii="黑体" w:eastAsia="黑体"/>
          <w:sz w:val="30"/>
          <w:szCs w:val="30"/>
          <w:lang w:eastAsia="zh-CN"/>
        </w:rPr>
        <w:t>九</w:t>
      </w:r>
      <w:r>
        <w:rPr>
          <w:rFonts w:hint="eastAsia" w:ascii="黑体" w:eastAsia="黑体"/>
          <w:sz w:val="30"/>
          <w:szCs w:val="30"/>
        </w:rPr>
        <w:t xml:space="preserve">条 </w:t>
      </w:r>
      <w:r>
        <w:rPr>
          <w:rFonts w:hint="eastAsia" w:ascii="仿宋_GB2312" w:eastAsia="仿宋_GB2312"/>
          <w:sz w:val="32"/>
          <w:szCs w:val="32"/>
        </w:rPr>
        <w:t>出现以下情况，可调整</w:t>
      </w:r>
      <w:r>
        <w:rPr>
          <w:rFonts w:hint="eastAsia" w:ascii="仿宋_GB2312" w:eastAsia="仿宋_GB2312"/>
          <w:sz w:val="32"/>
          <w:szCs w:val="32"/>
          <w:lang w:eastAsia="zh-CN"/>
        </w:rPr>
        <w:t>团队</w:t>
      </w:r>
      <w:r>
        <w:rPr>
          <w:rFonts w:hint="eastAsia" w:ascii="仿宋_GB2312" w:eastAsia="仿宋_GB2312"/>
          <w:sz w:val="32"/>
          <w:szCs w:val="32"/>
        </w:rPr>
        <w:t>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不能按要求完成产业团队工作任务。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）长期不参加</w:t>
      </w:r>
      <w:r>
        <w:rPr>
          <w:rFonts w:hint="eastAsia" w:ascii="仿宋_GB2312" w:eastAsia="仿宋_GB2312"/>
          <w:sz w:val="32"/>
          <w:szCs w:val="32"/>
          <w:lang w:eastAsia="zh-CN"/>
        </w:rPr>
        <w:t>产业</w:t>
      </w:r>
      <w:r>
        <w:rPr>
          <w:rFonts w:hint="eastAsia" w:ascii="仿宋_GB2312" w:eastAsia="仿宋_GB2312"/>
          <w:sz w:val="32"/>
          <w:szCs w:val="32"/>
        </w:rPr>
        <w:t>团队活动</w:t>
      </w:r>
      <w:r>
        <w:rPr>
          <w:rFonts w:hint="eastAsia" w:ascii="仿宋_GB2312" w:eastAsia="仿宋_GB2312"/>
          <w:sz w:val="32"/>
          <w:szCs w:val="32"/>
          <w:lang w:eastAsia="zh-CN"/>
        </w:rPr>
        <w:t>，脱离产业团队管理和工作安排。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（三）调离原工作单位或岗位，且调离后工作与</w:t>
      </w:r>
      <w:r>
        <w:rPr>
          <w:rFonts w:hint="eastAsia" w:ascii="仿宋_GB2312" w:eastAsia="仿宋_GB2312"/>
          <w:sz w:val="32"/>
          <w:szCs w:val="32"/>
          <w:lang w:eastAsia="zh-CN"/>
        </w:rPr>
        <w:t>产业</w:t>
      </w:r>
      <w:r>
        <w:rPr>
          <w:rFonts w:hint="eastAsia" w:ascii="仿宋_GB2312" w:eastAsia="仿宋_GB2312"/>
          <w:sz w:val="32"/>
          <w:szCs w:val="32"/>
        </w:rPr>
        <w:t>团队业务关系不密切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sz w:val="32"/>
          <w:szCs w:val="32"/>
        </w:rPr>
        <w:t>因身体</w:t>
      </w:r>
      <w:r>
        <w:rPr>
          <w:rFonts w:hint="eastAsia" w:ascii="仿宋_GB2312" w:eastAsia="仿宋_GB2312"/>
          <w:sz w:val="32"/>
          <w:szCs w:val="32"/>
          <w:lang w:eastAsia="zh-CN"/>
        </w:rPr>
        <w:t>或其他</w:t>
      </w:r>
      <w:r>
        <w:rPr>
          <w:rFonts w:hint="eastAsia" w:ascii="仿宋_GB2312" w:eastAsia="仿宋_GB2312"/>
          <w:sz w:val="32"/>
          <w:szCs w:val="32"/>
        </w:rPr>
        <w:t>原因不能</w:t>
      </w:r>
      <w:r>
        <w:rPr>
          <w:rFonts w:hint="eastAsia" w:ascii="仿宋_GB2312" w:eastAsia="仿宋_GB2312"/>
          <w:sz w:val="32"/>
          <w:szCs w:val="32"/>
          <w:lang w:eastAsia="zh-CN"/>
        </w:rPr>
        <w:t>再胜任工作。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21"/>
          <w:lang w:eastAsia="zh-CN"/>
        </w:rPr>
        <w:t>第六章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21"/>
          <w:lang w:val="en-US" w:eastAsia="zh-CN"/>
        </w:rPr>
        <w:t xml:space="preserve">  团队工作保障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第</w:t>
      </w:r>
      <w:r>
        <w:rPr>
          <w:rFonts w:hint="eastAsia" w:ascii="黑体" w:eastAsia="黑体"/>
          <w:sz w:val="30"/>
          <w:szCs w:val="30"/>
          <w:lang w:eastAsia="zh-CN"/>
        </w:rPr>
        <w:t>十</w:t>
      </w:r>
      <w:r>
        <w:rPr>
          <w:rFonts w:hint="eastAsia" w:ascii="黑体" w:eastAsia="黑体"/>
          <w:sz w:val="30"/>
          <w:szCs w:val="30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产业团队</w:t>
      </w:r>
      <w:r>
        <w:rPr>
          <w:rFonts w:hint="eastAsia" w:ascii="仿宋_GB2312" w:eastAsia="仿宋_GB2312"/>
          <w:sz w:val="32"/>
          <w:szCs w:val="32"/>
          <w:lang w:eastAsia="zh-CN"/>
        </w:rPr>
        <w:t>保障</w:t>
      </w:r>
      <w:r>
        <w:rPr>
          <w:rFonts w:hint="eastAsia" w:ascii="仿宋_GB2312" w:eastAsia="仿宋_GB2312"/>
          <w:sz w:val="32"/>
          <w:szCs w:val="32"/>
        </w:rPr>
        <w:t>举措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产业团队</w:t>
      </w:r>
      <w:r>
        <w:rPr>
          <w:rFonts w:hint="eastAsia" w:ascii="仿宋_GB2312" w:eastAsia="仿宋_GB2312"/>
          <w:sz w:val="32"/>
          <w:szCs w:val="32"/>
        </w:rPr>
        <w:t>根据年度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计划</w:t>
      </w:r>
      <w:r>
        <w:rPr>
          <w:rFonts w:hint="eastAsia" w:ascii="仿宋_GB2312" w:eastAsia="仿宋_GB2312"/>
          <w:sz w:val="32"/>
          <w:szCs w:val="32"/>
          <w:lang w:eastAsia="zh-CN"/>
        </w:rPr>
        <w:t>开展项目申报、</w:t>
      </w:r>
      <w:r>
        <w:rPr>
          <w:rFonts w:hint="eastAsia" w:ascii="仿宋_GB2312" w:eastAsia="仿宋_GB2312"/>
          <w:sz w:val="32"/>
          <w:szCs w:val="32"/>
        </w:rPr>
        <w:t>技术指导、交流推广、科技服务等活动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工作经费</w:t>
      </w:r>
      <w:r>
        <w:rPr>
          <w:rFonts w:hint="eastAsia" w:ascii="仿宋_GB2312" w:eastAsia="仿宋_GB2312"/>
          <w:sz w:val="32"/>
          <w:szCs w:val="32"/>
          <w:lang w:eastAsia="zh-CN"/>
        </w:rPr>
        <w:t>由</w:t>
      </w:r>
      <w:r>
        <w:rPr>
          <w:rFonts w:hint="eastAsia" w:ascii="仿宋_GB2312" w:eastAsia="仿宋_GB2312"/>
          <w:sz w:val="32"/>
          <w:szCs w:val="32"/>
        </w:rPr>
        <w:t>团队</w:t>
      </w:r>
      <w:r>
        <w:rPr>
          <w:rFonts w:hint="eastAsia" w:ascii="仿宋_GB2312" w:eastAsia="仿宋_GB2312"/>
          <w:sz w:val="32"/>
          <w:szCs w:val="32"/>
          <w:lang w:eastAsia="zh-CN"/>
        </w:rPr>
        <w:t>成员所在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承担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（二）市农业农村局根据产业发展要求，每年安排一定资金用于产业团队建设项目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  <w:lang w:eastAsia="zh-CN"/>
        </w:rPr>
        <w:t>产业团队要围绕产业发展重点，突出科技示范、应用、推广设计项目，积极申报，严密实施。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优先支持</w:t>
      </w:r>
      <w:r>
        <w:rPr>
          <w:rFonts w:hint="eastAsia" w:ascii="仿宋_GB2312" w:eastAsia="仿宋_GB2312"/>
          <w:sz w:val="32"/>
          <w:szCs w:val="32"/>
          <w:lang w:eastAsia="zh-CN"/>
        </w:rPr>
        <w:t>产业</w:t>
      </w:r>
      <w:r>
        <w:rPr>
          <w:rFonts w:hint="eastAsia" w:ascii="仿宋_GB2312" w:eastAsia="仿宋_GB2312"/>
          <w:sz w:val="32"/>
          <w:szCs w:val="32"/>
        </w:rPr>
        <w:t>团队专家申报</w:t>
      </w:r>
      <w:r>
        <w:rPr>
          <w:rFonts w:hint="eastAsia" w:ascii="仿宋_GB2312" w:eastAsia="仿宋_GB2312"/>
          <w:sz w:val="32"/>
          <w:szCs w:val="32"/>
          <w:lang w:eastAsia="zh-CN"/>
        </w:rPr>
        <w:t>省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农业科技研发和推广项目，</w:t>
      </w:r>
      <w:r>
        <w:rPr>
          <w:rFonts w:hint="eastAsia" w:ascii="仿宋_GB2312" w:eastAsia="仿宋_GB2312"/>
          <w:sz w:val="32"/>
          <w:szCs w:val="32"/>
          <w:lang w:eastAsia="zh-CN"/>
        </w:rPr>
        <w:t>有重大推广应用价值和技术突破的</w:t>
      </w:r>
      <w:r>
        <w:rPr>
          <w:rFonts w:hint="eastAsia" w:ascii="仿宋_GB2312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“市院合作”项目和“揭榜挂帅”项目予以重点支持。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</w:rPr>
        <w:t>优先支持产业团队专家申报省</w:t>
      </w:r>
      <w:r>
        <w:rPr>
          <w:rFonts w:hint="eastAsia" w:ascii="仿宋_GB2312" w:eastAsia="仿宋_GB2312"/>
          <w:sz w:val="32"/>
          <w:szCs w:val="32"/>
          <w:lang w:eastAsia="zh-CN"/>
        </w:rPr>
        <w:t>、市</w:t>
      </w:r>
      <w:r>
        <w:rPr>
          <w:rFonts w:hint="eastAsia" w:ascii="仿宋_GB2312" w:eastAsia="仿宋_GB2312"/>
          <w:sz w:val="32"/>
          <w:szCs w:val="32"/>
        </w:rPr>
        <w:t>农业科技奖励，推荐进入</w:t>
      </w:r>
      <w:r>
        <w:rPr>
          <w:rFonts w:hint="eastAsia" w:ascii="仿宋_GB2312" w:eastAsia="仿宋_GB2312"/>
          <w:sz w:val="32"/>
          <w:szCs w:val="32"/>
          <w:lang w:eastAsia="zh-CN"/>
        </w:rPr>
        <w:t>省</w:t>
      </w:r>
      <w:r>
        <w:rPr>
          <w:rFonts w:hint="eastAsia" w:ascii="仿宋_GB2312" w:eastAsia="仿宋_GB2312"/>
          <w:sz w:val="32"/>
          <w:szCs w:val="32"/>
        </w:rPr>
        <w:t>现代农业产业技术</w:t>
      </w:r>
      <w:r>
        <w:rPr>
          <w:rFonts w:hint="eastAsia" w:ascii="仿宋_GB2312" w:eastAsia="仿宋_GB2312"/>
          <w:sz w:val="32"/>
          <w:szCs w:val="32"/>
          <w:lang w:eastAsia="zh-CN"/>
        </w:rPr>
        <w:t>专家库。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ascii="仿宋_GB2312" w:eastAsia="仿宋_GB2312"/>
          <w:sz w:val="32"/>
          <w:szCs w:val="32"/>
        </w:rPr>
        <w:t>）团队</w:t>
      </w:r>
      <w:r>
        <w:rPr>
          <w:rFonts w:hint="eastAsia" w:ascii="仿宋_GB2312" w:eastAsia="仿宋_GB2312"/>
          <w:sz w:val="32"/>
          <w:szCs w:val="32"/>
        </w:rPr>
        <w:t>专家</w:t>
      </w:r>
      <w:r>
        <w:rPr>
          <w:rFonts w:ascii="仿宋_GB2312" w:eastAsia="仿宋_GB2312"/>
          <w:sz w:val="32"/>
          <w:szCs w:val="32"/>
        </w:rPr>
        <w:t>专业技术职务的晋升与晋级，同等条件下予以</w:t>
      </w:r>
      <w:r>
        <w:rPr>
          <w:rFonts w:hint="eastAsia" w:ascii="仿宋_GB2312" w:eastAsia="仿宋_GB2312"/>
          <w:sz w:val="32"/>
          <w:szCs w:val="32"/>
          <w:lang w:eastAsia="zh-CN"/>
        </w:rPr>
        <w:t>适当</w:t>
      </w:r>
      <w:r>
        <w:rPr>
          <w:rFonts w:ascii="仿宋_GB2312" w:eastAsia="仿宋_GB2312"/>
          <w:sz w:val="32"/>
          <w:szCs w:val="32"/>
        </w:rPr>
        <w:t>政策倾斜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搭建平台，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产业团队</w:t>
      </w:r>
      <w:r>
        <w:rPr>
          <w:rFonts w:hint="eastAsia" w:ascii="仿宋_GB2312" w:eastAsia="仿宋_GB2312"/>
          <w:sz w:val="32"/>
          <w:szCs w:val="32"/>
          <w:lang w:eastAsia="zh-CN"/>
        </w:rPr>
        <w:t>成员科研攻关、培训学习、成果应用与交流提供服务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第十</w:t>
      </w:r>
      <w:r>
        <w:rPr>
          <w:rFonts w:hint="eastAsia" w:ascii="黑体" w:eastAsia="黑体"/>
          <w:sz w:val="30"/>
          <w:szCs w:val="30"/>
          <w:lang w:eastAsia="zh-CN"/>
        </w:rPr>
        <w:t>一</w:t>
      </w:r>
      <w:r>
        <w:rPr>
          <w:rFonts w:hint="eastAsia" w:ascii="黑体" w:eastAsia="黑体"/>
          <w:sz w:val="30"/>
          <w:szCs w:val="30"/>
        </w:rPr>
        <w:t xml:space="preserve">条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产业团队</w:t>
      </w:r>
      <w:r>
        <w:rPr>
          <w:rFonts w:hint="eastAsia" w:ascii="仿宋_GB2312" w:eastAsia="仿宋_GB2312"/>
          <w:sz w:val="32"/>
          <w:szCs w:val="32"/>
        </w:rPr>
        <w:t>专家所在单位</w:t>
      </w:r>
      <w:r>
        <w:rPr>
          <w:rFonts w:hint="eastAsia" w:ascii="仿宋_GB2312" w:eastAsia="仿宋_GB2312"/>
          <w:sz w:val="32"/>
          <w:szCs w:val="32"/>
          <w:lang w:eastAsia="zh-CN"/>
        </w:rPr>
        <w:t>要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其</w:t>
      </w:r>
      <w:r>
        <w:rPr>
          <w:rFonts w:hint="eastAsia" w:ascii="仿宋_GB2312" w:eastAsia="仿宋_GB2312"/>
          <w:sz w:val="32"/>
          <w:szCs w:val="32"/>
        </w:rPr>
        <w:t>开展工作和参加有关活动提供便利</w:t>
      </w:r>
      <w:r>
        <w:rPr>
          <w:rFonts w:hint="eastAsia" w:ascii="仿宋_GB2312" w:eastAsia="仿宋_GB2312"/>
          <w:sz w:val="32"/>
          <w:szCs w:val="32"/>
          <w:lang w:eastAsia="zh-CN"/>
        </w:rPr>
        <w:t>和保障</w:t>
      </w:r>
      <w:r>
        <w:rPr>
          <w:rFonts w:hint="eastAsia" w:ascii="仿宋_GB2312" w:eastAsia="仿宋_GB2312"/>
          <w:sz w:val="32"/>
          <w:szCs w:val="32"/>
        </w:rPr>
        <w:t>，把参与产业团队工作情况作为年度</w:t>
      </w:r>
      <w:r>
        <w:rPr>
          <w:rFonts w:hint="eastAsia" w:ascii="仿宋_GB2312" w:eastAsia="仿宋_GB2312"/>
          <w:sz w:val="32"/>
          <w:szCs w:val="32"/>
          <w:lang w:eastAsia="zh-CN"/>
        </w:rPr>
        <w:t>业绩</w:t>
      </w:r>
      <w:r>
        <w:rPr>
          <w:rFonts w:hint="eastAsia" w:ascii="仿宋_GB2312" w:eastAsia="仿宋_GB2312"/>
          <w:sz w:val="32"/>
          <w:szCs w:val="32"/>
        </w:rPr>
        <w:t>考核</w:t>
      </w:r>
      <w:r>
        <w:rPr>
          <w:rFonts w:hint="eastAsia" w:ascii="仿宋_GB2312" w:eastAsia="仿宋_GB2312"/>
          <w:sz w:val="32"/>
          <w:szCs w:val="32"/>
          <w:lang w:eastAsia="zh-CN"/>
        </w:rPr>
        <w:t>的重要</w:t>
      </w:r>
      <w:r>
        <w:rPr>
          <w:rFonts w:hint="eastAsia" w:ascii="仿宋_GB2312" w:eastAsia="仿宋_GB2312"/>
          <w:sz w:val="32"/>
          <w:szCs w:val="32"/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第十</w:t>
      </w:r>
      <w:r>
        <w:rPr>
          <w:rFonts w:hint="eastAsia" w:ascii="黑体" w:eastAsia="黑体"/>
          <w:sz w:val="30"/>
          <w:szCs w:val="30"/>
          <w:lang w:eastAsia="zh-CN"/>
        </w:rPr>
        <w:t>二</w:t>
      </w:r>
      <w:r>
        <w:rPr>
          <w:rFonts w:hint="eastAsia" w:ascii="黑体" w:eastAsia="黑体"/>
          <w:sz w:val="30"/>
          <w:szCs w:val="30"/>
        </w:rPr>
        <w:t xml:space="preserve">条  </w:t>
      </w:r>
      <w:r>
        <w:rPr>
          <w:rFonts w:hint="eastAsia" w:ascii="仿宋_GB2312" w:eastAsia="仿宋_GB2312"/>
          <w:sz w:val="32"/>
          <w:szCs w:val="32"/>
        </w:rPr>
        <w:t>产业团队要加强与</w:t>
      </w:r>
      <w:r>
        <w:rPr>
          <w:rFonts w:hint="eastAsia" w:ascii="仿宋_GB2312" w:eastAsia="仿宋_GB2312"/>
          <w:sz w:val="32"/>
          <w:szCs w:val="32"/>
          <w:lang w:eastAsia="zh-CN"/>
        </w:rPr>
        <w:t>省产业团队</w:t>
      </w:r>
      <w:r>
        <w:rPr>
          <w:rFonts w:hint="eastAsia" w:ascii="仿宋_GB2312" w:eastAsia="仿宋_GB2312"/>
          <w:sz w:val="32"/>
          <w:szCs w:val="32"/>
        </w:rPr>
        <w:t>的对接，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在技术攻关、成果转化、基地共建、人才培养等方面加强合作，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提高紧密度，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延伸服务面，提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升</w:t>
      </w:r>
      <w:r>
        <w:rPr>
          <w:rFonts w:hint="eastAsia" w:ascii="仿宋_GB2312" w:hAnsi="Times New Roman" w:eastAsia="仿宋_GB2312" w:cs="Times New Roman"/>
          <w:sz w:val="32"/>
          <w:szCs w:val="32"/>
        </w:rPr>
        <w:t>技术覆盖率。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92" w:firstLineChars="164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第</w:t>
      </w:r>
      <w:r>
        <w:rPr>
          <w:rFonts w:hint="eastAsia" w:ascii="黑体" w:hAnsi="Times New Roman" w:eastAsia="黑体" w:cs="Times New Roman"/>
          <w:sz w:val="30"/>
          <w:szCs w:val="30"/>
          <w:lang w:eastAsia="zh-CN"/>
        </w:rPr>
        <w:t>十三</w:t>
      </w:r>
      <w:r>
        <w:rPr>
          <w:rFonts w:hint="eastAsia" w:ascii="黑体" w:eastAsia="黑体"/>
          <w:sz w:val="30"/>
          <w:szCs w:val="30"/>
        </w:rPr>
        <w:t xml:space="preserve">条  </w:t>
      </w:r>
      <w:r>
        <w:rPr>
          <w:rFonts w:hint="eastAsia" w:ascii="仿宋_GB2312" w:eastAsia="仿宋_GB2312"/>
          <w:sz w:val="32"/>
          <w:szCs w:val="32"/>
          <w:lang w:eastAsia="zh-CN"/>
        </w:rPr>
        <w:t>产业团队管理部门</w:t>
      </w:r>
      <w:r>
        <w:rPr>
          <w:rFonts w:hint="eastAsia" w:ascii="仿宋_GB2312" w:eastAsia="仿宋_GB2312"/>
          <w:sz w:val="32"/>
          <w:szCs w:val="32"/>
        </w:rPr>
        <w:t>要加强</w:t>
      </w:r>
      <w:r>
        <w:rPr>
          <w:rFonts w:hint="eastAsia" w:ascii="仿宋_GB2312" w:eastAsia="仿宋_GB2312"/>
          <w:sz w:val="32"/>
          <w:szCs w:val="32"/>
          <w:lang w:eastAsia="zh-CN"/>
        </w:rPr>
        <w:t>与</w:t>
      </w:r>
      <w:r>
        <w:rPr>
          <w:rFonts w:hint="eastAsia" w:ascii="仿宋_GB2312" w:eastAsia="仿宋_GB2312"/>
          <w:sz w:val="32"/>
          <w:szCs w:val="32"/>
        </w:rPr>
        <w:t>产业</w:t>
      </w:r>
      <w:r>
        <w:rPr>
          <w:rFonts w:hint="eastAsia" w:ascii="仿宋_GB2312" w:eastAsia="仿宋_GB2312"/>
          <w:sz w:val="32"/>
          <w:szCs w:val="32"/>
          <w:lang w:eastAsia="zh-CN"/>
        </w:rPr>
        <w:t>团队</w:t>
      </w:r>
      <w:r>
        <w:rPr>
          <w:rFonts w:hint="eastAsia" w:ascii="仿宋_GB2312" w:eastAsia="仿宋_GB2312"/>
          <w:sz w:val="32"/>
          <w:szCs w:val="32"/>
        </w:rPr>
        <w:t>的沟通与协调，牵头做好</w:t>
      </w:r>
      <w:r>
        <w:rPr>
          <w:rFonts w:hint="eastAsia" w:ascii="仿宋_GB2312" w:eastAsia="仿宋_GB2312"/>
          <w:sz w:val="32"/>
          <w:szCs w:val="32"/>
          <w:lang w:eastAsia="zh-CN"/>
        </w:rPr>
        <w:t>常态化联络</w:t>
      </w:r>
      <w:r>
        <w:rPr>
          <w:rFonts w:hint="eastAsia" w:ascii="仿宋_GB2312" w:eastAsia="仿宋_GB2312"/>
          <w:sz w:val="32"/>
          <w:szCs w:val="32"/>
        </w:rPr>
        <w:t>工作，提供优质服务。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21"/>
          <w:lang w:val="en-US" w:eastAsia="zh-CN"/>
        </w:rPr>
        <w:t>第七章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5" w:firstLineChars="175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0"/>
          <w:szCs w:val="30"/>
          <w:lang w:eastAsia="zh-CN"/>
        </w:rPr>
        <w:t>第十四条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本管理办法由市农业农村局负责解释。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588" w:bottom="1984" w:left="1588" w:header="851" w:footer="992" w:gutter="0"/>
      <w:cols w:space="0" w:num="1"/>
      <w:docGrid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435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4891"/>
    <w:rsid w:val="000B4FB4"/>
    <w:rsid w:val="000C4CE5"/>
    <w:rsid w:val="001847F6"/>
    <w:rsid w:val="001A4891"/>
    <w:rsid w:val="001F3881"/>
    <w:rsid w:val="002550CC"/>
    <w:rsid w:val="00284EF6"/>
    <w:rsid w:val="00321142"/>
    <w:rsid w:val="00366937"/>
    <w:rsid w:val="00366FED"/>
    <w:rsid w:val="004E6A6F"/>
    <w:rsid w:val="005426E2"/>
    <w:rsid w:val="00564794"/>
    <w:rsid w:val="005949C3"/>
    <w:rsid w:val="005D4C3C"/>
    <w:rsid w:val="006130AD"/>
    <w:rsid w:val="00673FD0"/>
    <w:rsid w:val="006B6442"/>
    <w:rsid w:val="00720988"/>
    <w:rsid w:val="00753065"/>
    <w:rsid w:val="007B3276"/>
    <w:rsid w:val="007F7FDE"/>
    <w:rsid w:val="00807E19"/>
    <w:rsid w:val="00816054"/>
    <w:rsid w:val="00860C09"/>
    <w:rsid w:val="008623B3"/>
    <w:rsid w:val="008A3E6B"/>
    <w:rsid w:val="008F1FBB"/>
    <w:rsid w:val="008F4300"/>
    <w:rsid w:val="0090245A"/>
    <w:rsid w:val="00911EC4"/>
    <w:rsid w:val="00915464"/>
    <w:rsid w:val="00975090"/>
    <w:rsid w:val="00986299"/>
    <w:rsid w:val="009B5D15"/>
    <w:rsid w:val="009B66F2"/>
    <w:rsid w:val="009F7EFA"/>
    <w:rsid w:val="00A36D6D"/>
    <w:rsid w:val="00AA7FD0"/>
    <w:rsid w:val="00AC72A3"/>
    <w:rsid w:val="00B045A6"/>
    <w:rsid w:val="00B21340"/>
    <w:rsid w:val="00B64550"/>
    <w:rsid w:val="00B96218"/>
    <w:rsid w:val="00C50148"/>
    <w:rsid w:val="00C76A7E"/>
    <w:rsid w:val="00C94AEC"/>
    <w:rsid w:val="00CA6363"/>
    <w:rsid w:val="00CF208E"/>
    <w:rsid w:val="00D13C45"/>
    <w:rsid w:val="00D44ACA"/>
    <w:rsid w:val="00DD3D8A"/>
    <w:rsid w:val="00DF3D6C"/>
    <w:rsid w:val="00EA1816"/>
    <w:rsid w:val="00EC6DA7"/>
    <w:rsid w:val="00EF63DB"/>
    <w:rsid w:val="00F74D38"/>
    <w:rsid w:val="00F97701"/>
    <w:rsid w:val="00FC62C1"/>
    <w:rsid w:val="00FD3021"/>
    <w:rsid w:val="00FE4D2D"/>
    <w:rsid w:val="02FFEA97"/>
    <w:rsid w:val="035F70B3"/>
    <w:rsid w:val="09FF5AC0"/>
    <w:rsid w:val="0B402002"/>
    <w:rsid w:val="0BF36D2F"/>
    <w:rsid w:val="0ED7D4F2"/>
    <w:rsid w:val="14BE308F"/>
    <w:rsid w:val="18582803"/>
    <w:rsid w:val="19FD512C"/>
    <w:rsid w:val="19FF7E11"/>
    <w:rsid w:val="1A5E503D"/>
    <w:rsid w:val="1B7A6CD1"/>
    <w:rsid w:val="1B7CD246"/>
    <w:rsid w:val="1CAF89B8"/>
    <w:rsid w:val="1CFDF290"/>
    <w:rsid w:val="1DC793F1"/>
    <w:rsid w:val="1EE54900"/>
    <w:rsid w:val="1EFF06D7"/>
    <w:rsid w:val="1FD32378"/>
    <w:rsid w:val="1FDDD7B7"/>
    <w:rsid w:val="1FFA6C3C"/>
    <w:rsid w:val="1FFF2250"/>
    <w:rsid w:val="22BF554D"/>
    <w:rsid w:val="23707BFC"/>
    <w:rsid w:val="24FCCA39"/>
    <w:rsid w:val="26FF0385"/>
    <w:rsid w:val="274F0E54"/>
    <w:rsid w:val="279AD8D5"/>
    <w:rsid w:val="27A54E56"/>
    <w:rsid w:val="27BFD9D3"/>
    <w:rsid w:val="27DEC538"/>
    <w:rsid w:val="27DEF29B"/>
    <w:rsid w:val="27FF7CC2"/>
    <w:rsid w:val="29EF2B81"/>
    <w:rsid w:val="2AF98F08"/>
    <w:rsid w:val="2BFF77F8"/>
    <w:rsid w:val="2C795ABA"/>
    <w:rsid w:val="2DEDA281"/>
    <w:rsid w:val="2EDDB705"/>
    <w:rsid w:val="2F9BC42C"/>
    <w:rsid w:val="2F9C4432"/>
    <w:rsid w:val="2FA91FEF"/>
    <w:rsid w:val="2FEE4E60"/>
    <w:rsid w:val="2FEF0E9E"/>
    <w:rsid w:val="2FF60B5E"/>
    <w:rsid w:val="2FF75B12"/>
    <w:rsid w:val="3298029B"/>
    <w:rsid w:val="336EB971"/>
    <w:rsid w:val="33B22782"/>
    <w:rsid w:val="33E90971"/>
    <w:rsid w:val="36FF53E5"/>
    <w:rsid w:val="373FDA4C"/>
    <w:rsid w:val="377DB967"/>
    <w:rsid w:val="377F1783"/>
    <w:rsid w:val="37A6CF9F"/>
    <w:rsid w:val="37BF018E"/>
    <w:rsid w:val="3867A260"/>
    <w:rsid w:val="39B47FF4"/>
    <w:rsid w:val="3B3EF8EA"/>
    <w:rsid w:val="3B7F40C6"/>
    <w:rsid w:val="3BDF560F"/>
    <w:rsid w:val="3BF5183E"/>
    <w:rsid w:val="3DB7D856"/>
    <w:rsid w:val="3DBBA122"/>
    <w:rsid w:val="3DE78316"/>
    <w:rsid w:val="3DFF4B4E"/>
    <w:rsid w:val="3DFFCC84"/>
    <w:rsid w:val="3E3B74A4"/>
    <w:rsid w:val="3EB99391"/>
    <w:rsid w:val="3EBF5DDB"/>
    <w:rsid w:val="3EDF4112"/>
    <w:rsid w:val="3EED26CE"/>
    <w:rsid w:val="3EF7B0EC"/>
    <w:rsid w:val="3F4F11C2"/>
    <w:rsid w:val="3F62ADE7"/>
    <w:rsid w:val="3F768898"/>
    <w:rsid w:val="3F7700F5"/>
    <w:rsid w:val="3F7AF932"/>
    <w:rsid w:val="3FBFCBC6"/>
    <w:rsid w:val="3FCB222F"/>
    <w:rsid w:val="3FCBE5CF"/>
    <w:rsid w:val="3FF500C6"/>
    <w:rsid w:val="3FFDBF67"/>
    <w:rsid w:val="3FFE0EFD"/>
    <w:rsid w:val="3FFFABE6"/>
    <w:rsid w:val="41BC6219"/>
    <w:rsid w:val="427FB3DA"/>
    <w:rsid w:val="42BFA6F5"/>
    <w:rsid w:val="44F76A8F"/>
    <w:rsid w:val="49FFF9B5"/>
    <w:rsid w:val="4AFF990C"/>
    <w:rsid w:val="4B3F2E32"/>
    <w:rsid w:val="4CDD3DB9"/>
    <w:rsid w:val="4DB7C482"/>
    <w:rsid w:val="4F3F6170"/>
    <w:rsid w:val="4F7B31B7"/>
    <w:rsid w:val="4FB7953D"/>
    <w:rsid w:val="4FCB228C"/>
    <w:rsid w:val="4FFFC3C0"/>
    <w:rsid w:val="507F465F"/>
    <w:rsid w:val="51FED7AB"/>
    <w:rsid w:val="523A4E79"/>
    <w:rsid w:val="537A355B"/>
    <w:rsid w:val="53E04FCD"/>
    <w:rsid w:val="578F47C3"/>
    <w:rsid w:val="57ABD5F8"/>
    <w:rsid w:val="57D7D544"/>
    <w:rsid w:val="57F49B1F"/>
    <w:rsid w:val="57FA8ABC"/>
    <w:rsid w:val="57FC8848"/>
    <w:rsid w:val="59FDC802"/>
    <w:rsid w:val="59FF2AEE"/>
    <w:rsid w:val="5ABFC4EE"/>
    <w:rsid w:val="5AF6417E"/>
    <w:rsid w:val="5BFFF912"/>
    <w:rsid w:val="5D3F225E"/>
    <w:rsid w:val="5D5F43FC"/>
    <w:rsid w:val="5D8D82C0"/>
    <w:rsid w:val="5DBBF13E"/>
    <w:rsid w:val="5DCFFB98"/>
    <w:rsid w:val="5DF33B7A"/>
    <w:rsid w:val="5EF95A6C"/>
    <w:rsid w:val="5EFA7CCD"/>
    <w:rsid w:val="5F365739"/>
    <w:rsid w:val="5F4BE5A4"/>
    <w:rsid w:val="5F6FAE36"/>
    <w:rsid w:val="5F7F0B0A"/>
    <w:rsid w:val="5FBD5D90"/>
    <w:rsid w:val="5FD39E04"/>
    <w:rsid w:val="5FDBBF06"/>
    <w:rsid w:val="5FEDC12A"/>
    <w:rsid w:val="5FF54143"/>
    <w:rsid w:val="5FF8590A"/>
    <w:rsid w:val="5FF9A71F"/>
    <w:rsid w:val="5FFEC86A"/>
    <w:rsid w:val="5FFFE755"/>
    <w:rsid w:val="635EDDA4"/>
    <w:rsid w:val="63BB69A6"/>
    <w:rsid w:val="63F9701A"/>
    <w:rsid w:val="656FB67C"/>
    <w:rsid w:val="679F4EE4"/>
    <w:rsid w:val="679FFCDC"/>
    <w:rsid w:val="67D9EDEE"/>
    <w:rsid w:val="67E50C70"/>
    <w:rsid w:val="67E61707"/>
    <w:rsid w:val="67FF166F"/>
    <w:rsid w:val="67FF2421"/>
    <w:rsid w:val="68045727"/>
    <w:rsid w:val="69FF8521"/>
    <w:rsid w:val="6A76EF14"/>
    <w:rsid w:val="6BEF74C1"/>
    <w:rsid w:val="6D3F30F6"/>
    <w:rsid w:val="6DF39FA4"/>
    <w:rsid w:val="6E5E554B"/>
    <w:rsid w:val="6E8EB223"/>
    <w:rsid w:val="6EDD727D"/>
    <w:rsid w:val="6EEEBB5F"/>
    <w:rsid w:val="6EEF69D0"/>
    <w:rsid w:val="6EF63D69"/>
    <w:rsid w:val="6EFF1952"/>
    <w:rsid w:val="6F3D9346"/>
    <w:rsid w:val="6F7F1E77"/>
    <w:rsid w:val="6FBB866A"/>
    <w:rsid w:val="6FBBDE88"/>
    <w:rsid w:val="6FD881A4"/>
    <w:rsid w:val="6FEBCE56"/>
    <w:rsid w:val="6FEDBE61"/>
    <w:rsid w:val="6FEDBFDC"/>
    <w:rsid w:val="6FF1A214"/>
    <w:rsid w:val="6FF7368C"/>
    <w:rsid w:val="6FFB567C"/>
    <w:rsid w:val="6FFF7B5C"/>
    <w:rsid w:val="6FFFA8BF"/>
    <w:rsid w:val="70BBC73C"/>
    <w:rsid w:val="72FFF657"/>
    <w:rsid w:val="74AEEAA3"/>
    <w:rsid w:val="753D5012"/>
    <w:rsid w:val="757EB24A"/>
    <w:rsid w:val="75B77DE5"/>
    <w:rsid w:val="75BF7C96"/>
    <w:rsid w:val="75D586D2"/>
    <w:rsid w:val="75EF0E0B"/>
    <w:rsid w:val="75FAE71C"/>
    <w:rsid w:val="75FE511D"/>
    <w:rsid w:val="765D19DA"/>
    <w:rsid w:val="766F3EB3"/>
    <w:rsid w:val="767DA8D1"/>
    <w:rsid w:val="76BD6532"/>
    <w:rsid w:val="76CDA9F7"/>
    <w:rsid w:val="773A6215"/>
    <w:rsid w:val="776FC847"/>
    <w:rsid w:val="7773F98C"/>
    <w:rsid w:val="777BF023"/>
    <w:rsid w:val="777F7C91"/>
    <w:rsid w:val="779FB692"/>
    <w:rsid w:val="77AF5724"/>
    <w:rsid w:val="77EB9005"/>
    <w:rsid w:val="77ED0BE4"/>
    <w:rsid w:val="77EF52D9"/>
    <w:rsid w:val="77EF8CAD"/>
    <w:rsid w:val="77F74E89"/>
    <w:rsid w:val="77F78402"/>
    <w:rsid w:val="77FBADE3"/>
    <w:rsid w:val="77FD3FA9"/>
    <w:rsid w:val="77FE345D"/>
    <w:rsid w:val="77FF61BF"/>
    <w:rsid w:val="77FFDAD4"/>
    <w:rsid w:val="78B711CA"/>
    <w:rsid w:val="78D7CD92"/>
    <w:rsid w:val="792774D5"/>
    <w:rsid w:val="79FAEE7D"/>
    <w:rsid w:val="7A56E5B4"/>
    <w:rsid w:val="7A76104C"/>
    <w:rsid w:val="7A9A1BF2"/>
    <w:rsid w:val="7A9F5C34"/>
    <w:rsid w:val="7AAF6EE0"/>
    <w:rsid w:val="7ACB5F2C"/>
    <w:rsid w:val="7ADEF625"/>
    <w:rsid w:val="7AF2E360"/>
    <w:rsid w:val="7AF7AD84"/>
    <w:rsid w:val="7B576E88"/>
    <w:rsid w:val="7B712174"/>
    <w:rsid w:val="7B732721"/>
    <w:rsid w:val="7B7330FE"/>
    <w:rsid w:val="7BBF5579"/>
    <w:rsid w:val="7BCD4FD5"/>
    <w:rsid w:val="7BCF68FF"/>
    <w:rsid w:val="7BF35F91"/>
    <w:rsid w:val="7BF5B9A4"/>
    <w:rsid w:val="7BF701A6"/>
    <w:rsid w:val="7BFAAFB2"/>
    <w:rsid w:val="7BFEFB8B"/>
    <w:rsid w:val="7BFFE5ED"/>
    <w:rsid w:val="7C5F429E"/>
    <w:rsid w:val="7C7DB1F3"/>
    <w:rsid w:val="7C7F70A8"/>
    <w:rsid w:val="7CE772F9"/>
    <w:rsid w:val="7CFB57A5"/>
    <w:rsid w:val="7D557E85"/>
    <w:rsid w:val="7D769356"/>
    <w:rsid w:val="7D936EBE"/>
    <w:rsid w:val="7DD142D1"/>
    <w:rsid w:val="7DE7F44E"/>
    <w:rsid w:val="7DEB6414"/>
    <w:rsid w:val="7DF6DE6B"/>
    <w:rsid w:val="7DF705DA"/>
    <w:rsid w:val="7DFFC0AD"/>
    <w:rsid w:val="7E3DED7D"/>
    <w:rsid w:val="7E5BC72F"/>
    <w:rsid w:val="7E76F726"/>
    <w:rsid w:val="7E77000E"/>
    <w:rsid w:val="7E7F3EE0"/>
    <w:rsid w:val="7E7F85B0"/>
    <w:rsid w:val="7E9F81CE"/>
    <w:rsid w:val="7EA3FF81"/>
    <w:rsid w:val="7ED6E410"/>
    <w:rsid w:val="7EDFA2F5"/>
    <w:rsid w:val="7EF96836"/>
    <w:rsid w:val="7EFF0754"/>
    <w:rsid w:val="7EFF3400"/>
    <w:rsid w:val="7F12EEC1"/>
    <w:rsid w:val="7F3F6C9D"/>
    <w:rsid w:val="7F47DFA7"/>
    <w:rsid w:val="7F5D2F6A"/>
    <w:rsid w:val="7F5EEC82"/>
    <w:rsid w:val="7F5F8DEA"/>
    <w:rsid w:val="7F6EDDE5"/>
    <w:rsid w:val="7F719CD0"/>
    <w:rsid w:val="7F76802B"/>
    <w:rsid w:val="7F7D58EC"/>
    <w:rsid w:val="7F7F38ED"/>
    <w:rsid w:val="7F7F9817"/>
    <w:rsid w:val="7FB6317D"/>
    <w:rsid w:val="7FCD5EBE"/>
    <w:rsid w:val="7FDBFC58"/>
    <w:rsid w:val="7FDFD9E6"/>
    <w:rsid w:val="7FEF04FA"/>
    <w:rsid w:val="7FEF316C"/>
    <w:rsid w:val="7FEF3A81"/>
    <w:rsid w:val="7FEF6452"/>
    <w:rsid w:val="7FEFB557"/>
    <w:rsid w:val="7FF27FBF"/>
    <w:rsid w:val="7FF713DE"/>
    <w:rsid w:val="7FF76A84"/>
    <w:rsid w:val="7FF79756"/>
    <w:rsid w:val="7FFA83F4"/>
    <w:rsid w:val="7FFBD494"/>
    <w:rsid w:val="7FFE32B9"/>
    <w:rsid w:val="7FFF06D7"/>
    <w:rsid w:val="7FFFA9B5"/>
    <w:rsid w:val="7FFFD8DC"/>
    <w:rsid w:val="7FFFF0D1"/>
    <w:rsid w:val="85FF2DE6"/>
    <w:rsid w:val="8611A2D7"/>
    <w:rsid w:val="8AF24659"/>
    <w:rsid w:val="95ACCDF8"/>
    <w:rsid w:val="95EDC446"/>
    <w:rsid w:val="96DFB154"/>
    <w:rsid w:val="97AFF224"/>
    <w:rsid w:val="997F702D"/>
    <w:rsid w:val="9B7F5CE5"/>
    <w:rsid w:val="9B968BB3"/>
    <w:rsid w:val="9D4B5CFF"/>
    <w:rsid w:val="9E9BA653"/>
    <w:rsid w:val="9ECF2C77"/>
    <w:rsid w:val="9F3ED8AC"/>
    <w:rsid w:val="9FF9B393"/>
    <w:rsid w:val="9FFBD039"/>
    <w:rsid w:val="A2FB32F1"/>
    <w:rsid w:val="A39788D5"/>
    <w:rsid w:val="A559AD44"/>
    <w:rsid w:val="A6B772A7"/>
    <w:rsid w:val="A6DEFA9D"/>
    <w:rsid w:val="AAF7A5D2"/>
    <w:rsid w:val="ABE86DBC"/>
    <w:rsid w:val="ACFD6B91"/>
    <w:rsid w:val="AE7D24AB"/>
    <w:rsid w:val="AE7FD167"/>
    <w:rsid w:val="AE7FECF6"/>
    <w:rsid w:val="AFEF083F"/>
    <w:rsid w:val="AFFD5D14"/>
    <w:rsid w:val="B13C86EA"/>
    <w:rsid w:val="B1FA8E2E"/>
    <w:rsid w:val="B52E9378"/>
    <w:rsid w:val="B6EB6CB0"/>
    <w:rsid w:val="B73EE8A3"/>
    <w:rsid w:val="B76B7C66"/>
    <w:rsid w:val="B7DF1ED4"/>
    <w:rsid w:val="B9711E17"/>
    <w:rsid w:val="B9FF59DB"/>
    <w:rsid w:val="B9FFBEB9"/>
    <w:rsid w:val="BA2F19D1"/>
    <w:rsid w:val="BA7B23C6"/>
    <w:rsid w:val="BAF72499"/>
    <w:rsid w:val="BAFF51B0"/>
    <w:rsid w:val="BB6FD429"/>
    <w:rsid w:val="BB78CFFA"/>
    <w:rsid w:val="BBB6C149"/>
    <w:rsid w:val="BBEE99A4"/>
    <w:rsid w:val="BBFD54F5"/>
    <w:rsid w:val="BC7BD0A3"/>
    <w:rsid w:val="BCD54B90"/>
    <w:rsid w:val="BCD6BD45"/>
    <w:rsid w:val="BDAF8E05"/>
    <w:rsid w:val="BDFC16C8"/>
    <w:rsid w:val="BE6A1636"/>
    <w:rsid w:val="BE9FF900"/>
    <w:rsid w:val="BEAFF13E"/>
    <w:rsid w:val="BF3B1346"/>
    <w:rsid w:val="BF3E7764"/>
    <w:rsid w:val="BF5E69F4"/>
    <w:rsid w:val="BF7F4587"/>
    <w:rsid w:val="BF963B50"/>
    <w:rsid w:val="BFCF5694"/>
    <w:rsid w:val="BFDF8F40"/>
    <w:rsid w:val="BFF9326C"/>
    <w:rsid w:val="BFFB208A"/>
    <w:rsid w:val="BFFB9D6B"/>
    <w:rsid w:val="BFFBA05B"/>
    <w:rsid w:val="BFFCA926"/>
    <w:rsid w:val="C2BE0912"/>
    <w:rsid w:val="CAFC8877"/>
    <w:rsid w:val="CC7FD224"/>
    <w:rsid w:val="CE660036"/>
    <w:rsid w:val="CED6C82A"/>
    <w:rsid w:val="CEFE3A88"/>
    <w:rsid w:val="CEFFA23D"/>
    <w:rsid w:val="CF66AA99"/>
    <w:rsid w:val="CF7FB29A"/>
    <w:rsid w:val="CFEF48C0"/>
    <w:rsid w:val="CFEF5D77"/>
    <w:rsid w:val="D2EFC665"/>
    <w:rsid w:val="D2FBB451"/>
    <w:rsid w:val="D4579C34"/>
    <w:rsid w:val="D57BB63D"/>
    <w:rsid w:val="D5FF62BA"/>
    <w:rsid w:val="D61F7187"/>
    <w:rsid w:val="D6D70098"/>
    <w:rsid w:val="D6EE77E3"/>
    <w:rsid w:val="D7E7DE66"/>
    <w:rsid w:val="D87D3374"/>
    <w:rsid w:val="DA7FCE1F"/>
    <w:rsid w:val="DABCAE73"/>
    <w:rsid w:val="DAF7F2B8"/>
    <w:rsid w:val="DAF9628F"/>
    <w:rsid w:val="DB3BBFA3"/>
    <w:rsid w:val="DBF3E738"/>
    <w:rsid w:val="DCDF51EF"/>
    <w:rsid w:val="DD7ED9B7"/>
    <w:rsid w:val="DDF3261C"/>
    <w:rsid w:val="DDF567A8"/>
    <w:rsid w:val="DDF7C98E"/>
    <w:rsid w:val="DDFFB1DF"/>
    <w:rsid w:val="DE1D1CFC"/>
    <w:rsid w:val="DEB7C48D"/>
    <w:rsid w:val="DED717E7"/>
    <w:rsid w:val="DEE70A1F"/>
    <w:rsid w:val="DF8B325D"/>
    <w:rsid w:val="DF9F3F29"/>
    <w:rsid w:val="DFBB627F"/>
    <w:rsid w:val="DFD351FA"/>
    <w:rsid w:val="DFDBE9E2"/>
    <w:rsid w:val="DFDF200C"/>
    <w:rsid w:val="DFF5607E"/>
    <w:rsid w:val="E1F1F7A4"/>
    <w:rsid w:val="E32E0CF9"/>
    <w:rsid w:val="E3FF1A6A"/>
    <w:rsid w:val="E4AD7602"/>
    <w:rsid w:val="E59F0CD9"/>
    <w:rsid w:val="E77C5BCB"/>
    <w:rsid w:val="E77F3DB8"/>
    <w:rsid w:val="E7B338AC"/>
    <w:rsid w:val="E7FDA0ED"/>
    <w:rsid w:val="E7FFFB8A"/>
    <w:rsid w:val="E9DD3173"/>
    <w:rsid w:val="E9F71EFB"/>
    <w:rsid w:val="EAAF5BF5"/>
    <w:rsid w:val="EBAB7A17"/>
    <w:rsid w:val="EBB6EFC7"/>
    <w:rsid w:val="EBBF283B"/>
    <w:rsid w:val="EBDFBB9F"/>
    <w:rsid w:val="ECFFEBBD"/>
    <w:rsid w:val="ED5CAB66"/>
    <w:rsid w:val="EDBD92A1"/>
    <w:rsid w:val="EE3F287A"/>
    <w:rsid w:val="EEDB26E3"/>
    <w:rsid w:val="EF2F3D30"/>
    <w:rsid w:val="EF4B2132"/>
    <w:rsid w:val="EF4E8EF1"/>
    <w:rsid w:val="EF7B207E"/>
    <w:rsid w:val="EFBF78DC"/>
    <w:rsid w:val="EFC7709A"/>
    <w:rsid w:val="EFE713EE"/>
    <w:rsid w:val="EFEB9448"/>
    <w:rsid w:val="EFEFDFF1"/>
    <w:rsid w:val="EFEFF47B"/>
    <w:rsid w:val="EFF3FA84"/>
    <w:rsid w:val="EFFD049E"/>
    <w:rsid w:val="EFFF52C6"/>
    <w:rsid w:val="F19FBA96"/>
    <w:rsid w:val="F2F7446E"/>
    <w:rsid w:val="F2FDF2B7"/>
    <w:rsid w:val="F3587EB4"/>
    <w:rsid w:val="F3BF6DCB"/>
    <w:rsid w:val="F3EECCD8"/>
    <w:rsid w:val="F3FF9312"/>
    <w:rsid w:val="F4F43420"/>
    <w:rsid w:val="F4FBE500"/>
    <w:rsid w:val="F5767892"/>
    <w:rsid w:val="F57F5D2C"/>
    <w:rsid w:val="F5A72ADC"/>
    <w:rsid w:val="F5BFB08B"/>
    <w:rsid w:val="F5CD2D7B"/>
    <w:rsid w:val="F5DA4C9A"/>
    <w:rsid w:val="F5EDAFB8"/>
    <w:rsid w:val="F5FCE6CD"/>
    <w:rsid w:val="F65B0123"/>
    <w:rsid w:val="F6DF31B6"/>
    <w:rsid w:val="F74EA14E"/>
    <w:rsid w:val="F7590506"/>
    <w:rsid w:val="F76B4CB4"/>
    <w:rsid w:val="F77CC766"/>
    <w:rsid w:val="F7B7499D"/>
    <w:rsid w:val="F7BB4B09"/>
    <w:rsid w:val="F7D2B232"/>
    <w:rsid w:val="F7F0C643"/>
    <w:rsid w:val="F7F89379"/>
    <w:rsid w:val="F7FC694F"/>
    <w:rsid w:val="F7FE25B0"/>
    <w:rsid w:val="F7FF8A8B"/>
    <w:rsid w:val="F8600163"/>
    <w:rsid w:val="F973B546"/>
    <w:rsid w:val="F9B1F8AE"/>
    <w:rsid w:val="F9FBD51E"/>
    <w:rsid w:val="FA7977C3"/>
    <w:rsid w:val="FAC7A596"/>
    <w:rsid w:val="FAFDDE40"/>
    <w:rsid w:val="FB3ECB46"/>
    <w:rsid w:val="FB75EE32"/>
    <w:rsid w:val="FBA7E988"/>
    <w:rsid w:val="FBBB37D0"/>
    <w:rsid w:val="FBBEB8D2"/>
    <w:rsid w:val="FBE72A22"/>
    <w:rsid w:val="FBE7743D"/>
    <w:rsid w:val="FBE96E7D"/>
    <w:rsid w:val="FBF74B23"/>
    <w:rsid w:val="FC5562F5"/>
    <w:rsid w:val="FCADB29C"/>
    <w:rsid w:val="FCB50CDE"/>
    <w:rsid w:val="FCBF552D"/>
    <w:rsid w:val="FCDED0DE"/>
    <w:rsid w:val="FCFBCAB0"/>
    <w:rsid w:val="FD13A80C"/>
    <w:rsid w:val="FD5EC559"/>
    <w:rsid w:val="FD735FC0"/>
    <w:rsid w:val="FDBE6501"/>
    <w:rsid w:val="FDE74EA4"/>
    <w:rsid w:val="FDE79315"/>
    <w:rsid w:val="FDED4912"/>
    <w:rsid w:val="FDFF448F"/>
    <w:rsid w:val="FDFF5ED6"/>
    <w:rsid w:val="FDFFA86F"/>
    <w:rsid w:val="FDFFE9C6"/>
    <w:rsid w:val="FDFFF460"/>
    <w:rsid w:val="FE0FA88A"/>
    <w:rsid w:val="FE3E374E"/>
    <w:rsid w:val="FE734873"/>
    <w:rsid w:val="FE76DF6A"/>
    <w:rsid w:val="FE7A6817"/>
    <w:rsid w:val="FE8BF1F7"/>
    <w:rsid w:val="FEBF4D27"/>
    <w:rsid w:val="FEF67E05"/>
    <w:rsid w:val="FEF7DA20"/>
    <w:rsid w:val="FEF7E805"/>
    <w:rsid w:val="FEFEDB95"/>
    <w:rsid w:val="FEFF31B2"/>
    <w:rsid w:val="FEFFFF8F"/>
    <w:rsid w:val="FF37C81C"/>
    <w:rsid w:val="FF3CF48C"/>
    <w:rsid w:val="FF5979C1"/>
    <w:rsid w:val="FF6730A3"/>
    <w:rsid w:val="FF7686B3"/>
    <w:rsid w:val="FF7A78B8"/>
    <w:rsid w:val="FF7EE2EA"/>
    <w:rsid w:val="FF7F6FC0"/>
    <w:rsid w:val="FF7FE242"/>
    <w:rsid w:val="FF9105DE"/>
    <w:rsid w:val="FF9524C1"/>
    <w:rsid w:val="FF966A6B"/>
    <w:rsid w:val="FF9D68F3"/>
    <w:rsid w:val="FF9F2EE0"/>
    <w:rsid w:val="FFB9D33A"/>
    <w:rsid w:val="FFBDF538"/>
    <w:rsid w:val="FFBF2E48"/>
    <w:rsid w:val="FFCD82EA"/>
    <w:rsid w:val="FFCE6D41"/>
    <w:rsid w:val="FFCFF930"/>
    <w:rsid w:val="FFD0DF0B"/>
    <w:rsid w:val="FFD7F1FC"/>
    <w:rsid w:val="FFDE38AD"/>
    <w:rsid w:val="FFDF6D59"/>
    <w:rsid w:val="FFDFC41A"/>
    <w:rsid w:val="FFE5ECA3"/>
    <w:rsid w:val="FFE74ACA"/>
    <w:rsid w:val="FFED22B4"/>
    <w:rsid w:val="FFED65F4"/>
    <w:rsid w:val="FFED69BF"/>
    <w:rsid w:val="FFEF3E50"/>
    <w:rsid w:val="FFEF71B6"/>
    <w:rsid w:val="FFF27469"/>
    <w:rsid w:val="FFF30B4F"/>
    <w:rsid w:val="FFF380F1"/>
    <w:rsid w:val="FFF70D0E"/>
    <w:rsid w:val="FFF70F72"/>
    <w:rsid w:val="FFF79C27"/>
    <w:rsid w:val="FFFA787F"/>
    <w:rsid w:val="FFFB7375"/>
    <w:rsid w:val="FFFBAB40"/>
    <w:rsid w:val="FFFEA911"/>
    <w:rsid w:val="FFFF33F6"/>
    <w:rsid w:val="FFFF6A10"/>
    <w:rsid w:val="FFFF71E9"/>
    <w:rsid w:val="FFFF9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ascii="宋体" w:hAnsi="宋体" w:eastAsia="宋体" w:cs="宋体"/>
      <w:sz w:val="24"/>
      <w:szCs w:val="22"/>
    </w:rPr>
  </w:style>
  <w:style w:type="paragraph" w:styleId="5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日期 Char"/>
    <w:basedOn w:val="13"/>
    <w:link w:val="6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9">
    <w:name w:val="批注框文本 Char"/>
    <w:basedOn w:val="13"/>
    <w:link w:val="7"/>
    <w:semiHidden/>
    <w:qFormat/>
    <w:uiPriority w:val="99"/>
    <w:rPr>
      <w:rFonts w:eastAsia="仿宋_GB2312"/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732</Words>
  <Characters>4177</Characters>
  <Lines>34</Lines>
  <Paragraphs>9</Paragraphs>
  <TotalTime>0</TotalTime>
  <ScaleCrop>false</ScaleCrop>
  <LinksUpToDate>false</LinksUpToDate>
  <CharactersWithSpaces>4900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2021-01-08T22:21:00Z</dcterms:created>
  <dc:creator>朱</dc:creator>
  <cp:lastModifiedBy>user</cp:lastModifiedBy>
  <cp:lastPrinted>2022-03-07T16:01:00Z</cp:lastPrinted>
  <dcterms:modified xsi:type="dcterms:W3CDTF">2022-03-16T12:50:42Z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0FB495A196CA48AEB59B141A03BB9371</vt:lpwstr>
  </property>
</Properties>
</file>