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689" w:rsidRPr="00C27A65" w:rsidRDefault="00BD3689" w:rsidP="00BD3689">
      <w:pPr>
        <w:spacing w:line="1000" w:lineRule="exact"/>
        <w:jc w:val="center"/>
        <w:rPr>
          <w:rFonts w:ascii="小标宋" w:eastAsia="小标宋"/>
          <w:color w:val="FF0000"/>
          <w:w w:val="70"/>
          <w:kern w:val="0"/>
          <w:sz w:val="72"/>
          <w:szCs w:val="70"/>
        </w:rPr>
      </w:pPr>
      <w:r>
        <w:rPr>
          <w:rFonts w:ascii="小标宋" w:eastAsia="小标宋" w:hint="eastAsia"/>
          <w:noProof/>
          <w:color w:val="FF0000"/>
          <w:kern w:val="0"/>
          <w:sz w:val="96"/>
          <w:szCs w:val="70"/>
        </w:rPr>
        <mc:AlternateContent>
          <mc:Choice Requires="wps">
            <w:drawing>
              <wp:anchor distT="0" distB="0" distL="114300" distR="114300" simplePos="0" relativeHeight="251660288" behindDoc="0" locked="0" layoutInCell="1" allowOverlap="1">
                <wp:simplePos x="0" y="0"/>
                <wp:positionH relativeFrom="column">
                  <wp:posOffset>3515096</wp:posOffset>
                </wp:positionH>
                <wp:positionV relativeFrom="paragraph">
                  <wp:posOffset>-269240</wp:posOffset>
                </wp:positionV>
                <wp:extent cx="1388853" cy="1312545"/>
                <wp:effectExtent l="0" t="0" r="1905"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853" cy="131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689" w:rsidRDefault="00BD3689" w:rsidP="00BD3689">
                            <w:pPr>
                              <w:spacing w:line="780" w:lineRule="exact"/>
                              <w:rPr>
                                <w:b/>
                                <w:color w:val="FF0000"/>
                                <w:spacing w:val="-14"/>
                                <w:w w:val="60"/>
                                <w:sz w:val="72"/>
                                <w:szCs w:val="72"/>
                              </w:rPr>
                            </w:pPr>
                            <w:r>
                              <w:rPr>
                                <w:rFonts w:hint="eastAsia"/>
                                <w:b/>
                                <w:color w:val="FF0000"/>
                                <w:spacing w:val="-14"/>
                                <w:w w:val="60"/>
                                <w:sz w:val="72"/>
                                <w:szCs w:val="72"/>
                              </w:rPr>
                              <w:t>信息公开</w:t>
                            </w:r>
                          </w:p>
                          <w:p w:rsidR="00BD3689" w:rsidRDefault="00BD3689" w:rsidP="00BD3689">
                            <w:pPr>
                              <w:spacing w:line="780" w:lineRule="exact"/>
                              <w:rPr>
                                <w:b/>
                                <w:color w:val="FF0000"/>
                                <w:spacing w:val="-14"/>
                                <w:w w:val="60"/>
                                <w:sz w:val="72"/>
                                <w:szCs w:val="72"/>
                              </w:rPr>
                            </w:pPr>
                            <w:r>
                              <w:rPr>
                                <w:rFonts w:hint="eastAsia"/>
                                <w:b/>
                                <w:color w:val="FF0000"/>
                                <w:spacing w:val="-14"/>
                                <w:w w:val="60"/>
                                <w:sz w:val="72"/>
                                <w:szCs w:val="72"/>
                              </w:rPr>
                              <w:t>领导小组</w:t>
                            </w:r>
                          </w:p>
                        </w:txbxContent>
                      </wps:txbx>
                      <wps:bodyPr rot="0" vert="horz" wrap="square" lIns="9144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76.8pt;margin-top:-21.2pt;width:109.35pt;height:10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" filled="f" stroked="f">
                <v:textbox inset=",,1.5mm">
                  <w:txbxContent>
                    <w:p w:rsidR="00BD3689" w:rsidRDefault="00BD3689" w:rsidP="00BD3689">
                      <w:pPr>
                        <w:spacing w:line="780" w:lineRule="exact"/>
                        <w:rPr>
                          <w:rFonts w:hint="eastAsia"/>
                          <w:b/>
                          <w:color w:val="FF0000"/>
                          <w:spacing w:val="-14"/>
                          <w:w w:val="60"/>
                          <w:sz w:val="72"/>
                          <w:szCs w:val="72"/>
                        </w:rPr>
                      </w:pPr>
                      <w:r>
                        <w:rPr>
                          <w:rFonts w:hint="eastAsia"/>
                          <w:b/>
                          <w:color w:val="FF0000"/>
                          <w:spacing w:val="-14"/>
                          <w:w w:val="60"/>
                          <w:sz w:val="72"/>
                          <w:szCs w:val="72"/>
                        </w:rPr>
                        <w:t>信息公开</w:t>
                      </w:r>
                    </w:p>
                    <w:p w:rsidR="00BD3689" w:rsidRDefault="00BD3689" w:rsidP="00BD3689">
                      <w:pPr>
                        <w:spacing w:line="780" w:lineRule="exact"/>
                        <w:rPr>
                          <w:b/>
                          <w:color w:val="FF0000"/>
                          <w:spacing w:val="-14"/>
                          <w:w w:val="60"/>
                          <w:sz w:val="72"/>
                          <w:szCs w:val="72"/>
                        </w:rPr>
                      </w:pPr>
                      <w:r>
                        <w:rPr>
                          <w:rFonts w:hint="eastAsia"/>
                          <w:b/>
                          <w:color w:val="FF0000"/>
                          <w:spacing w:val="-14"/>
                          <w:w w:val="60"/>
                          <w:sz w:val="72"/>
                          <w:szCs w:val="72"/>
                        </w:rPr>
                        <w:t>领导小组</w:t>
                      </w:r>
                    </w:p>
                  </w:txbxContent>
                </v:textbox>
              </v:rect>
            </w:pict>
          </mc:Fallback>
        </mc:AlternateContent>
      </w:r>
      <w:r w:rsidRPr="00C27A65">
        <w:rPr>
          <w:rFonts w:ascii="小标宋" w:eastAsia="小标宋" w:hint="eastAsia"/>
          <w:color w:val="FF0000"/>
          <w:w w:val="70"/>
          <w:kern w:val="0"/>
          <w:sz w:val="96"/>
          <w:szCs w:val="70"/>
        </w:rPr>
        <w:t>杭州市环境保护局</w:t>
      </w:r>
      <w:r>
        <w:rPr>
          <w:rFonts w:ascii="小标宋" w:eastAsia="小标宋" w:hint="eastAsia"/>
          <w:color w:val="FF0000"/>
          <w:w w:val="70"/>
          <w:kern w:val="0"/>
          <w:sz w:val="96"/>
          <w:szCs w:val="70"/>
        </w:rPr>
        <w:t xml:space="preserve">      </w:t>
      </w:r>
      <w:r w:rsidRPr="00C27A65">
        <w:rPr>
          <w:rFonts w:ascii="小标宋" w:eastAsia="小标宋" w:hint="eastAsia"/>
          <w:color w:val="FF0000"/>
          <w:w w:val="70"/>
          <w:kern w:val="0"/>
          <w:sz w:val="96"/>
          <w:szCs w:val="70"/>
        </w:rPr>
        <w:t>文件</w:t>
      </w:r>
    </w:p>
    <w:p w:rsidR="00BD3689" w:rsidRDefault="00BD3689" w:rsidP="00BD3689">
      <w:pPr>
        <w:spacing w:beforeLines="20" w:before="62"/>
        <w:ind w:rightChars="100" w:right="210"/>
        <w:jc w:val="right"/>
        <w:rPr>
          <w:rFonts w:ascii="仿宋_GB2312"/>
        </w:rPr>
      </w:pPr>
      <w:r>
        <w:rPr>
          <w:rFonts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247015</wp:posOffset>
                </wp:positionV>
                <wp:extent cx="612013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9.45pt" to="469.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" strokecolor="red" strokeweight="4.5pt">
                <v:stroke linestyle="thickThin"/>
              </v:line>
            </w:pict>
          </mc:Fallback>
        </mc:AlternateContent>
      </w:r>
    </w:p>
    <w:p w:rsidR="00067E10" w:rsidRPr="005177FB" w:rsidRDefault="00067E10" w:rsidP="00087158">
      <w:pPr>
        <w:jc w:val="center"/>
        <w:rPr>
          <w:rFonts w:ascii="小标宋" w:eastAsia="小标宋"/>
          <w:sz w:val="36"/>
          <w:szCs w:val="36"/>
        </w:rPr>
      </w:pPr>
    </w:p>
    <w:p w:rsidR="008D2E1B" w:rsidRDefault="008D2E1B" w:rsidP="00067E10">
      <w:pPr>
        <w:spacing w:line="680" w:lineRule="exact"/>
        <w:jc w:val="center"/>
        <w:rPr>
          <w:rFonts w:ascii="小标宋" w:eastAsia="小标宋"/>
          <w:sz w:val="44"/>
          <w:szCs w:val="36"/>
        </w:rPr>
      </w:pPr>
      <w:r>
        <w:rPr>
          <w:rFonts w:ascii="小标宋" w:eastAsia="小标宋" w:hint="eastAsia"/>
          <w:sz w:val="44"/>
          <w:szCs w:val="36"/>
        </w:rPr>
        <w:t>关于印发</w:t>
      </w:r>
      <w:r w:rsidR="00541CF9">
        <w:rPr>
          <w:rFonts w:ascii="小标宋" w:eastAsia="小标宋" w:hint="eastAsia"/>
          <w:sz w:val="44"/>
          <w:szCs w:val="36"/>
        </w:rPr>
        <w:t>杭州市环境保护局2017年度</w:t>
      </w:r>
    </w:p>
    <w:p w:rsidR="00BD1484" w:rsidRPr="00067E10" w:rsidRDefault="00541CF9" w:rsidP="00067E10">
      <w:pPr>
        <w:spacing w:line="680" w:lineRule="exact"/>
        <w:jc w:val="center"/>
        <w:rPr>
          <w:rFonts w:ascii="小标宋" w:eastAsia="小标宋"/>
          <w:sz w:val="44"/>
          <w:szCs w:val="36"/>
        </w:rPr>
      </w:pPr>
      <w:r>
        <w:rPr>
          <w:rFonts w:ascii="小标宋" w:eastAsia="小标宋" w:hint="eastAsia"/>
          <w:sz w:val="44"/>
          <w:szCs w:val="36"/>
        </w:rPr>
        <w:t>政务公开要点实施方案</w:t>
      </w:r>
      <w:r w:rsidR="008D2E1B">
        <w:rPr>
          <w:rFonts w:ascii="小标宋" w:eastAsia="小标宋" w:hint="eastAsia"/>
          <w:sz w:val="44"/>
          <w:szCs w:val="36"/>
        </w:rPr>
        <w:t>的通知</w:t>
      </w:r>
    </w:p>
    <w:p w:rsidR="00195148" w:rsidRDefault="00195148" w:rsidP="00195148">
      <w:pPr>
        <w:rPr>
          <w:rFonts w:ascii="仿宋_GB2312" w:eastAsia="仿宋_GB2312"/>
          <w:sz w:val="32"/>
          <w:szCs w:val="32"/>
        </w:rPr>
      </w:pPr>
    </w:p>
    <w:p w:rsidR="00087158" w:rsidRDefault="005A5F14" w:rsidP="00195148">
      <w:pPr>
        <w:rPr>
          <w:rFonts w:ascii="仿宋_GB2312" w:eastAsia="仿宋_GB2312"/>
          <w:sz w:val="32"/>
          <w:szCs w:val="32"/>
        </w:rPr>
      </w:pPr>
      <w:r>
        <w:rPr>
          <w:rFonts w:ascii="仿宋_GB2312" w:eastAsia="仿宋_GB2312" w:hint="eastAsia"/>
          <w:sz w:val="32"/>
          <w:szCs w:val="32"/>
        </w:rPr>
        <w:t>城区各分局、局机关各处室、直属</w:t>
      </w:r>
      <w:r w:rsidR="00195148">
        <w:rPr>
          <w:rFonts w:ascii="仿宋_GB2312" w:eastAsia="仿宋_GB2312" w:hint="eastAsia"/>
          <w:sz w:val="32"/>
          <w:szCs w:val="32"/>
        </w:rPr>
        <w:t>各有关单位</w:t>
      </w:r>
      <w:r w:rsidR="00087158">
        <w:rPr>
          <w:rFonts w:ascii="仿宋_GB2312" w:eastAsia="仿宋_GB2312" w:hint="eastAsia"/>
          <w:sz w:val="32"/>
          <w:szCs w:val="32"/>
        </w:rPr>
        <w:t>：</w:t>
      </w:r>
    </w:p>
    <w:p w:rsidR="00087158" w:rsidRDefault="00087158" w:rsidP="005A5F14">
      <w:pPr>
        <w:ind w:firstLine="645"/>
        <w:rPr>
          <w:rFonts w:ascii="仿宋_GB2312" w:eastAsia="仿宋_GB2312"/>
          <w:sz w:val="32"/>
          <w:szCs w:val="32"/>
        </w:rPr>
      </w:pPr>
      <w:r>
        <w:rPr>
          <w:rFonts w:ascii="仿宋_GB2312" w:eastAsia="仿宋_GB2312" w:hint="eastAsia"/>
          <w:sz w:val="32"/>
          <w:szCs w:val="32"/>
        </w:rPr>
        <w:t>为落实</w:t>
      </w:r>
      <w:r w:rsidR="005A5F14">
        <w:rPr>
          <w:rFonts w:ascii="仿宋_GB2312" w:eastAsia="仿宋_GB2312" w:hint="eastAsia"/>
          <w:sz w:val="32"/>
          <w:szCs w:val="32"/>
        </w:rPr>
        <w:t>《</w:t>
      </w:r>
      <w:r w:rsidR="005A5F14" w:rsidRPr="005A5F14">
        <w:rPr>
          <w:rFonts w:ascii="仿宋_GB2312" w:eastAsia="仿宋_GB2312" w:hint="eastAsia"/>
          <w:sz w:val="32"/>
          <w:szCs w:val="32"/>
        </w:rPr>
        <w:t>杭州市人民政府办公厅关于印发2017年杭州市政务公开工作要点的通知</w:t>
      </w:r>
      <w:r w:rsidR="005A5F14">
        <w:rPr>
          <w:rFonts w:ascii="仿宋_GB2312" w:eastAsia="仿宋_GB2312" w:hint="eastAsia"/>
          <w:sz w:val="32"/>
          <w:szCs w:val="32"/>
        </w:rPr>
        <w:t>》（</w:t>
      </w:r>
      <w:proofErr w:type="gramStart"/>
      <w:r w:rsidR="005A5F14" w:rsidRPr="005A5F14">
        <w:rPr>
          <w:rFonts w:ascii="仿宋_GB2312" w:eastAsia="仿宋_GB2312" w:hint="eastAsia"/>
          <w:sz w:val="32"/>
          <w:szCs w:val="32"/>
        </w:rPr>
        <w:t>杭政办</w:t>
      </w:r>
      <w:proofErr w:type="gramEnd"/>
      <w:r w:rsidR="005A5F14" w:rsidRPr="005A5F14">
        <w:rPr>
          <w:rFonts w:ascii="仿宋_GB2312" w:eastAsia="仿宋_GB2312" w:hint="eastAsia"/>
          <w:sz w:val="32"/>
          <w:szCs w:val="32"/>
        </w:rPr>
        <w:t>函〔2017〕61号</w:t>
      </w:r>
      <w:r w:rsidR="005A5F14">
        <w:rPr>
          <w:rFonts w:ascii="仿宋_GB2312" w:eastAsia="仿宋_GB2312" w:hint="eastAsia"/>
          <w:sz w:val="32"/>
          <w:szCs w:val="32"/>
        </w:rPr>
        <w:t>）</w:t>
      </w:r>
      <w:r>
        <w:rPr>
          <w:rFonts w:ascii="仿宋_GB2312" w:eastAsia="仿宋_GB2312" w:hint="eastAsia"/>
          <w:sz w:val="32"/>
          <w:szCs w:val="32"/>
        </w:rPr>
        <w:t>要求，</w:t>
      </w:r>
      <w:r w:rsidR="00195148">
        <w:rPr>
          <w:rFonts w:ascii="仿宋_GB2312" w:eastAsia="仿宋_GB2312" w:hint="eastAsia"/>
          <w:sz w:val="32"/>
          <w:szCs w:val="32"/>
        </w:rPr>
        <w:t>经研究同意，现下发</w:t>
      </w:r>
      <w:r w:rsidR="00541CF9">
        <w:rPr>
          <w:rFonts w:ascii="仿宋_GB2312" w:eastAsia="仿宋_GB2312" w:hint="eastAsia"/>
          <w:sz w:val="32"/>
          <w:szCs w:val="32"/>
        </w:rPr>
        <w:t>我</w:t>
      </w:r>
      <w:r w:rsidR="00541CF9" w:rsidRPr="00541CF9">
        <w:rPr>
          <w:rFonts w:ascii="仿宋_GB2312" w:eastAsia="仿宋_GB2312" w:hint="eastAsia"/>
          <w:sz w:val="32"/>
          <w:szCs w:val="32"/>
        </w:rPr>
        <w:t>局2017年度政务公开要点</w:t>
      </w:r>
      <w:r w:rsidR="00195148">
        <w:rPr>
          <w:rFonts w:ascii="仿宋_GB2312" w:eastAsia="仿宋_GB2312" w:hint="eastAsia"/>
          <w:sz w:val="32"/>
          <w:szCs w:val="32"/>
        </w:rPr>
        <w:t>实施方案，请遵照执行。</w:t>
      </w:r>
    </w:p>
    <w:p w:rsidR="00141E2A" w:rsidRDefault="005A5F14" w:rsidP="008D2E1B">
      <w:pPr>
        <w:ind w:firstLine="645"/>
        <w:rPr>
          <w:rFonts w:ascii="仿宋_GB2312" w:eastAsia="仿宋_GB2312"/>
          <w:sz w:val="32"/>
          <w:szCs w:val="32"/>
        </w:rPr>
      </w:pPr>
      <w:r w:rsidRPr="005A5F14">
        <w:rPr>
          <w:rFonts w:ascii="仿宋_GB2312" w:eastAsia="仿宋_GB2312"/>
          <w:sz w:val="32"/>
          <w:szCs w:val="32"/>
        </w:rPr>
        <w:t>附件：</w:t>
      </w:r>
      <w:r w:rsidR="008D2E1B" w:rsidRPr="008D2E1B">
        <w:rPr>
          <w:rFonts w:ascii="仿宋_GB2312" w:eastAsia="仿宋_GB2312" w:hint="eastAsia"/>
          <w:sz w:val="32"/>
          <w:szCs w:val="32"/>
        </w:rPr>
        <w:t>杭州市环境保护局2017年度政务公开要点实施方案</w:t>
      </w:r>
    </w:p>
    <w:p w:rsidR="00141E2A" w:rsidRDefault="00141E2A" w:rsidP="00141E2A">
      <w:pPr>
        <w:ind w:right="640" w:firstLine="645"/>
        <w:jc w:val="right"/>
        <w:rPr>
          <w:rFonts w:ascii="仿宋_GB2312" w:eastAsia="仿宋_GB2312"/>
          <w:sz w:val="32"/>
          <w:szCs w:val="32"/>
        </w:rPr>
      </w:pPr>
    </w:p>
    <w:p w:rsidR="005177FB" w:rsidRDefault="005177FB" w:rsidP="00141E2A">
      <w:pPr>
        <w:ind w:right="640" w:firstLine="645"/>
        <w:jc w:val="right"/>
        <w:rPr>
          <w:rFonts w:ascii="仿宋_GB2312" w:eastAsia="仿宋_GB2312"/>
          <w:sz w:val="32"/>
          <w:szCs w:val="32"/>
        </w:rPr>
      </w:pPr>
    </w:p>
    <w:p w:rsidR="005177FB" w:rsidRPr="005177FB" w:rsidRDefault="005177FB" w:rsidP="00141E2A">
      <w:pPr>
        <w:ind w:right="640" w:firstLine="645"/>
        <w:jc w:val="right"/>
        <w:rPr>
          <w:rFonts w:ascii="仿宋_GB2312" w:eastAsia="仿宋_GB2312"/>
          <w:sz w:val="32"/>
          <w:szCs w:val="32"/>
        </w:rPr>
      </w:pPr>
    </w:p>
    <w:p w:rsidR="005A5F14" w:rsidRPr="00541CF9" w:rsidRDefault="005A5F14" w:rsidP="005A5F14">
      <w:pPr>
        <w:ind w:firstLine="645"/>
        <w:rPr>
          <w:rFonts w:ascii="仿宋_GB2312" w:eastAsia="仿宋_GB2312" w:hAnsi="Times New Roman" w:cs="Times New Roman"/>
          <w:sz w:val="32"/>
          <w:szCs w:val="20"/>
        </w:rPr>
      </w:pPr>
      <w:r>
        <w:t xml:space="preserve">            </w:t>
      </w:r>
      <w:r w:rsidRPr="00ED3E82">
        <w:t xml:space="preserve">   </w:t>
      </w:r>
      <w:r w:rsidRPr="005A5F14">
        <w:rPr>
          <w:rFonts w:ascii="仿宋_GB2312" w:eastAsia="仿宋_GB2312"/>
          <w:sz w:val="32"/>
          <w:szCs w:val="32"/>
        </w:rPr>
        <w:t xml:space="preserve">    </w:t>
      </w:r>
      <w:r w:rsidRPr="00541CF9">
        <w:rPr>
          <w:rFonts w:ascii="仿宋_GB2312" w:eastAsia="仿宋_GB2312" w:hAnsi="Times New Roman" w:cs="Times New Roman"/>
          <w:sz w:val="32"/>
          <w:szCs w:val="20"/>
        </w:rPr>
        <w:t xml:space="preserve">    杭州市环境保护局信息公开领导小组</w:t>
      </w:r>
    </w:p>
    <w:p w:rsidR="005A5F14" w:rsidRPr="00541CF9" w:rsidRDefault="005A5F14" w:rsidP="005A5F14">
      <w:pPr>
        <w:ind w:firstLine="645"/>
        <w:rPr>
          <w:rFonts w:ascii="仿宋_GB2312" w:eastAsia="仿宋_GB2312" w:hAnsi="Times New Roman" w:cs="Times New Roman"/>
          <w:sz w:val="32"/>
          <w:szCs w:val="20"/>
        </w:rPr>
      </w:pPr>
      <w:r w:rsidRPr="00541CF9">
        <w:rPr>
          <w:rFonts w:ascii="仿宋_GB2312" w:eastAsia="仿宋_GB2312" w:hAnsi="Times New Roman" w:cs="Times New Roman" w:hint="eastAsia"/>
          <w:sz w:val="32"/>
          <w:szCs w:val="20"/>
        </w:rPr>
        <w:t xml:space="preserve">                          2017年7月30日</w:t>
      </w:r>
      <w:r w:rsidRPr="00541CF9">
        <w:rPr>
          <w:rFonts w:ascii="仿宋_GB2312" w:eastAsia="仿宋_GB2312" w:hAnsi="Times New Roman" w:cs="Times New Roman" w:hint="eastAsia"/>
          <w:sz w:val="32"/>
          <w:szCs w:val="20"/>
        </w:rPr>
        <w:t> </w:t>
      </w:r>
    </w:p>
    <w:p w:rsidR="005A5F14" w:rsidRDefault="005A5F14" w:rsidP="005A5F14">
      <w:pPr>
        <w:ind w:firstLine="635"/>
        <w:jc w:val="center"/>
        <w:rPr>
          <w:rFonts w:ascii="仿宋_GB2312"/>
        </w:rPr>
      </w:pPr>
    </w:p>
    <w:p w:rsidR="00141E2A" w:rsidRDefault="00141E2A" w:rsidP="00141E2A">
      <w:pPr>
        <w:ind w:right="640" w:firstLine="645"/>
        <w:jc w:val="right"/>
        <w:rPr>
          <w:rFonts w:ascii="仿宋_GB2312" w:eastAsia="仿宋_GB2312"/>
          <w:sz w:val="32"/>
          <w:szCs w:val="32"/>
        </w:rPr>
      </w:pPr>
    </w:p>
    <w:p w:rsidR="00141E2A" w:rsidRDefault="00141E2A" w:rsidP="00141E2A">
      <w:pPr>
        <w:ind w:right="640" w:firstLine="645"/>
        <w:jc w:val="right"/>
        <w:rPr>
          <w:rFonts w:ascii="仿宋_GB2312" w:eastAsia="仿宋_GB2312"/>
          <w:sz w:val="32"/>
          <w:szCs w:val="32"/>
        </w:rPr>
      </w:pPr>
    </w:p>
    <w:p w:rsidR="00141E2A" w:rsidRDefault="009A6D0E" w:rsidP="00141E2A">
      <w:pPr>
        <w:ind w:right="640" w:firstLine="645"/>
        <w:jc w:val="right"/>
        <w:rPr>
          <w:rFonts w:ascii="仿宋_GB2312" w:eastAsia="仿宋_GB2312"/>
          <w:sz w:val="32"/>
          <w:szCs w:val="32"/>
        </w:rPr>
      </w:pPr>
      <w:r>
        <w:rPr>
          <w:rFonts w:ascii="仿宋_GB2312" w:hAnsi="宋体" w:cs="宋体" w:hint="eastAsia"/>
          <w:noProof/>
          <w:color w:val="000000"/>
          <w:kern w:val="0"/>
          <w:szCs w:val="32"/>
        </w:rPr>
        <mc:AlternateContent>
          <mc:Choice Requires="wps">
            <w:drawing>
              <wp:anchor distT="0" distB="0" distL="114300" distR="114300" simplePos="0" relativeHeight="251662336" behindDoc="0" locked="0" layoutInCell="1" allowOverlap="1" wp14:anchorId="6D34FDDB" wp14:editId="24FBB811">
                <wp:simplePos x="0" y="0"/>
                <wp:positionH relativeFrom="column">
                  <wp:posOffset>-316230</wp:posOffset>
                </wp:positionH>
                <wp:positionV relativeFrom="paragraph">
                  <wp:posOffset>911225</wp:posOffset>
                </wp:positionV>
                <wp:extent cx="6120130" cy="0"/>
                <wp:effectExtent l="0" t="19050" r="1397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71.75pt" to="457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" strokecolor="red" strokeweight="4.5pt">
                <v:stroke linestyle="thinThick"/>
              </v:line>
            </w:pict>
          </mc:Fallback>
        </mc:AlternateContent>
      </w:r>
    </w:p>
    <w:p w:rsidR="002F43B2" w:rsidRDefault="002F43B2" w:rsidP="00141E2A">
      <w:pPr>
        <w:ind w:right="640"/>
        <w:jc w:val="left"/>
        <w:rPr>
          <w:rFonts w:ascii="黑体" w:eastAsia="黑体" w:hAnsi="黑体"/>
          <w:sz w:val="32"/>
          <w:szCs w:val="32"/>
        </w:rPr>
        <w:sectPr w:rsidR="002F43B2" w:rsidSect="00BD3689">
          <w:pgSz w:w="11906" w:h="16838"/>
          <w:pgMar w:top="1701" w:right="1558" w:bottom="1701" w:left="1560" w:header="851" w:footer="992" w:gutter="0"/>
          <w:cols w:space="425"/>
          <w:docGrid w:type="lines" w:linePitch="312"/>
        </w:sectPr>
      </w:pPr>
    </w:p>
    <w:p w:rsidR="008D2E1B" w:rsidRPr="008D2E1B" w:rsidRDefault="00915BC6" w:rsidP="008D2E1B">
      <w:pPr>
        <w:ind w:right="640"/>
        <w:jc w:val="left"/>
        <w:rPr>
          <w:rFonts w:ascii="黑体" w:eastAsia="黑体" w:hAnsi="黑体"/>
          <w:sz w:val="32"/>
          <w:szCs w:val="32"/>
        </w:rPr>
      </w:pPr>
      <w:r>
        <w:rPr>
          <w:rFonts w:ascii="黑体" w:eastAsia="黑体" w:hAnsi="黑体" w:hint="eastAsia"/>
          <w:sz w:val="32"/>
          <w:szCs w:val="32"/>
        </w:rPr>
        <w:lastRenderedPageBreak/>
        <w:t>附件</w:t>
      </w:r>
      <w:bookmarkStart w:id="0" w:name="_GoBack"/>
      <w:bookmarkEnd w:id="0"/>
    </w:p>
    <w:p w:rsidR="00FD5E35" w:rsidRDefault="008D2E1B" w:rsidP="00D257CA">
      <w:pPr>
        <w:ind w:right="640" w:firstLine="645"/>
        <w:jc w:val="center"/>
        <w:rPr>
          <w:rFonts w:ascii="黑体" w:eastAsia="黑体" w:hAnsi="黑体"/>
          <w:sz w:val="44"/>
          <w:szCs w:val="32"/>
        </w:rPr>
      </w:pPr>
      <w:r w:rsidRPr="008D2E1B">
        <w:rPr>
          <w:rFonts w:ascii="黑体" w:eastAsia="黑体" w:hAnsi="黑体" w:hint="eastAsia"/>
          <w:sz w:val="44"/>
          <w:szCs w:val="32"/>
        </w:rPr>
        <w:t>杭州市环境保护局2017年度政务公开要点实施方案</w:t>
      </w:r>
    </w:p>
    <w:p w:rsidR="008D2E1B" w:rsidRPr="00FD5E35" w:rsidRDefault="008D2E1B" w:rsidP="00D257CA">
      <w:pPr>
        <w:ind w:right="640" w:firstLine="645"/>
        <w:jc w:val="center"/>
        <w:rPr>
          <w:rFonts w:ascii="黑体" w:eastAsia="黑体" w:hAnsi="黑体"/>
          <w:sz w:val="44"/>
          <w:szCs w:val="32"/>
        </w:rPr>
      </w:pPr>
    </w:p>
    <w:tbl>
      <w:tblPr>
        <w:tblStyle w:val="a4"/>
        <w:tblW w:w="12299" w:type="dxa"/>
        <w:jc w:val="center"/>
        <w:tblLook w:val="04A0" w:firstRow="1" w:lastRow="0" w:firstColumn="1" w:lastColumn="0" w:noHBand="0" w:noVBand="1"/>
      </w:tblPr>
      <w:tblGrid>
        <w:gridCol w:w="3652"/>
        <w:gridCol w:w="1843"/>
        <w:gridCol w:w="1701"/>
        <w:gridCol w:w="1984"/>
        <w:gridCol w:w="1418"/>
        <w:gridCol w:w="1701"/>
      </w:tblGrid>
      <w:tr w:rsidR="003E36DC" w:rsidRPr="00352552" w:rsidTr="0091381C">
        <w:trPr>
          <w:jc w:val="center"/>
        </w:trPr>
        <w:tc>
          <w:tcPr>
            <w:tcW w:w="3652" w:type="dxa"/>
          </w:tcPr>
          <w:p w:rsidR="003E36DC" w:rsidRPr="00352552" w:rsidRDefault="003E36DC" w:rsidP="00D257CA">
            <w:pPr>
              <w:jc w:val="center"/>
              <w:rPr>
                <w:rFonts w:ascii="黑体" w:eastAsia="黑体" w:hAnsi="黑体"/>
                <w:szCs w:val="21"/>
              </w:rPr>
            </w:pPr>
            <w:r w:rsidRPr="00352552">
              <w:rPr>
                <w:rFonts w:ascii="黑体" w:eastAsia="黑体" w:hAnsi="黑体" w:hint="eastAsia"/>
                <w:szCs w:val="21"/>
              </w:rPr>
              <w:t>公开内容</w:t>
            </w:r>
          </w:p>
        </w:tc>
        <w:tc>
          <w:tcPr>
            <w:tcW w:w="1843" w:type="dxa"/>
          </w:tcPr>
          <w:p w:rsidR="003E36DC" w:rsidRPr="00352552" w:rsidRDefault="003E36DC" w:rsidP="00D257CA">
            <w:pPr>
              <w:jc w:val="center"/>
              <w:rPr>
                <w:rFonts w:ascii="黑体" w:eastAsia="黑体" w:hAnsi="黑体"/>
                <w:szCs w:val="21"/>
              </w:rPr>
            </w:pPr>
            <w:r w:rsidRPr="00352552">
              <w:rPr>
                <w:rFonts w:ascii="黑体" w:eastAsia="黑体" w:hAnsi="黑体" w:hint="eastAsia"/>
                <w:szCs w:val="21"/>
              </w:rPr>
              <w:t>公开形式</w:t>
            </w:r>
          </w:p>
        </w:tc>
        <w:tc>
          <w:tcPr>
            <w:tcW w:w="1701" w:type="dxa"/>
          </w:tcPr>
          <w:p w:rsidR="003E36DC" w:rsidRPr="00352552" w:rsidRDefault="003E36DC" w:rsidP="00D257CA">
            <w:pPr>
              <w:jc w:val="center"/>
              <w:rPr>
                <w:rFonts w:ascii="黑体" w:eastAsia="黑体" w:hAnsi="黑体"/>
                <w:szCs w:val="21"/>
              </w:rPr>
            </w:pPr>
            <w:r w:rsidRPr="00352552">
              <w:rPr>
                <w:rFonts w:ascii="黑体" w:eastAsia="黑体" w:hAnsi="黑体" w:hint="eastAsia"/>
                <w:szCs w:val="21"/>
              </w:rPr>
              <w:t>公开载体</w:t>
            </w:r>
          </w:p>
        </w:tc>
        <w:tc>
          <w:tcPr>
            <w:tcW w:w="1984" w:type="dxa"/>
          </w:tcPr>
          <w:p w:rsidR="003E36DC" w:rsidRPr="00352552" w:rsidRDefault="003E36DC" w:rsidP="00D257CA">
            <w:pPr>
              <w:jc w:val="center"/>
              <w:rPr>
                <w:rFonts w:ascii="黑体" w:eastAsia="黑体" w:hAnsi="黑体"/>
                <w:szCs w:val="21"/>
              </w:rPr>
            </w:pPr>
            <w:r w:rsidRPr="00352552">
              <w:rPr>
                <w:rFonts w:ascii="黑体" w:eastAsia="黑体" w:hAnsi="黑体" w:hint="eastAsia"/>
                <w:szCs w:val="21"/>
              </w:rPr>
              <w:t>时限要求</w:t>
            </w:r>
          </w:p>
        </w:tc>
        <w:tc>
          <w:tcPr>
            <w:tcW w:w="1418" w:type="dxa"/>
          </w:tcPr>
          <w:p w:rsidR="003E36DC" w:rsidRPr="00352552" w:rsidRDefault="003E36DC" w:rsidP="00D257CA">
            <w:pPr>
              <w:jc w:val="center"/>
              <w:rPr>
                <w:rFonts w:ascii="黑体" w:eastAsia="黑体" w:hAnsi="黑体"/>
                <w:szCs w:val="21"/>
              </w:rPr>
            </w:pPr>
            <w:r w:rsidRPr="00352552">
              <w:rPr>
                <w:rFonts w:ascii="黑体" w:eastAsia="黑体" w:hAnsi="黑体" w:hint="eastAsia"/>
                <w:szCs w:val="21"/>
              </w:rPr>
              <w:t>发布主体</w:t>
            </w:r>
          </w:p>
        </w:tc>
        <w:tc>
          <w:tcPr>
            <w:tcW w:w="1701" w:type="dxa"/>
          </w:tcPr>
          <w:p w:rsidR="003E36DC" w:rsidRPr="00352552" w:rsidRDefault="003E36DC" w:rsidP="00D257CA">
            <w:pPr>
              <w:jc w:val="center"/>
              <w:rPr>
                <w:rFonts w:ascii="黑体" w:eastAsia="黑体" w:hAnsi="黑体"/>
                <w:szCs w:val="21"/>
              </w:rPr>
            </w:pPr>
            <w:r w:rsidRPr="00352552">
              <w:rPr>
                <w:rFonts w:ascii="黑体" w:eastAsia="黑体" w:hAnsi="黑体" w:hint="eastAsia"/>
                <w:szCs w:val="21"/>
              </w:rPr>
              <w:t>配合单位</w:t>
            </w:r>
          </w:p>
        </w:tc>
      </w:tr>
      <w:tr w:rsidR="003E36DC" w:rsidRPr="00352552" w:rsidTr="0091381C">
        <w:trPr>
          <w:jc w:val="center"/>
        </w:trPr>
        <w:tc>
          <w:tcPr>
            <w:tcW w:w="3652" w:type="dxa"/>
            <w:vAlign w:val="center"/>
          </w:tcPr>
          <w:p w:rsidR="003E36DC" w:rsidRPr="00352552" w:rsidRDefault="003E36DC" w:rsidP="001E12CC">
            <w:pPr>
              <w:rPr>
                <w:rFonts w:ascii="仿宋_GB2312" w:eastAsia="仿宋_GB2312"/>
                <w:szCs w:val="21"/>
              </w:rPr>
            </w:pPr>
            <w:r w:rsidRPr="00352552">
              <w:rPr>
                <w:rFonts w:ascii="仿宋_GB2312" w:eastAsia="仿宋_GB2312" w:hint="eastAsia"/>
                <w:szCs w:val="21"/>
              </w:rPr>
              <w:t>实行环境保护例行新闻发布会制度，及时公开环境政策措施、环境治理工作进展等信息。（重点）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不定</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不定</w:t>
            </w:r>
          </w:p>
        </w:tc>
        <w:tc>
          <w:tcPr>
            <w:tcW w:w="1984"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不定</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宣教中心</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各相关业务处（室）；市大气办</w:t>
            </w:r>
          </w:p>
        </w:tc>
      </w:tr>
      <w:tr w:rsidR="003E36DC" w:rsidRPr="00352552" w:rsidTr="0091381C">
        <w:trPr>
          <w:jc w:val="center"/>
        </w:trPr>
        <w:tc>
          <w:tcPr>
            <w:tcW w:w="3652" w:type="dxa"/>
            <w:vAlign w:val="center"/>
          </w:tcPr>
          <w:p w:rsidR="003E36DC" w:rsidRPr="00352552" w:rsidRDefault="003E36DC" w:rsidP="001E12CC">
            <w:pPr>
              <w:rPr>
                <w:rFonts w:ascii="仿宋_GB2312" w:eastAsia="仿宋_GB2312"/>
                <w:szCs w:val="21"/>
              </w:rPr>
            </w:pPr>
            <w:r w:rsidRPr="00352552">
              <w:rPr>
                <w:rFonts w:ascii="仿宋_GB2312" w:eastAsia="仿宋_GB2312" w:hint="eastAsia"/>
                <w:szCs w:val="21"/>
              </w:rPr>
              <w:t>加大全市重点领域空气质量预测预报信息公开力度，积极发挥新媒体主动推送功能或运用手机短信，主动向市民公开空气质量预报。（重点）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主动公开</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局门户网站等</w:t>
            </w:r>
          </w:p>
        </w:tc>
        <w:tc>
          <w:tcPr>
            <w:tcW w:w="1984" w:type="dxa"/>
            <w:vAlign w:val="center"/>
          </w:tcPr>
          <w:p w:rsidR="003E36DC" w:rsidRPr="00352552" w:rsidRDefault="003E36DC" w:rsidP="001E12CC">
            <w:pPr>
              <w:spacing w:line="280" w:lineRule="exact"/>
              <w:jc w:val="center"/>
              <w:rPr>
                <w:rFonts w:ascii="仿宋_GB2312" w:eastAsia="仿宋_GB2312"/>
                <w:szCs w:val="21"/>
              </w:rPr>
            </w:pPr>
            <w:r w:rsidRPr="00352552">
              <w:rPr>
                <w:rFonts w:ascii="仿宋_GB2312" w:eastAsia="仿宋_GB2312" w:hint="eastAsia"/>
                <w:szCs w:val="21"/>
              </w:rPr>
              <w:t>每天17:00前</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监测中心站</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市气象局；</w:t>
            </w:r>
          </w:p>
          <w:p w:rsidR="003E36DC" w:rsidRPr="00352552" w:rsidRDefault="003E36DC" w:rsidP="001E12CC">
            <w:pPr>
              <w:jc w:val="center"/>
              <w:rPr>
                <w:rFonts w:ascii="仿宋_GB2312" w:eastAsia="仿宋_GB2312"/>
                <w:szCs w:val="21"/>
              </w:rPr>
            </w:pPr>
          </w:p>
          <w:p w:rsidR="003E36DC" w:rsidRPr="00352552" w:rsidRDefault="003E36DC" w:rsidP="001E12CC">
            <w:pPr>
              <w:jc w:val="center"/>
              <w:rPr>
                <w:rFonts w:ascii="仿宋_GB2312" w:eastAsia="仿宋_GB2312"/>
                <w:szCs w:val="21"/>
              </w:rPr>
            </w:pPr>
            <w:proofErr w:type="gramStart"/>
            <w:r w:rsidRPr="00352552">
              <w:rPr>
                <w:rFonts w:ascii="仿宋_GB2312" w:eastAsia="仿宋_GB2312" w:hint="eastAsia"/>
                <w:szCs w:val="21"/>
              </w:rPr>
              <w:t>科监处</w:t>
            </w:r>
            <w:proofErr w:type="gramEnd"/>
          </w:p>
        </w:tc>
      </w:tr>
      <w:tr w:rsidR="003E36DC" w:rsidRPr="00352552" w:rsidTr="0091381C">
        <w:trPr>
          <w:jc w:val="center"/>
        </w:trPr>
        <w:tc>
          <w:tcPr>
            <w:tcW w:w="3652" w:type="dxa"/>
            <w:vAlign w:val="center"/>
          </w:tcPr>
          <w:p w:rsidR="003E36DC" w:rsidRPr="00352552" w:rsidRDefault="003E36DC" w:rsidP="001E12CC">
            <w:pPr>
              <w:rPr>
                <w:rFonts w:ascii="仿宋_GB2312" w:eastAsia="仿宋_GB2312"/>
                <w:szCs w:val="21"/>
              </w:rPr>
            </w:pPr>
            <w:r w:rsidRPr="00352552">
              <w:rPr>
                <w:rFonts w:ascii="仿宋_GB2312" w:eastAsia="仿宋_GB2312" w:hint="eastAsia"/>
                <w:szCs w:val="21"/>
              </w:rPr>
              <w:t>加大雾</w:t>
            </w:r>
            <w:proofErr w:type="gramStart"/>
            <w:r w:rsidRPr="00352552">
              <w:rPr>
                <w:rFonts w:ascii="仿宋_GB2312" w:eastAsia="仿宋_GB2312" w:hint="eastAsia"/>
                <w:szCs w:val="21"/>
              </w:rPr>
              <w:t>霾</w:t>
            </w:r>
            <w:proofErr w:type="gramEnd"/>
            <w:r w:rsidRPr="00352552">
              <w:rPr>
                <w:rFonts w:ascii="仿宋_GB2312" w:eastAsia="仿宋_GB2312" w:hint="eastAsia"/>
                <w:szCs w:val="21"/>
              </w:rPr>
              <w:t>治理信息公开力度，主动回应社会关注的热点问题。（重点）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不定</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不定</w:t>
            </w:r>
          </w:p>
        </w:tc>
        <w:tc>
          <w:tcPr>
            <w:tcW w:w="1984" w:type="dxa"/>
            <w:vAlign w:val="center"/>
          </w:tcPr>
          <w:p w:rsidR="003E36DC" w:rsidRPr="00352552" w:rsidRDefault="003E36DC" w:rsidP="001E12CC">
            <w:pPr>
              <w:spacing w:line="280" w:lineRule="exact"/>
              <w:jc w:val="center"/>
              <w:rPr>
                <w:rFonts w:ascii="仿宋_GB2312" w:eastAsia="仿宋_GB2312"/>
                <w:szCs w:val="21"/>
              </w:rPr>
            </w:pPr>
            <w:r w:rsidRPr="00352552">
              <w:rPr>
                <w:rFonts w:ascii="仿宋_GB2312" w:eastAsia="仿宋_GB2312" w:hint="eastAsia"/>
                <w:szCs w:val="21"/>
              </w:rPr>
              <w:t>不定</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大气办</w:t>
            </w:r>
          </w:p>
        </w:tc>
        <w:tc>
          <w:tcPr>
            <w:tcW w:w="1701" w:type="dxa"/>
            <w:vAlign w:val="center"/>
          </w:tcPr>
          <w:p w:rsidR="003E36DC" w:rsidRPr="00352552" w:rsidRDefault="003E36DC" w:rsidP="001E12CC">
            <w:pPr>
              <w:jc w:val="center"/>
              <w:rPr>
                <w:rFonts w:ascii="仿宋_GB2312" w:eastAsia="仿宋_GB2312"/>
                <w:szCs w:val="21"/>
              </w:rPr>
            </w:pPr>
            <w:proofErr w:type="gramStart"/>
            <w:r w:rsidRPr="00352552">
              <w:rPr>
                <w:rFonts w:ascii="仿宋_GB2312" w:eastAsia="仿宋_GB2312" w:hint="eastAsia"/>
                <w:szCs w:val="21"/>
              </w:rPr>
              <w:t>污防处</w:t>
            </w:r>
            <w:proofErr w:type="gramEnd"/>
            <w:r w:rsidRPr="00352552">
              <w:rPr>
                <w:rFonts w:ascii="仿宋_GB2312" w:eastAsia="仿宋_GB2312" w:hint="eastAsia"/>
                <w:szCs w:val="21"/>
              </w:rPr>
              <w:t>、监测中心站</w:t>
            </w:r>
          </w:p>
        </w:tc>
      </w:tr>
      <w:tr w:rsidR="003E36DC" w:rsidRPr="00352552" w:rsidTr="0091381C">
        <w:trPr>
          <w:jc w:val="center"/>
        </w:trPr>
        <w:tc>
          <w:tcPr>
            <w:tcW w:w="3652" w:type="dxa"/>
            <w:vAlign w:val="center"/>
          </w:tcPr>
          <w:p w:rsidR="003E36DC" w:rsidRPr="00352552" w:rsidRDefault="003E36DC" w:rsidP="001E12CC">
            <w:pPr>
              <w:rPr>
                <w:rFonts w:ascii="仿宋_GB2312" w:eastAsia="仿宋_GB2312"/>
                <w:szCs w:val="21"/>
              </w:rPr>
            </w:pPr>
            <w:r w:rsidRPr="00352552">
              <w:rPr>
                <w:rFonts w:ascii="仿宋_GB2312" w:eastAsia="仿宋_GB2312" w:hint="eastAsia"/>
                <w:szCs w:val="21"/>
              </w:rPr>
              <w:t>建立企业环境信息公开统一平台，集中发布重点排污单位环境信息。（重点）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主动公开</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局门户网站、省环保厅门户网站</w:t>
            </w:r>
          </w:p>
        </w:tc>
        <w:tc>
          <w:tcPr>
            <w:tcW w:w="1984" w:type="dxa"/>
            <w:vAlign w:val="center"/>
          </w:tcPr>
          <w:p w:rsidR="003E36DC" w:rsidRPr="00352552" w:rsidRDefault="003E36DC" w:rsidP="003E36DC">
            <w:pPr>
              <w:spacing w:line="280" w:lineRule="exact"/>
              <w:jc w:val="center"/>
              <w:rPr>
                <w:rFonts w:ascii="仿宋_GB2312" w:eastAsia="仿宋_GB2312"/>
                <w:szCs w:val="21"/>
              </w:rPr>
            </w:pPr>
            <w:r w:rsidRPr="00352552">
              <w:rPr>
                <w:rFonts w:ascii="仿宋_GB2312" w:eastAsia="仿宋_GB2312" w:hint="eastAsia"/>
                <w:szCs w:val="21"/>
              </w:rPr>
              <w:t>信息形成或变更之日20个工作日内；自动监控信息在1个工作日内</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监察支队</w:t>
            </w:r>
          </w:p>
        </w:tc>
        <w:tc>
          <w:tcPr>
            <w:tcW w:w="1701" w:type="dxa"/>
            <w:vAlign w:val="center"/>
          </w:tcPr>
          <w:p w:rsidR="003E36DC" w:rsidRPr="00352552" w:rsidRDefault="003E36DC" w:rsidP="001E12CC">
            <w:pPr>
              <w:jc w:val="center"/>
              <w:rPr>
                <w:rFonts w:ascii="仿宋_GB2312" w:eastAsia="仿宋_GB2312"/>
                <w:szCs w:val="21"/>
              </w:rPr>
            </w:pPr>
            <w:proofErr w:type="gramStart"/>
            <w:r w:rsidRPr="00352552">
              <w:rPr>
                <w:rFonts w:ascii="仿宋_GB2312" w:eastAsia="仿宋_GB2312" w:hint="eastAsia"/>
                <w:szCs w:val="21"/>
              </w:rPr>
              <w:t>科监处</w:t>
            </w:r>
            <w:proofErr w:type="gramEnd"/>
          </w:p>
        </w:tc>
      </w:tr>
      <w:tr w:rsidR="003E36DC" w:rsidRPr="00352552" w:rsidTr="0091381C">
        <w:trPr>
          <w:jc w:val="center"/>
        </w:trPr>
        <w:tc>
          <w:tcPr>
            <w:tcW w:w="3652" w:type="dxa"/>
            <w:vAlign w:val="center"/>
          </w:tcPr>
          <w:p w:rsidR="003E36DC" w:rsidRPr="00352552" w:rsidRDefault="003E36DC" w:rsidP="001E12CC">
            <w:pPr>
              <w:rPr>
                <w:rFonts w:ascii="仿宋_GB2312" w:eastAsia="仿宋_GB2312"/>
                <w:szCs w:val="21"/>
              </w:rPr>
            </w:pPr>
            <w:r w:rsidRPr="00352552">
              <w:rPr>
                <w:rFonts w:ascii="仿宋_GB2312" w:eastAsia="仿宋_GB2312" w:hint="eastAsia"/>
                <w:szCs w:val="21"/>
              </w:rPr>
              <w:t>持续推进集中式生活饮用水水源水质监测信息公开。（重点）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主动公开（该月集中式生活饮用水源地水质达标情况）</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市政府门户网站</w:t>
            </w:r>
          </w:p>
        </w:tc>
        <w:tc>
          <w:tcPr>
            <w:tcW w:w="1984" w:type="dxa"/>
            <w:vAlign w:val="center"/>
          </w:tcPr>
          <w:p w:rsidR="003E36DC" w:rsidRPr="00352552" w:rsidRDefault="003E36DC" w:rsidP="001E12CC">
            <w:pPr>
              <w:spacing w:line="280" w:lineRule="exact"/>
              <w:jc w:val="center"/>
              <w:rPr>
                <w:rFonts w:ascii="仿宋_GB2312" w:eastAsia="仿宋_GB2312"/>
                <w:szCs w:val="21"/>
              </w:rPr>
            </w:pPr>
            <w:r w:rsidRPr="00352552">
              <w:rPr>
                <w:rFonts w:ascii="仿宋_GB2312" w:eastAsia="仿宋_GB2312" w:hint="eastAsia"/>
                <w:szCs w:val="21"/>
              </w:rPr>
              <w:t>信息形成或变更之日起20个工作日内（每月）</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监测中心站</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市城管委、卫计委、林水局；</w:t>
            </w:r>
          </w:p>
          <w:p w:rsidR="003E36DC" w:rsidRPr="00352552" w:rsidRDefault="003E36DC" w:rsidP="0091381C">
            <w:pPr>
              <w:rPr>
                <w:rFonts w:ascii="仿宋_GB2312" w:eastAsia="仿宋_GB2312"/>
                <w:szCs w:val="21"/>
              </w:rPr>
            </w:pPr>
            <w:proofErr w:type="gramStart"/>
            <w:r w:rsidRPr="00352552">
              <w:rPr>
                <w:rFonts w:ascii="仿宋_GB2312" w:eastAsia="仿宋_GB2312" w:hint="eastAsia"/>
                <w:szCs w:val="21"/>
              </w:rPr>
              <w:t>科监处</w:t>
            </w:r>
            <w:proofErr w:type="gramEnd"/>
          </w:p>
        </w:tc>
      </w:tr>
      <w:tr w:rsidR="003E36DC" w:rsidRPr="00352552" w:rsidTr="0091381C">
        <w:trPr>
          <w:jc w:val="center"/>
        </w:trPr>
        <w:tc>
          <w:tcPr>
            <w:tcW w:w="3652" w:type="dxa"/>
            <w:vAlign w:val="center"/>
          </w:tcPr>
          <w:p w:rsidR="003E36DC" w:rsidRPr="00352552" w:rsidRDefault="003E36DC" w:rsidP="001E12CC">
            <w:pPr>
              <w:rPr>
                <w:rFonts w:ascii="仿宋_GB2312" w:eastAsia="仿宋_GB2312"/>
                <w:szCs w:val="21"/>
              </w:rPr>
            </w:pPr>
            <w:r w:rsidRPr="00352552">
              <w:rPr>
                <w:rFonts w:ascii="仿宋_GB2312" w:eastAsia="仿宋_GB2312" w:hint="eastAsia"/>
                <w:szCs w:val="21"/>
              </w:rPr>
              <w:t>依法公开重特大或敏感突发环境事件调查结论、环境影响和损失的评估结果等信息。（重点）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主动公开</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市政府门户网站</w:t>
            </w:r>
          </w:p>
        </w:tc>
        <w:tc>
          <w:tcPr>
            <w:tcW w:w="1984" w:type="dxa"/>
            <w:vAlign w:val="center"/>
          </w:tcPr>
          <w:p w:rsidR="003E36DC" w:rsidRPr="00352552" w:rsidRDefault="003E36DC" w:rsidP="003E36DC">
            <w:pPr>
              <w:jc w:val="center"/>
              <w:rPr>
                <w:rFonts w:ascii="仿宋_GB2312" w:eastAsia="仿宋_GB2312"/>
                <w:szCs w:val="21"/>
              </w:rPr>
            </w:pPr>
            <w:r w:rsidRPr="00352552">
              <w:rPr>
                <w:rFonts w:ascii="仿宋_GB2312" w:eastAsia="仿宋_GB2312" w:hint="eastAsia"/>
                <w:szCs w:val="21"/>
              </w:rPr>
              <w:t>信息形成或变更之日20个工作日内</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监察支队</w:t>
            </w:r>
          </w:p>
        </w:tc>
        <w:tc>
          <w:tcPr>
            <w:tcW w:w="1701" w:type="dxa"/>
            <w:vAlign w:val="center"/>
          </w:tcPr>
          <w:p w:rsidR="003E36DC" w:rsidRPr="00352552" w:rsidRDefault="003E36DC" w:rsidP="001E12CC">
            <w:pPr>
              <w:jc w:val="center"/>
              <w:rPr>
                <w:rFonts w:ascii="仿宋_GB2312" w:eastAsia="仿宋_GB2312"/>
                <w:szCs w:val="21"/>
              </w:rPr>
            </w:pPr>
          </w:p>
        </w:tc>
      </w:tr>
      <w:tr w:rsidR="003E36DC" w:rsidRPr="00352552" w:rsidTr="0091381C">
        <w:trPr>
          <w:jc w:val="center"/>
        </w:trPr>
        <w:tc>
          <w:tcPr>
            <w:tcW w:w="3652" w:type="dxa"/>
            <w:vAlign w:val="center"/>
          </w:tcPr>
          <w:p w:rsidR="003E36DC" w:rsidRPr="00352552" w:rsidRDefault="003E36DC" w:rsidP="001E12CC">
            <w:pPr>
              <w:rPr>
                <w:rFonts w:ascii="仿宋_GB2312" w:eastAsia="仿宋_GB2312"/>
                <w:szCs w:val="21"/>
              </w:rPr>
            </w:pPr>
            <w:r w:rsidRPr="00352552">
              <w:rPr>
                <w:rFonts w:ascii="仿宋_GB2312" w:eastAsia="仿宋_GB2312" w:hint="eastAsia"/>
                <w:szCs w:val="21"/>
              </w:rPr>
              <w:lastRenderedPageBreak/>
              <w:t>配合市审管办继续做好排污权交易相关公开工作。（非重点）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主动公开</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市审管办网站</w:t>
            </w:r>
          </w:p>
        </w:tc>
        <w:tc>
          <w:tcPr>
            <w:tcW w:w="1984"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全过程公开</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总量处</w:t>
            </w:r>
          </w:p>
        </w:tc>
        <w:tc>
          <w:tcPr>
            <w:tcW w:w="1701" w:type="dxa"/>
            <w:vAlign w:val="center"/>
          </w:tcPr>
          <w:p w:rsidR="003E36DC" w:rsidRPr="00352552" w:rsidRDefault="003E36DC" w:rsidP="001E12CC">
            <w:pPr>
              <w:jc w:val="center"/>
              <w:rPr>
                <w:rFonts w:ascii="仿宋_GB2312" w:eastAsia="仿宋_GB2312"/>
                <w:szCs w:val="21"/>
              </w:rPr>
            </w:pPr>
          </w:p>
        </w:tc>
      </w:tr>
      <w:tr w:rsidR="003E36DC" w:rsidRPr="00352552" w:rsidTr="0091381C">
        <w:trPr>
          <w:jc w:val="center"/>
        </w:trPr>
        <w:tc>
          <w:tcPr>
            <w:tcW w:w="3652" w:type="dxa"/>
            <w:vAlign w:val="center"/>
          </w:tcPr>
          <w:p w:rsidR="003E36DC" w:rsidRPr="00352552" w:rsidRDefault="003E36DC" w:rsidP="001E12CC">
            <w:pPr>
              <w:rPr>
                <w:rFonts w:ascii="仿宋_GB2312" w:eastAsia="仿宋_GB2312"/>
                <w:szCs w:val="21"/>
              </w:rPr>
            </w:pPr>
            <w:r w:rsidRPr="00352552">
              <w:rPr>
                <w:rFonts w:ascii="仿宋_GB2312" w:eastAsia="仿宋_GB2312" w:hint="eastAsia"/>
                <w:szCs w:val="21"/>
              </w:rPr>
              <w:t>全面做好“最多跑一次”改革各项工作公开。全面推进“互联网+政务服务”，借助互联网和公共数据共享等手段优化行政审批和公共服务事项流程。（重点）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主动公开</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省政务服务网</w:t>
            </w:r>
          </w:p>
        </w:tc>
        <w:tc>
          <w:tcPr>
            <w:tcW w:w="1984" w:type="dxa"/>
            <w:vAlign w:val="center"/>
          </w:tcPr>
          <w:p w:rsidR="003E36DC" w:rsidRPr="00352552" w:rsidRDefault="003E36DC" w:rsidP="003E36DC">
            <w:pPr>
              <w:spacing w:line="280" w:lineRule="exact"/>
              <w:jc w:val="center"/>
              <w:rPr>
                <w:rFonts w:ascii="仿宋_GB2312" w:eastAsia="仿宋_GB2312"/>
                <w:szCs w:val="21"/>
              </w:rPr>
            </w:pPr>
            <w:r w:rsidRPr="00352552">
              <w:rPr>
                <w:rFonts w:ascii="仿宋_GB2312" w:eastAsia="仿宋_GB2312" w:hint="eastAsia"/>
                <w:szCs w:val="21"/>
              </w:rPr>
              <w:t>信息形成或变更之日20个工作日内</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审批处</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人事处、信息中心</w:t>
            </w:r>
          </w:p>
        </w:tc>
      </w:tr>
      <w:tr w:rsidR="003E36DC" w:rsidRPr="00352552" w:rsidTr="0091381C">
        <w:trPr>
          <w:jc w:val="center"/>
        </w:trPr>
        <w:tc>
          <w:tcPr>
            <w:tcW w:w="3652" w:type="dxa"/>
            <w:vAlign w:val="center"/>
          </w:tcPr>
          <w:p w:rsidR="003E36DC" w:rsidRPr="00352552" w:rsidRDefault="003E36DC" w:rsidP="009900CA">
            <w:pPr>
              <w:tabs>
                <w:tab w:val="left" w:pos="299"/>
              </w:tabs>
              <w:rPr>
                <w:rFonts w:ascii="仿宋_GB2312" w:eastAsia="仿宋_GB2312"/>
                <w:szCs w:val="21"/>
              </w:rPr>
            </w:pPr>
            <w:r w:rsidRPr="00352552">
              <w:rPr>
                <w:rFonts w:ascii="仿宋_GB2312" w:eastAsia="仿宋_GB2312" w:hint="eastAsia"/>
                <w:szCs w:val="21"/>
              </w:rPr>
              <w:t>有序推进“双随机、</w:t>
            </w:r>
            <w:proofErr w:type="gramStart"/>
            <w:r w:rsidRPr="00352552">
              <w:rPr>
                <w:rFonts w:ascii="仿宋_GB2312" w:eastAsia="仿宋_GB2312" w:hint="eastAsia"/>
                <w:szCs w:val="21"/>
              </w:rPr>
              <w:t>一</w:t>
            </w:r>
            <w:proofErr w:type="gramEnd"/>
            <w:r w:rsidRPr="00352552">
              <w:rPr>
                <w:rFonts w:ascii="仿宋_GB2312" w:eastAsia="仿宋_GB2312" w:hint="eastAsia"/>
                <w:szCs w:val="21"/>
              </w:rPr>
              <w:t>公开”监管工作，及时公开抽查结果和查处情况。（非重点）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主动公开</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省政务服务网</w:t>
            </w:r>
          </w:p>
        </w:tc>
        <w:tc>
          <w:tcPr>
            <w:tcW w:w="1984" w:type="dxa"/>
            <w:vAlign w:val="center"/>
          </w:tcPr>
          <w:p w:rsidR="003E36DC" w:rsidRPr="00352552" w:rsidRDefault="003E36DC" w:rsidP="003E36DC">
            <w:pPr>
              <w:spacing w:line="280" w:lineRule="exact"/>
              <w:jc w:val="center"/>
              <w:rPr>
                <w:rFonts w:ascii="仿宋_GB2312" w:eastAsia="仿宋_GB2312"/>
                <w:szCs w:val="21"/>
              </w:rPr>
            </w:pPr>
            <w:r w:rsidRPr="00352552">
              <w:rPr>
                <w:rFonts w:ascii="仿宋_GB2312" w:eastAsia="仿宋_GB2312" w:hint="eastAsia"/>
                <w:szCs w:val="21"/>
              </w:rPr>
              <w:t>信息形成或变更之日20个工作日内</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监察支队</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法规处</w:t>
            </w:r>
          </w:p>
        </w:tc>
      </w:tr>
      <w:tr w:rsidR="003E36DC" w:rsidRPr="00352552" w:rsidTr="0091381C">
        <w:trPr>
          <w:jc w:val="center"/>
        </w:trPr>
        <w:tc>
          <w:tcPr>
            <w:tcW w:w="3652" w:type="dxa"/>
            <w:vAlign w:val="center"/>
          </w:tcPr>
          <w:p w:rsidR="003E36DC" w:rsidRPr="00352552" w:rsidRDefault="003E36DC" w:rsidP="009900CA">
            <w:pPr>
              <w:rPr>
                <w:rFonts w:ascii="仿宋_GB2312" w:eastAsia="仿宋_GB2312"/>
                <w:szCs w:val="21"/>
              </w:rPr>
            </w:pPr>
            <w:r w:rsidRPr="00352552">
              <w:rPr>
                <w:rFonts w:ascii="仿宋_GB2312" w:eastAsia="仿宋_GB2312" w:hint="eastAsia"/>
                <w:szCs w:val="21"/>
              </w:rPr>
              <w:t>做好行政规范性文件的废止和失效等情况信息公开。（非重点）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主动公开</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局门户网站</w:t>
            </w:r>
          </w:p>
        </w:tc>
        <w:tc>
          <w:tcPr>
            <w:tcW w:w="1984" w:type="dxa"/>
            <w:vAlign w:val="center"/>
          </w:tcPr>
          <w:p w:rsidR="003E36DC" w:rsidRPr="00352552" w:rsidRDefault="003E36DC" w:rsidP="003E36DC">
            <w:pPr>
              <w:spacing w:line="280" w:lineRule="exact"/>
              <w:jc w:val="center"/>
              <w:rPr>
                <w:rFonts w:ascii="仿宋_GB2312" w:eastAsia="仿宋_GB2312"/>
                <w:szCs w:val="21"/>
              </w:rPr>
            </w:pPr>
            <w:r w:rsidRPr="00352552">
              <w:rPr>
                <w:rFonts w:ascii="仿宋_GB2312" w:eastAsia="仿宋_GB2312" w:hint="eastAsia"/>
                <w:szCs w:val="21"/>
              </w:rPr>
              <w:t>信息形成或变更之日20个工作日内</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法规处</w:t>
            </w:r>
          </w:p>
        </w:tc>
        <w:tc>
          <w:tcPr>
            <w:tcW w:w="1701" w:type="dxa"/>
            <w:vAlign w:val="center"/>
          </w:tcPr>
          <w:p w:rsidR="003E36DC" w:rsidRPr="00352552" w:rsidRDefault="003E36DC" w:rsidP="001E12CC">
            <w:pPr>
              <w:jc w:val="center"/>
              <w:rPr>
                <w:rFonts w:ascii="仿宋_GB2312" w:eastAsia="仿宋_GB2312"/>
                <w:szCs w:val="21"/>
              </w:rPr>
            </w:pPr>
          </w:p>
        </w:tc>
      </w:tr>
      <w:tr w:rsidR="003E36DC" w:rsidRPr="00352552" w:rsidTr="0091381C">
        <w:trPr>
          <w:trHeight w:val="675"/>
          <w:jc w:val="center"/>
        </w:trPr>
        <w:tc>
          <w:tcPr>
            <w:tcW w:w="3652" w:type="dxa"/>
            <w:vAlign w:val="center"/>
          </w:tcPr>
          <w:p w:rsidR="003E36DC" w:rsidRPr="00352552" w:rsidRDefault="003E36DC" w:rsidP="002E361B">
            <w:pPr>
              <w:rPr>
                <w:rFonts w:ascii="仿宋_GB2312" w:eastAsia="仿宋_GB2312"/>
                <w:szCs w:val="21"/>
              </w:rPr>
            </w:pPr>
            <w:r w:rsidRPr="00352552">
              <w:rPr>
                <w:rFonts w:ascii="仿宋_GB2312" w:eastAsia="仿宋_GB2312" w:hint="eastAsia"/>
                <w:szCs w:val="21"/>
              </w:rPr>
              <w:t>进一步规范依申请公开工作。</w:t>
            </w:r>
            <w:proofErr w:type="gramStart"/>
            <w:r w:rsidRPr="00352552">
              <w:rPr>
                <w:rFonts w:ascii="仿宋_GB2312" w:eastAsia="仿宋_GB2312" w:hint="eastAsia"/>
                <w:szCs w:val="21"/>
              </w:rPr>
              <w:t>畅通依</w:t>
            </w:r>
            <w:proofErr w:type="gramEnd"/>
            <w:r w:rsidRPr="00352552">
              <w:rPr>
                <w:rFonts w:ascii="仿宋_GB2312" w:eastAsia="仿宋_GB2312" w:hint="eastAsia"/>
                <w:szCs w:val="21"/>
              </w:rPr>
              <w:t>申请公开受理渠道，依法保障公众合理的信息需求。进一步规范依申请公开答复工作，严格按照法定时限答复，增强答复内容针对性，形式严谨规范。（重点）</w:t>
            </w:r>
          </w:p>
        </w:tc>
        <w:tc>
          <w:tcPr>
            <w:tcW w:w="1843"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依申请公开</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不定</w:t>
            </w:r>
          </w:p>
        </w:tc>
        <w:tc>
          <w:tcPr>
            <w:tcW w:w="1984" w:type="dxa"/>
            <w:vAlign w:val="center"/>
          </w:tcPr>
          <w:p w:rsidR="003E36DC" w:rsidRPr="00352552" w:rsidRDefault="003E36DC" w:rsidP="001E12CC">
            <w:pPr>
              <w:spacing w:line="280" w:lineRule="exact"/>
              <w:jc w:val="center"/>
              <w:rPr>
                <w:rFonts w:ascii="仿宋_GB2312" w:eastAsia="仿宋_GB2312"/>
                <w:szCs w:val="21"/>
              </w:rPr>
            </w:pPr>
            <w:r w:rsidRPr="00352552">
              <w:rPr>
                <w:rFonts w:ascii="仿宋_GB2312" w:eastAsia="仿宋_GB2312" w:hint="eastAsia"/>
                <w:szCs w:val="21"/>
              </w:rPr>
              <w:t>接收到申请15个工作日内（特殊情况延长15个工作日）</w:t>
            </w:r>
          </w:p>
        </w:tc>
        <w:tc>
          <w:tcPr>
            <w:tcW w:w="1418"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办公室</w:t>
            </w:r>
          </w:p>
        </w:tc>
        <w:tc>
          <w:tcPr>
            <w:tcW w:w="1701" w:type="dxa"/>
            <w:vAlign w:val="center"/>
          </w:tcPr>
          <w:p w:rsidR="003E36DC" w:rsidRPr="00352552" w:rsidRDefault="003E36DC" w:rsidP="001E12CC">
            <w:pPr>
              <w:jc w:val="center"/>
              <w:rPr>
                <w:rFonts w:ascii="仿宋_GB2312" w:eastAsia="仿宋_GB2312"/>
                <w:szCs w:val="21"/>
              </w:rPr>
            </w:pPr>
            <w:r w:rsidRPr="00352552">
              <w:rPr>
                <w:rFonts w:ascii="仿宋_GB2312" w:eastAsia="仿宋_GB2312" w:hint="eastAsia"/>
                <w:szCs w:val="21"/>
              </w:rPr>
              <w:t>城区各分局、机关各处室、直属各单位</w:t>
            </w:r>
          </w:p>
        </w:tc>
      </w:tr>
    </w:tbl>
    <w:p w:rsidR="00141E2A" w:rsidRDefault="00141E2A" w:rsidP="00D61042">
      <w:pPr>
        <w:ind w:right="640"/>
        <w:jc w:val="left"/>
        <w:rPr>
          <w:rFonts w:ascii="仿宋_GB2312" w:eastAsia="仿宋_GB2312"/>
          <w:sz w:val="32"/>
          <w:szCs w:val="32"/>
        </w:rPr>
      </w:pPr>
    </w:p>
    <w:sectPr w:rsidR="00141E2A" w:rsidSect="002F43B2">
      <w:pgSz w:w="16838" w:h="11906" w:orient="landscape"/>
      <w:pgMar w:top="1701" w:right="1701" w:bottom="1701"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7B" w:rsidRDefault="0073187B" w:rsidP="003E36DC">
      <w:r>
        <w:separator/>
      </w:r>
    </w:p>
  </w:endnote>
  <w:endnote w:type="continuationSeparator" w:id="0">
    <w:p w:rsidR="0073187B" w:rsidRDefault="0073187B" w:rsidP="003E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7B" w:rsidRDefault="0073187B" w:rsidP="003E36DC">
      <w:r>
        <w:separator/>
      </w:r>
    </w:p>
  </w:footnote>
  <w:footnote w:type="continuationSeparator" w:id="0">
    <w:p w:rsidR="0073187B" w:rsidRDefault="0073187B" w:rsidP="003E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0C"/>
    <w:rsid w:val="0004342B"/>
    <w:rsid w:val="00067E10"/>
    <w:rsid w:val="00087158"/>
    <w:rsid w:val="00141E2A"/>
    <w:rsid w:val="00195148"/>
    <w:rsid w:val="001E12CC"/>
    <w:rsid w:val="002E361B"/>
    <w:rsid w:val="002F43B2"/>
    <w:rsid w:val="00352552"/>
    <w:rsid w:val="003A1013"/>
    <w:rsid w:val="003E36DC"/>
    <w:rsid w:val="00486B38"/>
    <w:rsid w:val="004E627C"/>
    <w:rsid w:val="005177FB"/>
    <w:rsid w:val="00541CF9"/>
    <w:rsid w:val="005A5F14"/>
    <w:rsid w:val="00611326"/>
    <w:rsid w:val="00613C0C"/>
    <w:rsid w:val="006C4E0B"/>
    <w:rsid w:val="0073187B"/>
    <w:rsid w:val="008D2E1B"/>
    <w:rsid w:val="0091381C"/>
    <w:rsid w:val="00915BC6"/>
    <w:rsid w:val="009900CA"/>
    <w:rsid w:val="009A6D0E"/>
    <w:rsid w:val="00A9277C"/>
    <w:rsid w:val="00AC4238"/>
    <w:rsid w:val="00AF5FA1"/>
    <w:rsid w:val="00BD1484"/>
    <w:rsid w:val="00BD3689"/>
    <w:rsid w:val="00C32AF5"/>
    <w:rsid w:val="00C54739"/>
    <w:rsid w:val="00C72C0D"/>
    <w:rsid w:val="00C84E19"/>
    <w:rsid w:val="00CF2876"/>
    <w:rsid w:val="00D257CA"/>
    <w:rsid w:val="00D44A68"/>
    <w:rsid w:val="00D61042"/>
    <w:rsid w:val="00E74633"/>
    <w:rsid w:val="00E92E0E"/>
    <w:rsid w:val="00E95ABB"/>
    <w:rsid w:val="00FD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41E2A"/>
    <w:pPr>
      <w:ind w:leftChars="2500" w:left="100"/>
    </w:pPr>
  </w:style>
  <w:style w:type="character" w:customStyle="1" w:styleId="Char">
    <w:name w:val="日期 Char"/>
    <w:basedOn w:val="a0"/>
    <w:link w:val="a3"/>
    <w:uiPriority w:val="99"/>
    <w:semiHidden/>
    <w:rsid w:val="00141E2A"/>
  </w:style>
  <w:style w:type="table" w:styleId="a4">
    <w:name w:val="Table Grid"/>
    <w:basedOn w:val="a1"/>
    <w:uiPriority w:val="59"/>
    <w:rsid w:val="00C32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Char0"/>
    <w:rsid w:val="005A5F14"/>
    <w:pPr>
      <w:spacing w:line="560" w:lineRule="atLeast"/>
    </w:pPr>
    <w:rPr>
      <w:rFonts w:ascii="仿宋_GB2312" w:eastAsia="仿宋_GB2312" w:hAnsi="Times New Roman" w:cs="Times New Roman" w:hint="eastAsia"/>
      <w:sz w:val="32"/>
      <w:szCs w:val="20"/>
    </w:rPr>
  </w:style>
  <w:style w:type="character" w:customStyle="1" w:styleId="Char0">
    <w:name w:val="正文文本 Char"/>
    <w:basedOn w:val="a0"/>
    <w:link w:val="a5"/>
    <w:rsid w:val="005A5F14"/>
    <w:rPr>
      <w:rFonts w:ascii="仿宋_GB2312" w:eastAsia="仿宋_GB2312" w:hAnsi="Times New Roman" w:cs="Times New Roman"/>
      <w:sz w:val="32"/>
      <w:szCs w:val="20"/>
    </w:rPr>
  </w:style>
  <w:style w:type="paragraph" w:styleId="a6">
    <w:name w:val="Balloon Text"/>
    <w:basedOn w:val="a"/>
    <w:link w:val="Char1"/>
    <w:uiPriority w:val="99"/>
    <w:semiHidden/>
    <w:unhideWhenUsed/>
    <w:rsid w:val="009A6D0E"/>
    <w:rPr>
      <w:sz w:val="18"/>
      <w:szCs w:val="18"/>
    </w:rPr>
  </w:style>
  <w:style w:type="character" w:customStyle="1" w:styleId="Char1">
    <w:name w:val="批注框文本 Char"/>
    <w:basedOn w:val="a0"/>
    <w:link w:val="a6"/>
    <w:uiPriority w:val="99"/>
    <w:semiHidden/>
    <w:rsid w:val="009A6D0E"/>
    <w:rPr>
      <w:sz w:val="18"/>
      <w:szCs w:val="18"/>
    </w:rPr>
  </w:style>
  <w:style w:type="paragraph" w:styleId="a7">
    <w:name w:val="header"/>
    <w:basedOn w:val="a"/>
    <w:link w:val="Char2"/>
    <w:uiPriority w:val="99"/>
    <w:unhideWhenUsed/>
    <w:rsid w:val="003E36D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3E36DC"/>
    <w:rPr>
      <w:sz w:val="18"/>
      <w:szCs w:val="18"/>
    </w:rPr>
  </w:style>
  <w:style w:type="paragraph" w:styleId="a8">
    <w:name w:val="footer"/>
    <w:basedOn w:val="a"/>
    <w:link w:val="Char3"/>
    <w:uiPriority w:val="99"/>
    <w:unhideWhenUsed/>
    <w:rsid w:val="003E36DC"/>
    <w:pPr>
      <w:tabs>
        <w:tab w:val="center" w:pos="4153"/>
        <w:tab w:val="right" w:pos="8306"/>
      </w:tabs>
      <w:snapToGrid w:val="0"/>
      <w:jc w:val="left"/>
    </w:pPr>
    <w:rPr>
      <w:sz w:val="18"/>
      <w:szCs w:val="18"/>
    </w:rPr>
  </w:style>
  <w:style w:type="character" w:customStyle="1" w:styleId="Char3">
    <w:name w:val="页脚 Char"/>
    <w:basedOn w:val="a0"/>
    <w:link w:val="a8"/>
    <w:uiPriority w:val="99"/>
    <w:rsid w:val="003E36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41E2A"/>
    <w:pPr>
      <w:ind w:leftChars="2500" w:left="100"/>
    </w:pPr>
  </w:style>
  <w:style w:type="character" w:customStyle="1" w:styleId="Char">
    <w:name w:val="日期 Char"/>
    <w:basedOn w:val="a0"/>
    <w:link w:val="a3"/>
    <w:uiPriority w:val="99"/>
    <w:semiHidden/>
    <w:rsid w:val="00141E2A"/>
  </w:style>
  <w:style w:type="table" w:styleId="a4">
    <w:name w:val="Table Grid"/>
    <w:basedOn w:val="a1"/>
    <w:uiPriority w:val="59"/>
    <w:rsid w:val="00C32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Char0"/>
    <w:rsid w:val="005A5F14"/>
    <w:pPr>
      <w:spacing w:line="560" w:lineRule="atLeast"/>
    </w:pPr>
    <w:rPr>
      <w:rFonts w:ascii="仿宋_GB2312" w:eastAsia="仿宋_GB2312" w:hAnsi="Times New Roman" w:cs="Times New Roman" w:hint="eastAsia"/>
      <w:sz w:val="32"/>
      <w:szCs w:val="20"/>
    </w:rPr>
  </w:style>
  <w:style w:type="character" w:customStyle="1" w:styleId="Char0">
    <w:name w:val="正文文本 Char"/>
    <w:basedOn w:val="a0"/>
    <w:link w:val="a5"/>
    <w:rsid w:val="005A5F14"/>
    <w:rPr>
      <w:rFonts w:ascii="仿宋_GB2312" w:eastAsia="仿宋_GB2312" w:hAnsi="Times New Roman" w:cs="Times New Roman"/>
      <w:sz w:val="32"/>
      <w:szCs w:val="20"/>
    </w:rPr>
  </w:style>
  <w:style w:type="paragraph" w:styleId="a6">
    <w:name w:val="Balloon Text"/>
    <w:basedOn w:val="a"/>
    <w:link w:val="Char1"/>
    <w:uiPriority w:val="99"/>
    <w:semiHidden/>
    <w:unhideWhenUsed/>
    <w:rsid w:val="009A6D0E"/>
    <w:rPr>
      <w:sz w:val="18"/>
      <w:szCs w:val="18"/>
    </w:rPr>
  </w:style>
  <w:style w:type="character" w:customStyle="1" w:styleId="Char1">
    <w:name w:val="批注框文本 Char"/>
    <w:basedOn w:val="a0"/>
    <w:link w:val="a6"/>
    <w:uiPriority w:val="99"/>
    <w:semiHidden/>
    <w:rsid w:val="009A6D0E"/>
    <w:rPr>
      <w:sz w:val="18"/>
      <w:szCs w:val="18"/>
    </w:rPr>
  </w:style>
  <w:style w:type="paragraph" w:styleId="a7">
    <w:name w:val="header"/>
    <w:basedOn w:val="a"/>
    <w:link w:val="Char2"/>
    <w:uiPriority w:val="99"/>
    <w:unhideWhenUsed/>
    <w:rsid w:val="003E36D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3E36DC"/>
    <w:rPr>
      <w:sz w:val="18"/>
      <w:szCs w:val="18"/>
    </w:rPr>
  </w:style>
  <w:style w:type="paragraph" w:styleId="a8">
    <w:name w:val="footer"/>
    <w:basedOn w:val="a"/>
    <w:link w:val="Char3"/>
    <w:uiPriority w:val="99"/>
    <w:unhideWhenUsed/>
    <w:rsid w:val="003E36DC"/>
    <w:pPr>
      <w:tabs>
        <w:tab w:val="center" w:pos="4153"/>
        <w:tab w:val="right" w:pos="8306"/>
      </w:tabs>
      <w:snapToGrid w:val="0"/>
      <w:jc w:val="left"/>
    </w:pPr>
    <w:rPr>
      <w:sz w:val="18"/>
      <w:szCs w:val="18"/>
    </w:rPr>
  </w:style>
  <w:style w:type="character" w:customStyle="1" w:styleId="Char3">
    <w:name w:val="页脚 Char"/>
    <w:basedOn w:val="a0"/>
    <w:link w:val="a8"/>
    <w:uiPriority w:val="99"/>
    <w:rsid w:val="003E36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E7ED-3EDC-4EFC-B746-EF38B19D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195</Words>
  <Characters>1116</Characters>
  <Application>Microsoft Office Word</Application>
  <DocSecurity>0</DocSecurity>
  <Lines>9</Lines>
  <Paragraphs>2</Paragraphs>
  <ScaleCrop>false</ScaleCrop>
  <Company>杭州市环境保护局</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chenjianhua</dc:creator>
  <cp:keywords/>
  <dc:description/>
  <cp:lastModifiedBy>颜晨</cp:lastModifiedBy>
  <cp:revision>29</cp:revision>
  <cp:lastPrinted>2017-11-23T03:54:00Z</cp:lastPrinted>
  <dcterms:created xsi:type="dcterms:W3CDTF">2016-09-18T03:35:00Z</dcterms:created>
  <dcterms:modified xsi:type="dcterms:W3CDTF">2018-10-15T06:32:00Z</dcterms:modified>
</cp:coreProperties>
</file>