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560"/>
      </w:tblGrid>
      <w:tr w:rsidR="002D16A8" w:rsidRPr="008D6292" w:rsidTr="005C21D5">
        <w:trPr>
          <w:tblHeader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6A8" w:rsidRPr="008D6292" w:rsidRDefault="002D16A8" w:rsidP="005C21D5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8D6292">
              <w:rPr>
                <w:rFonts w:ascii="宋体" w:hAnsi="宋体" w:hint="eastAsia"/>
                <w:b/>
                <w:sz w:val="44"/>
                <w:szCs w:val="44"/>
              </w:rPr>
              <w:t>杭州市环境保护局拱</w:t>
            </w:r>
            <w:proofErr w:type="gramStart"/>
            <w:r w:rsidRPr="008D6292">
              <w:rPr>
                <w:rFonts w:ascii="宋体" w:hAnsi="宋体" w:hint="eastAsia"/>
                <w:b/>
                <w:sz w:val="44"/>
                <w:szCs w:val="44"/>
              </w:rPr>
              <w:t>墅</w:t>
            </w:r>
            <w:proofErr w:type="gramEnd"/>
            <w:r w:rsidRPr="008D6292">
              <w:rPr>
                <w:rFonts w:ascii="宋体" w:hAnsi="宋体" w:hint="eastAsia"/>
                <w:b/>
                <w:sz w:val="44"/>
                <w:szCs w:val="44"/>
              </w:rPr>
              <w:t>环境保护分局</w:t>
            </w:r>
          </w:p>
          <w:p w:rsidR="002D16A8" w:rsidRPr="008D6292" w:rsidRDefault="002D16A8" w:rsidP="005C21D5">
            <w:pPr>
              <w:jc w:val="center"/>
              <w:rPr>
                <w:rFonts w:ascii="宋体" w:hAnsi="宋体"/>
                <w:sz w:val="48"/>
                <w:szCs w:val="48"/>
              </w:rPr>
            </w:pPr>
            <w:r w:rsidRPr="008D6292">
              <w:rPr>
                <w:rFonts w:ascii="宋体" w:hAnsi="宋体" w:hint="eastAsia"/>
                <w:b/>
                <w:sz w:val="44"/>
                <w:szCs w:val="44"/>
              </w:rPr>
              <w:t>建设项目环境影响评价文件审批意见</w:t>
            </w:r>
          </w:p>
        </w:tc>
      </w:tr>
      <w:tr w:rsidR="002D16A8" w:rsidRPr="008D6292" w:rsidTr="005C21D5">
        <w:trPr>
          <w:tblHeader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6A8" w:rsidRPr="008D6292" w:rsidRDefault="002D16A8" w:rsidP="005C21D5">
            <w:pPr>
              <w:wordWrap w:val="0"/>
              <w:jc w:val="right"/>
              <w:rPr>
                <w:rFonts w:hint="eastAsia"/>
                <w:sz w:val="30"/>
                <w:szCs w:val="30"/>
              </w:rPr>
            </w:pPr>
            <w:bookmarkStart w:id="0" w:name="SOA_HPBH"/>
            <w:proofErr w:type="gramStart"/>
            <w:r w:rsidRPr="008D6292">
              <w:rPr>
                <w:rFonts w:hint="eastAsia"/>
                <w:sz w:val="30"/>
                <w:szCs w:val="30"/>
              </w:rPr>
              <w:t>杭环拱</w:t>
            </w:r>
            <w:proofErr w:type="gramEnd"/>
            <w:r w:rsidRPr="008D6292">
              <w:rPr>
                <w:rFonts w:hint="eastAsia"/>
                <w:sz w:val="30"/>
                <w:szCs w:val="30"/>
              </w:rPr>
              <w:t>评批</w:t>
            </w:r>
            <w:r w:rsidRPr="008D6292">
              <w:rPr>
                <w:rFonts w:hint="eastAsia"/>
                <w:sz w:val="30"/>
                <w:szCs w:val="30"/>
              </w:rPr>
              <w:t>[2017]16</w:t>
            </w:r>
            <w:r w:rsidRPr="008D6292">
              <w:rPr>
                <w:rFonts w:hint="eastAsia"/>
                <w:sz w:val="30"/>
                <w:szCs w:val="30"/>
              </w:rPr>
              <w:t>号</w:t>
            </w:r>
            <w:bookmarkEnd w:id="0"/>
            <w:r w:rsidRPr="008D6292"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2D16A8" w:rsidRPr="008D6292" w:rsidTr="005C21D5">
        <w:trPr>
          <w:trHeight w:val="141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A8" w:rsidRPr="008D6292" w:rsidRDefault="002D16A8" w:rsidP="005C21D5">
            <w:pPr>
              <w:rPr>
                <w:sz w:val="28"/>
                <w:szCs w:val="28"/>
              </w:rPr>
            </w:pPr>
            <w:bookmarkStart w:id="1" w:name="SOA_DW"/>
            <w:r w:rsidRPr="008D6292">
              <w:rPr>
                <w:rFonts w:hint="eastAsia"/>
                <w:sz w:val="28"/>
                <w:szCs w:val="28"/>
              </w:rPr>
              <w:t>送件单位</w:t>
            </w:r>
            <w:bookmarkEnd w:id="1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A8" w:rsidRPr="008D6292" w:rsidRDefault="002D16A8" w:rsidP="005C21D5">
            <w:pPr>
              <w:rPr>
                <w:rFonts w:hint="eastAsia"/>
                <w:sz w:val="28"/>
                <w:szCs w:val="28"/>
              </w:rPr>
            </w:pPr>
            <w:bookmarkStart w:id="2" w:name="SOA_ZSDW"/>
            <w:r w:rsidRPr="008D6292">
              <w:rPr>
                <w:rFonts w:hint="eastAsia"/>
                <w:sz w:val="28"/>
                <w:szCs w:val="28"/>
              </w:rPr>
              <w:t>杭州市拱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墅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区城中村改造指挥部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上塘分指挥部</w:t>
            </w:r>
            <w:bookmarkEnd w:id="2"/>
            <w:proofErr w:type="gramEnd"/>
          </w:p>
        </w:tc>
      </w:tr>
      <w:tr w:rsidR="002D16A8" w:rsidRPr="008D6292" w:rsidTr="005C21D5">
        <w:trPr>
          <w:trHeight w:val="267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A8" w:rsidRPr="008D6292" w:rsidRDefault="002D16A8" w:rsidP="005C21D5">
            <w:pPr>
              <w:jc w:val="center"/>
              <w:rPr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A8" w:rsidRPr="008D6292" w:rsidRDefault="002D16A8" w:rsidP="005C21D5">
            <w:pPr>
              <w:rPr>
                <w:sz w:val="28"/>
                <w:szCs w:val="28"/>
              </w:rPr>
            </w:pPr>
            <w:bookmarkStart w:id="3" w:name="SOA_XMMC"/>
            <w:r w:rsidRPr="008D6292">
              <w:rPr>
                <w:rFonts w:hint="eastAsia"/>
                <w:sz w:val="28"/>
                <w:szCs w:val="28"/>
              </w:rPr>
              <w:t>拱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宸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桥单元</w:t>
            </w:r>
            <w:r w:rsidRPr="008D6292">
              <w:rPr>
                <w:rFonts w:hint="eastAsia"/>
                <w:sz w:val="28"/>
                <w:szCs w:val="28"/>
              </w:rPr>
              <w:t>FG09-R21-39</w:t>
            </w:r>
            <w:r w:rsidRPr="008D6292">
              <w:rPr>
                <w:rFonts w:hint="eastAsia"/>
                <w:sz w:val="28"/>
                <w:szCs w:val="28"/>
              </w:rPr>
              <w:t>地块农转非居民拆迁安置房项目</w:t>
            </w:r>
            <w:bookmarkEnd w:id="3"/>
          </w:p>
        </w:tc>
      </w:tr>
      <w:tr w:rsidR="002D16A8" w:rsidRPr="008D6292" w:rsidTr="005C21D5">
        <w:trPr>
          <w:tblHeader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6A8" w:rsidRPr="008D6292" w:rsidRDefault="002D16A8" w:rsidP="005C21D5">
            <w:pPr>
              <w:ind w:leftChars="200" w:left="420"/>
              <w:rPr>
                <w:b/>
                <w:sz w:val="30"/>
                <w:szCs w:val="30"/>
              </w:rPr>
            </w:pPr>
            <w:r w:rsidRPr="008D6292">
              <w:rPr>
                <w:rFonts w:hint="eastAsia"/>
                <w:b/>
                <w:sz w:val="30"/>
                <w:szCs w:val="30"/>
              </w:rPr>
              <w:t>批复意见</w:t>
            </w:r>
          </w:p>
        </w:tc>
      </w:tr>
      <w:tr w:rsidR="002D16A8" w:rsidRPr="008D6292" w:rsidTr="005C21D5">
        <w:trPr>
          <w:trHeight w:val="8840"/>
        </w:trPr>
        <w:tc>
          <w:tcPr>
            <w:tcW w:w="9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bookmarkStart w:id="4" w:name="SOA_PFYJ"/>
            <w:r w:rsidRPr="008D6292">
              <w:rPr>
                <w:rFonts w:hint="eastAsia"/>
                <w:sz w:val="28"/>
                <w:szCs w:val="28"/>
              </w:rPr>
              <w:t>由你单位送审，浙江环耀环境建设有限公司编制的《拱宸桥单元</w:t>
            </w:r>
            <w:r w:rsidRPr="008D6292">
              <w:rPr>
                <w:rFonts w:hint="eastAsia"/>
                <w:sz w:val="28"/>
                <w:szCs w:val="28"/>
              </w:rPr>
              <w:t>FG09-R21-39</w:t>
            </w:r>
            <w:r w:rsidRPr="008D6292">
              <w:rPr>
                <w:rFonts w:hint="eastAsia"/>
                <w:sz w:val="28"/>
                <w:szCs w:val="28"/>
              </w:rPr>
              <w:t>地块农转非居民拆迁安置房项目环境影响报告表》收悉，经审查，意见如下：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一、根据杭州市拱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墅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区发展改革和经济局文件（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拱发改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[2016]220</w:t>
            </w:r>
            <w:r w:rsidRPr="008D6292">
              <w:rPr>
                <w:rFonts w:hint="eastAsia"/>
                <w:sz w:val="28"/>
                <w:szCs w:val="28"/>
              </w:rPr>
              <w:t>号）、项目建设项目选址意见书及其附件、项目方案及初步设计的批复、项目土地预审意见、项目公众调查反馈情况及该项目环境影响报告结论，同意该项目在规划拟建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址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内定点组织实施。按照环评申报的内容，项目总投资为</w:t>
            </w:r>
            <w:r w:rsidRPr="008D6292">
              <w:rPr>
                <w:rFonts w:hint="eastAsia"/>
                <w:sz w:val="28"/>
                <w:szCs w:val="28"/>
              </w:rPr>
              <w:t>39141</w:t>
            </w:r>
            <w:r w:rsidRPr="008D6292">
              <w:rPr>
                <w:rFonts w:hint="eastAsia"/>
                <w:sz w:val="28"/>
                <w:szCs w:val="28"/>
              </w:rPr>
              <w:t>万元，为划拨方式供地，总用地面积为</w:t>
            </w:r>
            <w:r w:rsidRPr="008D6292">
              <w:rPr>
                <w:rFonts w:hint="eastAsia"/>
                <w:sz w:val="28"/>
                <w:szCs w:val="28"/>
              </w:rPr>
              <w:t>11977</w:t>
            </w:r>
            <w:r w:rsidRPr="008D6292">
              <w:rPr>
                <w:rFonts w:hint="eastAsia"/>
                <w:sz w:val="28"/>
                <w:szCs w:val="28"/>
              </w:rPr>
              <w:t>平方米，总建筑面积为</w:t>
            </w:r>
            <w:r w:rsidRPr="008D6292">
              <w:rPr>
                <w:rFonts w:hint="eastAsia"/>
                <w:sz w:val="28"/>
                <w:szCs w:val="28"/>
              </w:rPr>
              <w:t>62826</w:t>
            </w:r>
            <w:r w:rsidRPr="008D6292">
              <w:rPr>
                <w:rFonts w:hint="eastAsia"/>
                <w:sz w:val="28"/>
                <w:szCs w:val="28"/>
              </w:rPr>
              <w:t>平方米，其中地上建筑面积为</w:t>
            </w:r>
            <w:r w:rsidRPr="008D6292">
              <w:rPr>
                <w:rFonts w:hint="eastAsia"/>
                <w:sz w:val="28"/>
                <w:szCs w:val="28"/>
              </w:rPr>
              <w:t>38326m2</w:t>
            </w:r>
            <w:r w:rsidRPr="008D6292">
              <w:rPr>
                <w:rFonts w:hint="eastAsia"/>
                <w:sz w:val="28"/>
                <w:szCs w:val="28"/>
              </w:rPr>
              <w:t>、地下建筑面积为</w:t>
            </w:r>
            <w:r w:rsidRPr="008D6292">
              <w:rPr>
                <w:rFonts w:hint="eastAsia"/>
                <w:sz w:val="28"/>
                <w:szCs w:val="28"/>
              </w:rPr>
              <w:t>27500m2</w:t>
            </w:r>
            <w:r w:rsidRPr="008D6292">
              <w:rPr>
                <w:rFonts w:hint="eastAsia"/>
                <w:sz w:val="28"/>
                <w:szCs w:val="28"/>
              </w:rPr>
              <w:t>。项目主要包括住宅、配套公建、平战结合地下人防及停车库和地下设备用房、道路及绿化等，设计</w:t>
            </w:r>
            <w:r w:rsidRPr="008D6292">
              <w:rPr>
                <w:rFonts w:hint="eastAsia"/>
                <w:sz w:val="28"/>
                <w:szCs w:val="28"/>
              </w:rPr>
              <w:t>3</w:t>
            </w:r>
            <w:r w:rsidRPr="008D6292">
              <w:rPr>
                <w:rFonts w:hint="eastAsia"/>
                <w:sz w:val="28"/>
                <w:szCs w:val="28"/>
              </w:rPr>
              <w:t>幢住宅及配套公建，其中住宅包括</w:t>
            </w:r>
            <w:r w:rsidRPr="008D6292">
              <w:rPr>
                <w:rFonts w:hint="eastAsia"/>
                <w:sz w:val="28"/>
                <w:szCs w:val="28"/>
              </w:rPr>
              <w:t>2</w:t>
            </w:r>
            <w:r w:rsidRPr="008D6292">
              <w:rPr>
                <w:rFonts w:hint="eastAsia"/>
                <w:sz w:val="28"/>
                <w:szCs w:val="28"/>
              </w:rPr>
              <w:t>幢</w:t>
            </w:r>
            <w:r w:rsidRPr="008D6292">
              <w:rPr>
                <w:rFonts w:hint="eastAsia"/>
                <w:sz w:val="28"/>
                <w:szCs w:val="28"/>
              </w:rPr>
              <w:t>23</w:t>
            </w:r>
            <w:r w:rsidRPr="008D6292">
              <w:rPr>
                <w:rFonts w:hint="eastAsia"/>
                <w:sz w:val="28"/>
                <w:szCs w:val="28"/>
              </w:rPr>
              <w:t>层和</w:t>
            </w:r>
            <w:r w:rsidRPr="008D6292">
              <w:rPr>
                <w:rFonts w:hint="eastAsia"/>
                <w:sz w:val="28"/>
                <w:szCs w:val="28"/>
              </w:rPr>
              <w:t>1</w:t>
            </w:r>
            <w:r w:rsidRPr="008D6292">
              <w:rPr>
                <w:rFonts w:hint="eastAsia"/>
                <w:sz w:val="28"/>
                <w:szCs w:val="28"/>
              </w:rPr>
              <w:t>幢</w:t>
            </w:r>
            <w:r w:rsidRPr="008D6292">
              <w:rPr>
                <w:rFonts w:hint="eastAsia"/>
                <w:sz w:val="28"/>
                <w:szCs w:val="28"/>
              </w:rPr>
              <w:t>25</w:t>
            </w:r>
            <w:r w:rsidRPr="008D6292">
              <w:rPr>
                <w:rFonts w:hint="eastAsia"/>
                <w:sz w:val="28"/>
                <w:szCs w:val="28"/>
              </w:rPr>
              <w:t>层，配套用房内不设餐饮及</w:t>
            </w:r>
            <w:r w:rsidRPr="008D6292">
              <w:rPr>
                <w:rFonts w:hint="eastAsia"/>
                <w:sz w:val="28"/>
                <w:szCs w:val="28"/>
              </w:rPr>
              <w:t>KTV</w:t>
            </w:r>
            <w:r w:rsidRPr="008D6292">
              <w:rPr>
                <w:rFonts w:hint="eastAsia"/>
                <w:sz w:val="28"/>
                <w:szCs w:val="28"/>
              </w:rPr>
              <w:t>。项目主要经济技术指标及项目内部功能布置详见报告表</w:t>
            </w:r>
            <w:r w:rsidRPr="008D6292">
              <w:rPr>
                <w:rFonts w:hint="eastAsia"/>
                <w:sz w:val="28"/>
                <w:szCs w:val="28"/>
              </w:rPr>
              <w:t>1-1</w:t>
            </w:r>
            <w:r w:rsidRPr="008D6292">
              <w:rPr>
                <w:rFonts w:hint="eastAsia"/>
                <w:sz w:val="28"/>
                <w:szCs w:val="28"/>
              </w:rPr>
              <w:t>、表</w:t>
            </w:r>
            <w:r w:rsidRPr="008D6292">
              <w:rPr>
                <w:rFonts w:hint="eastAsia"/>
                <w:sz w:val="28"/>
                <w:szCs w:val="28"/>
              </w:rPr>
              <w:t>1-2</w:t>
            </w:r>
            <w:r w:rsidRPr="008D6292">
              <w:rPr>
                <w:rFonts w:hint="eastAsia"/>
                <w:sz w:val="28"/>
                <w:szCs w:val="28"/>
              </w:rPr>
              <w:t>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二、报告表提出的污染防治措施可作为项目实施过程中环保“三同时”建设的依据。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三、项目下水应实行雨污分流，项目污水统一收集后，按《污水综合排放标准》（</w:t>
            </w:r>
            <w:r w:rsidRPr="008D6292">
              <w:rPr>
                <w:rFonts w:hint="eastAsia"/>
                <w:sz w:val="28"/>
                <w:szCs w:val="28"/>
              </w:rPr>
              <w:t>GB8978-1996</w:t>
            </w:r>
            <w:r w:rsidRPr="008D6292">
              <w:rPr>
                <w:rFonts w:hint="eastAsia"/>
                <w:sz w:val="28"/>
                <w:szCs w:val="28"/>
              </w:rPr>
              <w:t>）中三级标准纳入市政污水管网，并同步办理纳管手续。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四、地下汽车库汽车尾气须收集，由各自竖井建筑屋顶高空排放；油烟废气经各自竖井后屋顶高空排放。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五、项目机械设备应选用低噪声型。风机、水泵、开闭所等设备和地下汽车出入口均应按环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评报告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提出的要求，合理布局，并严格按照环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评报告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中提出的噪声污染防治措施进行落实，确保项目噪声排放达到环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评预测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值和《工业企业厂界环境噪声排放标准》（</w:t>
            </w:r>
            <w:r w:rsidRPr="008D6292">
              <w:rPr>
                <w:rFonts w:hint="eastAsia"/>
                <w:sz w:val="28"/>
                <w:szCs w:val="28"/>
              </w:rPr>
              <w:t>GB12348-2008</w:t>
            </w:r>
            <w:r w:rsidRPr="008D6292">
              <w:rPr>
                <w:rFonts w:hint="eastAsia"/>
                <w:sz w:val="28"/>
                <w:szCs w:val="28"/>
              </w:rPr>
              <w:t>）中相关功能区噪声排放限值。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六、加强项目施工期环境管理，制定文明施工方案，认真落实报告表提出的施工期污染防治措施，夜间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施工按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有关规定执行，</w:t>
            </w:r>
            <w:r w:rsidRPr="008D6292">
              <w:rPr>
                <w:rFonts w:hint="eastAsia"/>
                <w:sz w:val="28"/>
                <w:szCs w:val="28"/>
              </w:rPr>
              <w:lastRenderedPageBreak/>
              <w:t>防止施工废水、扬尘、噪声、</w:t>
            </w:r>
            <w:proofErr w:type="gramStart"/>
            <w:r w:rsidRPr="008D6292">
              <w:rPr>
                <w:rFonts w:hint="eastAsia"/>
                <w:sz w:val="28"/>
                <w:szCs w:val="28"/>
              </w:rPr>
              <w:t>固废等污染</w:t>
            </w:r>
            <w:proofErr w:type="gramEnd"/>
            <w:r w:rsidRPr="008D6292">
              <w:rPr>
                <w:rFonts w:hint="eastAsia"/>
                <w:sz w:val="28"/>
                <w:szCs w:val="28"/>
              </w:rPr>
              <w:t>环境。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七、固废分类收集，综合利用。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  <w:r w:rsidRPr="008D6292">
              <w:rPr>
                <w:rFonts w:hint="eastAsia"/>
                <w:sz w:val="28"/>
                <w:szCs w:val="28"/>
              </w:rPr>
              <w:t>八、严格执行环保“三同时”制度，在项目符合环保竣工验收条件时，必须及时申报项目环保设施的竣工验收。项目建设地点、内容、功能、规模、布局和污染防治措施有重大改变，则须按程序重新报批。</w:t>
            </w:r>
            <w:r w:rsidRPr="008D6292">
              <w:rPr>
                <w:rFonts w:hint="eastAsia"/>
                <w:sz w:val="28"/>
                <w:szCs w:val="28"/>
              </w:rPr>
              <w:t xml:space="preserve"> </w:t>
            </w:r>
          </w:p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sz w:val="28"/>
                <w:szCs w:val="28"/>
              </w:rPr>
            </w:pPr>
          </w:p>
          <w:bookmarkEnd w:id="4"/>
          <w:p w:rsidR="002D16A8" w:rsidRPr="008D6292" w:rsidRDefault="002D16A8" w:rsidP="005C21D5">
            <w:pPr>
              <w:spacing w:line="360" w:lineRule="exact"/>
              <w:ind w:leftChars="200" w:left="420" w:rightChars="200" w:right="420"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2D16A8" w:rsidRPr="008D6292" w:rsidTr="005C21D5">
        <w:trPr>
          <w:trHeight w:val="466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8" w:rsidRDefault="002D16A8" w:rsidP="005C21D5">
            <w:pPr>
              <w:ind w:firstLineChars="100" w:firstLine="280"/>
            </w:pPr>
            <w:r w:rsidRPr="008D6292">
              <w:rPr>
                <w:rFonts w:hint="eastAsia"/>
                <w:sz w:val="28"/>
                <w:szCs w:val="28"/>
              </w:rPr>
              <w:lastRenderedPageBreak/>
              <w:t>抄送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A8" w:rsidRPr="008D6292" w:rsidRDefault="002D16A8" w:rsidP="005C21D5">
            <w:pPr>
              <w:rPr>
                <w:sz w:val="28"/>
                <w:szCs w:val="28"/>
              </w:rPr>
            </w:pPr>
            <w:bookmarkStart w:id="5" w:name="SOA_CS"/>
            <w:bookmarkEnd w:id="5"/>
          </w:p>
        </w:tc>
      </w:tr>
    </w:tbl>
    <w:p w:rsidR="002D16A8" w:rsidRPr="00F30622" w:rsidRDefault="002D16A8" w:rsidP="002D16A8">
      <w:pPr>
        <w:wordWrap w:val="0"/>
        <w:spacing w:line="360" w:lineRule="exact"/>
        <w:jc w:val="right"/>
        <w:rPr>
          <w:rFonts w:hint="eastAsia"/>
          <w:sz w:val="28"/>
          <w:szCs w:val="28"/>
        </w:rPr>
      </w:pPr>
      <w:r w:rsidRPr="00F30622">
        <w:rPr>
          <w:sz w:val="28"/>
          <w:szCs w:val="28"/>
        </w:rPr>
        <w:t xml:space="preserve"> </w:t>
      </w:r>
      <w:bookmarkStart w:id="6" w:name="SOA_SPRQ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bookmarkEnd w:id="6"/>
    </w:p>
    <w:p w:rsidR="008B2178" w:rsidRDefault="008B2178"/>
    <w:sectPr w:rsidR="008B2178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7B" w:rsidRDefault="002D16A8" w:rsidP="00345D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1D7B" w:rsidRDefault="002D16A8" w:rsidP="00345D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7B" w:rsidRPr="00DB6DB7" w:rsidRDefault="002D16A8" w:rsidP="00345D6B">
    <w:pPr>
      <w:pStyle w:val="a3"/>
      <w:ind w:right="360"/>
      <w:rPr>
        <w:sz w:val="28"/>
        <w:szCs w:val="28"/>
      </w:rPr>
    </w:pPr>
    <w:r>
      <w:rPr>
        <w:rFonts w:hint="eastAsia"/>
        <w:kern w:val="0"/>
        <w:szCs w:val="21"/>
      </w:rPr>
      <w:tab/>
    </w:r>
    <w:r>
      <w:rPr>
        <w:rFonts w:hint="eastAsia"/>
        <w:kern w:val="0"/>
        <w:szCs w:val="21"/>
      </w:rPr>
      <w:tab/>
    </w:r>
    <w:r w:rsidRPr="00DB6DB7">
      <w:rPr>
        <w:rFonts w:hint="eastAsia"/>
        <w:kern w:val="0"/>
        <w:sz w:val="28"/>
        <w:szCs w:val="28"/>
      </w:rPr>
      <w:t>第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kern w:val="0"/>
        <w:sz w:val="28"/>
        <w:szCs w:val="28"/>
      </w:rPr>
      <w:fldChar w:fldCharType="begin"/>
    </w:r>
    <w:r w:rsidRPr="00DB6DB7">
      <w:rPr>
        <w:kern w:val="0"/>
        <w:sz w:val="28"/>
        <w:szCs w:val="28"/>
      </w:rPr>
      <w:instrText xml:space="preserve"> PAGE </w:instrText>
    </w:r>
    <w:r w:rsidRPr="00DB6DB7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DB6DB7">
      <w:rPr>
        <w:kern w:val="0"/>
        <w:sz w:val="28"/>
        <w:szCs w:val="28"/>
      </w:rPr>
      <w:fldChar w:fldCharType="end"/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页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共</w:t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kern w:val="0"/>
        <w:sz w:val="28"/>
        <w:szCs w:val="28"/>
      </w:rPr>
      <w:fldChar w:fldCharType="begin"/>
    </w:r>
    <w:r w:rsidRPr="00DB6DB7">
      <w:rPr>
        <w:kern w:val="0"/>
        <w:sz w:val="28"/>
        <w:szCs w:val="28"/>
      </w:rPr>
      <w:instrText xml:space="preserve"> NUMPAGES </w:instrText>
    </w:r>
    <w:r w:rsidRPr="00DB6DB7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DB6DB7">
      <w:rPr>
        <w:kern w:val="0"/>
        <w:sz w:val="28"/>
        <w:szCs w:val="28"/>
      </w:rPr>
      <w:fldChar w:fldCharType="end"/>
    </w:r>
    <w:r w:rsidRPr="00DB6DB7">
      <w:rPr>
        <w:rFonts w:hint="eastAsia"/>
        <w:kern w:val="0"/>
        <w:sz w:val="28"/>
        <w:szCs w:val="28"/>
      </w:rPr>
      <w:t xml:space="preserve"> </w:t>
    </w:r>
    <w:r w:rsidRPr="00DB6DB7">
      <w:rPr>
        <w:rFonts w:hint="eastAsia"/>
        <w:kern w:val="0"/>
        <w:sz w:val="28"/>
        <w:szCs w:val="28"/>
      </w:rPr>
      <w:t>页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6A8"/>
    <w:rsid w:val="002D16A8"/>
    <w:rsid w:val="008B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D16A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D1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538</Characters>
  <Application>Microsoft Office Word</Application>
  <DocSecurity>0</DocSecurity>
  <Lines>25</Lines>
  <Paragraphs>19</Paragraphs>
  <ScaleCrop>false</ScaleCrop>
  <Company>CHINA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2017-02-08T03:08:00Z</dcterms:created>
  <dcterms:modified xsi:type="dcterms:W3CDTF">2017-02-08T03:10:00Z</dcterms:modified>
</cp:coreProperties>
</file>