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F12" w:rsidRPr="006C4FCF" w:rsidRDefault="006C4FCF" w:rsidP="00D76F12">
      <w:pPr>
        <w:jc w:val="center"/>
        <w:rPr>
          <w:rFonts w:asciiTheme="majorEastAsia" w:eastAsiaTheme="majorEastAsia" w:hAnsiTheme="majorEastAsia"/>
          <w:b/>
          <w:spacing w:val="-6"/>
          <w:sz w:val="44"/>
          <w:szCs w:val="44"/>
        </w:rPr>
      </w:pPr>
      <w:r w:rsidRPr="006C4FCF">
        <w:rPr>
          <w:rFonts w:asciiTheme="majorEastAsia" w:eastAsiaTheme="majorEastAsia" w:hAnsiTheme="majorEastAsia" w:hint="eastAsia"/>
          <w:b/>
          <w:spacing w:val="-6"/>
          <w:sz w:val="44"/>
          <w:szCs w:val="44"/>
        </w:rPr>
        <w:t>杭州</w:t>
      </w:r>
      <w:r w:rsidR="00D76F12" w:rsidRPr="006C4FCF">
        <w:rPr>
          <w:rFonts w:asciiTheme="majorEastAsia" w:eastAsiaTheme="majorEastAsia" w:hAnsiTheme="majorEastAsia" w:hint="eastAsia"/>
          <w:b/>
          <w:spacing w:val="-6"/>
          <w:sz w:val="44"/>
          <w:szCs w:val="44"/>
        </w:rPr>
        <w:t>市市场</w:t>
      </w:r>
      <w:r>
        <w:rPr>
          <w:rFonts w:asciiTheme="majorEastAsia" w:eastAsiaTheme="majorEastAsia" w:hAnsiTheme="majorEastAsia" w:hint="eastAsia"/>
          <w:b/>
          <w:spacing w:val="-6"/>
          <w:sz w:val="44"/>
          <w:szCs w:val="44"/>
        </w:rPr>
        <w:t>监督管理</w:t>
      </w:r>
      <w:r w:rsidR="00D76F12" w:rsidRPr="006C4FCF">
        <w:rPr>
          <w:rFonts w:asciiTheme="majorEastAsia" w:eastAsiaTheme="majorEastAsia" w:hAnsiTheme="majorEastAsia" w:hint="eastAsia"/>
          <w:b/>
          <w:spacing w:val="-6"/>
          <w:sz w:val="44"/>
          <w:szCs w:val="44"/>
        </w:rPr>
        <w:t>局201</w:t>
      </w:r>
      <w:r w:rsidR="00D76F12" w:rsidRPr="006C4FCF">
        <w:rPr>
          <w:rFonts w:asciiTheme="majorEastAsia" w:eastAsiaTheme="majorEastAsia" w:hAnsiTheme="majorEastAsia" w:hint="eastAsia"/>
          <w:b/>
          <w:spacing w:val="-6"/>
          <w:sz w:val="44"/>
          <w:szCs w:val="44"/>
        </w:rPr>
        <w:t>7</w:t>
      </w:r>
      <w:r w:rsidR="00D76F12" w:rsidRPr="006C4FCF">
        <w:rPr>
          <w:rFonts w:asciiTheme="majorEastAsia" w:eastAsiaTheme="majorEastAsia" w:hAnsiTheme="majorEastAsia" w:hint="eastAsia"/>
          <w:b/>
          <w:spacing w:val="-6"/>
          <w:sz w:val="44"/>
          <w:szCs w:val="44"/>
        </w:rPr>
        <w:t>年政府信息公开</w:t>
      </w:r>
      <w:r w:rsidRPr="006C4FCF">
        <w:rPr>
          <w:rFonts w:asciiTheme="majorEastAsia" w:eastAsiaTheme="majorEastAsia" w:hAnsiTheme="majorEastAsia" w:hint="eastAsia"/>
          <w:b/>
          <w:spacing w:val="-6"/>
          <w:sz w:val="44"/>
          <w:szCs w:val="44"/>
        </w:rPr>
        <w:t>工作</w:t>
      </w:r>
      <w:r w:rsidR="00D76F12" w:rsidRPr="006C4FCF">
        <w:rPr>
          <w:rFonts w:asciiTheme="majorEastAsia" w:eastAsiaTheme="majorEastAsia" w:hAnsiTheme="majorEastAsia" w:hint="eastAsia"/>
          <w:b/>
          <w:spacing w:val="-6"/>
          <w:sz w:val="44"/>
          <w:szCs w:val="44"/>
        </w:rPr>
        <w:t>年度报告</w:t>
      </w:r>
    </w:p>
    <w:p w:rsidR="00831DD5" w:rsidRDefault="00831DD5" w:rsidP="00831DD5">
      <w:pPr>
        <w:ind w:firstLineChars="200" w:firstLine="616"/>
        <w:rPr>
          <w:rFonts w:ascii="仿宋_GB2312" w:eastAsia="仿宋_GB2312" w:hint="eastAsia"/>
          <w:spacing w:val="-6"/>
          <w:sz w:val="32"/>
          <w:szCs w:val="32"/>
        </w:rPr>
      </w:pPr>
    </w:p>
    <w:p w:rsidR="00831DD5" w:rsidRDefault="00D76F12" w:rsidP="00831DD5">
      <w:pPr>
        <w:ind w:firstLineChars="200" w:firstLine="616"/>
        <w:rPr>
          <w:rFonts w:ascii="仿宋_GB2312" w:eastAsia="仿宋_GB2312" w:hint="eastAsia"/>
          <w:spacing w:val="-6"/>
          <w:sz w:val="32"/>
          <w:szCs w:val="32"/>
        </w:rPr>
      </w:pPr>
      <w:r>
        <w:rPr>
          <w:rFonts w:ascii="仿宋_GB2312" w:eastAsia="仿宋_GB2312" w:hint="eastAsia"/>
          <w:spacing w:val="-6"/>
          <w:sz w:val="32"/>
          <w:szCs w:val="32"/>
        </w:rPr>
        <w:t>201</w:t>
      </w:r>
      <w:r>
        <w:rPr>
          <w:rFonts w:ascii="仿宋_GB2312" w:eastAsia="仿宋_GB2312" w:hint="eastAsia"/>
          <w:spacing w:val="-6"/>
          <w:sz w:val="32"/>
          <w:szCs w:val="32"/>
        </w:rPr>
        <w:t>7</w:t>
      </w:r>
      <w:r>
        <w:rPr>
          <w:rFonts w:ascii="仿宋_GB2312" w:eastAsia="仿宋_GB2312" w:hint="eastAsia"/>
          <w:spacing w:val="-6"/>
          <w:sz w:val="32"/>
          <w:szCs w:val="32"/>
        </w:rPr>
        <w:t>年，</w:t>
      </w:r>
      <w:r w:rsidR="006C4FCF">
        <w:rPr>
          <w:rFonts w:ascii="仿宋_GB2312" w:eastAsia="仿宋_GB2312" w:hint="eastAsia"/>
          <w:spacing w:val="-6"/>
          <w:sz w:val="32"/>
          <w:szCs w:val="32"/>
        </w:rPr>
        <w:t>杭州市市场监督管理</w:t>
      </w:r>
      <w:r>
        <w:rPr>
          <w:rFonts w:ascii="仿宋_GB2312" w:eastAsia="仿宋_GB2312" w:hint="eastAsia"/>
          <w:spacing w:val="-6"/>
          <w:sz w:val="32"/>
          <w:szCs w:val="32"/>
        </w:rPr>
        <w:t>局认真贯彻《政府信息公开条例》、</w:t>
      </w:r>
      <w:r>
        <w:rPr>
          <w:rFonts w:ascii="仿宋" w:eastAsia="仿宋" w:hAnsi="仿宋" w:hint="eastAsia"/>
          <w:spacing w:val="-6"/>
          <w:sz w:val="32"/>
          <w:szCs w:val="32"/>
        </w:rPr>
        <w:t>《2017年杭州市政务公开工作要点》，</w:t>
      </w:r>
      <w:r>
        <w:rPr>
          <w:rFonts w:ascii="仿宋_GB2312" w:eastAsia="仿宋_GB2312" w:hint="eastAsia"/>
          <w:spacing w:val="-6"/>
          <w:sz w:val="32"/>
          <w:szCs w:val="32"/>
        </w:rPr>
        <w:t>持续推进政府信息公开工作</w:t>
      </w:r>
      <w:r>
        <w:rPr>
          <w:rFonts w:ascii="仿宋_GB2312" w:eastAsia="仿宋_GB2312" w:hint="eastAsia"/>
          <w:spacing w:val="-6"/>
          <w:sz w:val="32"/>
          <w:szCs w:val="32"/>
        </w:rPr>
        <w:t>，</w:t>
      </w:r>
      <w:r>
        <w:rPr>
          <w:rFonts w:ascii="仿宋" w:eastAsia="仿宋" w:hAnsi="仿宋" w:hint="eastAsia"/>
          <w:spacing w:val="-6"/>
          <w:sz w:val="32"/>
          <w:szCs w:val="32"/>
        </w:rPr>
        <w:t>不断加大食药安全、执法监管等重点领域的信息公开工作力度</w:t>
      </w:r>
      <w:r>
        <w:rPr>
          <w:rFonts w:ascii="仿宋_GB2312" w:eastAsia="仿宋_GB2312" w:hint="eastAsia"/>
          <w:spacing w:val="-6"/>
          <w:sz w:val="32"/>
          <w:szCs w:val="32"/>
        </w:rPr>
        <w:t>。</w:t>
      </w:r>
    </w:p>
    <w:p w:rsidR="00831DD5" w:rsidRPr="0095214F" w:rsidRDefault="00831DD5" w:rsidP="0095214F">
      <w:pPr>
        <w:ind w:firstLineChars="200" w:firstLine="616"/>
        <w:rPr>
          <w:rFonts w:ascii="仿宋" w:eastAsia="仿宋" w:hAnsi="仿宋" w:hint="eastAsia"/>
          <w:spacing w:val="-6"/>
          <w:sz w:val="32"/>
          <w:szCs w:val="32"/>
        </w:rPr>
      </w:pPr>
      <w:r w:rsidRPr="00831DD5">
        <w:rPr>
          <w:rFonts w:ascii="黑体" w:eastAsia="黑体" w:hAnsi="黑体" w:hint="eastAsia"/>
          <w:spacing w:val="-6"/>
          <w:sz w:val="32"/>
          <w:szCs w:val="32"/>
        </w:rPr>
        <w:t>一、进一步加大了主动公开工作力度</w:t>
      </w:r>
    </w:p>
    <w:p w:rsidR="00831DD5" w:rsidRDefault="00831DD5" w:rsidP="00831DD5">
      <w:pPr>
        <w:ind w:firstLine="630"/>
        <w:rPr>
          <w:rFonts w:ascii="仿宋" w:eastAsia="仿宋" w:hAnsi="仿宋" w:cs="楷体_GB2312" w:hint="eastAsia"/>
          <w:b/>
          <w:sz w:val="32"/>
          <w:szCs w:val="32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>1.加强“最多跑一次”信息公开。</w:t>
      </w:r>
      <w:proofErr w:type="gramStart"/>
      <w:r>
        <w:rPr>
          <w:rFonts w:ascii="仿宋" w:eastAsia="仿宋" w:hAnsi="仿宋"/>
          <w:sz w:val="32"/>
          <w:szCs w:val="32"/>
        </w:rPr>
        <w:t>对照省</w:t>
      </w:r>
      <w:proofErr w:type="gramEnd"/>
      <w:r>
        <w:rPr>
          <w:rFonts w:ascii="仿宋" w:eastAsia="仿宋" w:hAnsi="仿宋" w:hint="eastAsia"/>
          <w:sz w:val="32"/>
          <w:szCs w:val="32"/>
        </w:rPr>
        <w:t>工商</w:t>
      </w:r>
      <w:r>
        <w:rPr>
          <w:rFonts w:ascii="仿宋" w:eastAsia="仿宋" w:hAnsi="仿宋"/>
          <w:sz w:val="32"/>
          <w:szCs w:val="32"/>
        </w:rPr>
        <w:t>局</w:t>
      </w:r>
      <w:r>
        <w:rPr>
          <w:rFonts w:ascii="仿宋" w:eastAsia="仿宋" w:hAnsi="仿宋" w:hint="eastAsia"/>
          <w:sz w:val="32"/>
          <w:szCs w:val="32"/>
        </w:rPr>
        <w:t>、省食药局</w:t>
      </w:r>
      <w:r>
        <w:rPr>
          <w:rFonts w:ascii="仿宋" w:eastAsia="仿宋" w:hAnsi="仿宋"/>
          <w:sz w:val="32"/>
          <w:szCs w:val="32"/>
        </w:rPr>
        <w:t>事项指导目录，经梳理全市市场监管系统应行使事项共185项。通过加快信息化系统建设，推进“局所一体化”改革、开通合作银行代办网点，创新推出“容缺受理”、“审核合一”、证照快递免费送达、下班延时及午间服务，以及全面建立综合进件窗口、自助服务区和服务导办台等举措，努力实现“最多跑一次”。其中市本级实际行使事项156项，目前已实现“最多跑一次”事项135项，</w:t>
      </w:r>
      <w:r>
        <w:rPr>
          <w:rFonts w:ascii="仿宋" w:eastAsia="仿宋" w:hAnsi="仿宋" w:hint="eastAsia"/>
          <w:sz w:val="32"/>
          <w:szCs w:val="32"/>
        </w:rPr>
        <w:t>已</w:t>
      </w:r>
      <w:r>
        <w:rPr>
          <w:rFonts w:ascii="仿宋" w:eastAsia="仿宋" w:hAnsi="仿宋"/>
          <w:sz w:val="32"/>
          <w:szCs w:val="32"/>
        </w:rPr>
        <w:t>在浙江政务服务网上公开，实现率达86.5%。</w:t>
      </w:r>
      <w:r>
        <w:rPr>
          <w:rFonts w:ascii="仿宋" w:eastAsia="仿宋" w:hAnsi="仿宋" w:hint="eastAsia"/>
          <w:sz w:val="32"/>
          <w:szCs w:val="32"/>
        </w:rPr>
        <w:t>大力加强信息化建设，</w:t>
      </w:r>
      <w:r>
        <w:rPr>
          <w:rFonts w:ascii="仿宋" w:eastAsia="仿宋" w:hAnsi="仿宋" w:hint="eastAsia"/>
          <w:spacing w:val="-6"/>
          <w:sz w:val="32"/>
          <w:szCs w:val="32"/>
        </w:rPr>
        <w:t>所有注册审批事项、流程、办事指南等均可以提前通过网站了解，方便企业对照要求提前准备，避免多次往返窗口。</w:t>
      </w:r>
    </w:p>
    <w:p w:rsidR="00831DD5" w:rsidRPr="00AF5156" w:rsidRDefault="00831DD5" w:rsidP="00831DD5">
      <w:pPr>
        <w:ind w:firstLine="630"/>
        <w:rPr>
          <w:rFonts w:ascii="仿宋" w:eastAsia="仿宋" w:hAnsi="仿宋" w:cs="楷体_GB2312" w:hint="eastAsia"/>
          <w:b/>
          <w:sz w:val="32"/>
          <w:szCs w:val="32"/>
        </w:rPr>
      </w:pPr>
      <w:r>
        <w:rPr>
          <w:rFonts w:ascii="仿宋" w:eastAsia="仿宋" w:hAnsi="仿宋" w:cs="楷体_GB2312" w:hint="eastAsia"/>
          <w:b/>
          <w:sz w:val="32"/>
          <w:szCs w:val="32"/>
        </w:rPr>
        <w:t>2.</w:t>
      </w:r>
      <w:r>
        <w:rPr>
          <w:rFonts w:ascii="楷体" w:eastAsia="楷体" w:hAnsi="楷体" w:cs="楷体" w:hint="eastAsia"/>
          <w:bCs/>
          <w:sz w:val="32"/>
          <w:szCs w:val="32"/>
        </w:rPr>
        <w:t>加强企业信用信息公开。</w:t>
      </w:r>
      <w:r w:rsidRPr="00810274">
        <w:rPr>
          <w:rFonts w:ascii="仿宋" w:eastAsia="仿宋" w:hAnsi="仿宋" w:cs="仿宋_GB2312" w:hint="eastAsia"/>
          <w:bCs/>
          <w:sz w:val="32"/>
          <w:szCs w:val="32"/>
        </w:rPr>
        <w:t>围绕“先证后照”改革加强事中事后监管的要求，建立杭州市企业信用联动监管平台和杭州市企业信用信息公示系统，加强部门</w:t>
      </w:r>
      <w:proofErr w:type="gramStart"/>
      <w:r w:rsidRPr="00810274">
        <w:rPr>
          <w:rFonts w:ascii="仿宋" w:eastAsia="仿宋" w:hAnsi="仿宋" w:cs="仿宋_GB2312" w:hint="eastAsia"/>
          <w:bCs/>
          <w:sz w:val="32"/>
          <w:szCs w:val="32"/>
        </w:rPr>
        <w:t>间行政</w:t>
      </w:r>
      <w:proofErr w:type="gramEnd"/>
      <w:r w:rsidRPr="00810274">
        <w:rPr>
          <w:rFonts w:ascii="仿宋" w:eastAsia="仿宋" w:hAnsi="仿宋" w:cs="仿宋_GB2312" w:hint="eastAsia"/>
          <w:bCs/>
          <w:sz w:val="32"/>
          <w:szCs w:val="32"/>
        </w:rPr>
        <w:t>执法数据的</w:t>
      </w:r>
      <w:r w:rsidRPr="00810274">
        <w:rPr>
          <w:rFonts w:ascii="仿宋" w:eastAsia="仿宋" w:hAnsi="仿宋" w:cs="仿宋_GB2312" w:hint="eastAsia"/>
          <w:bCs/>
          <w:sz w:val="32"/>
          <w:szCs w:val="32"/>
        </w:rPr>
        <w:lastRenderedPageBreak/>
        <w:t>归集、共享和公开。</w:t>
      </w:r>
      <w:r w:rsidR="00405C52">
        <w:rPr>
          <w:rFonts w:ascii="仿宋" w:eastAsia="仿宋" w:hAnsi="仿宋" w:cs="仿宋_GB2312" w:hint="eastAsia"/>
          <w:bCs/>
          <w:sz w:val="32"/>
          <w:szCs w:val="32"/>
        </w:rPr>
        <w:t>平台</w:t>
      </w:r>
      <w:proofErr w:type="gramStart"/>
      <w:r w:rsidRPr="00810274">
        <w:rPr>
          <w:rFonts w:ascii="仿宋" w:eastAsia="仿宋" w:hAnsi="仿宋" w:cs="仿宋_GB2312" w:hint="eastAsia"/>
          <w:bCs/>
          <w:sz w:val="32"/>
          <w:szCs w:val="32"/>
        </w:rPr>
        <w:t>归集全市</w:t>
      </w:r>
      <w:proofErr w:type="gramEnd"/>
      <w:r w:rsidRPr="00810274">
        <w:rPr>
          <w:rFonts w:ascii="仿宋" w:eastAsia="仿宋" w:hAnsi="仿宋" w:cs="仿宋_GB2312" w:hint="eastAsia"/>
          <w:bCs/>
          <w:sz w:val="32"/>
          <w:szCs w:val="32"/>
        </w:rPr>
        <w:t>50万余家企业信用信息数据6135.5万条，涵盖市级部门39个。其中各部门实施联合监管的列入信用提示企业8467家；列入信用警示预警企业14113家，列入经营异常名录企业5.9万家；同时分别向各部门推送“五证合一、一照一码”及“先照后证”信息94.5余万条和88438条。杭州市企业信用信息公示系统共归集公示企业信用信息13755852余万条，其中企业基本信息739万余条，行政许可信息32余万条，年报信息210余万条，行政处罚信息5.5余万条，动产抵押信息4780条，股权出</w:t>
      </w:r>
      <w:proofErr w:type="gramStart"/>
      <w:r w:rsidRPr="00810274">
        <w:rPr>
          <w:rFonts w:ascii="仿宋" w:eastAsia="仿宋" w:hAnsi="仿宋" w:cs="仿宋_GB2312" w:hint="eastAsia"/>
          <w:bCs/>
          <w:sz w:val="32"/>
          <w:szCs w:val="32"/>
        </w:rPr>
        <w:t>质信息</w:t>
      </w:r>
      <w:proofErr w:type="gramEnd"/>
      <w:r w:rsidRPr="00810274">
        <w:rPr>
          <w:rFonts w:ascii="仿宋" w:eastAsia="仿宋" w:hAnsi="仿宋" w:cs="仿宋_GB2312" w:hint="eastAsia"/>
          <w:bCs/>
          <w:sz w:val="32"/>
          <w:szCs w:val="32"/>
        </w:rPr>
        <w:t>6830条，股权冻结信息6830条。</w:t>
      </w:r>
    </w:p>
    <w:p w:rsidR="00831DD5" w:rsidRDefault="00831DD5" w:rsidP="00831DD5">
      <w:pPr>
        <w:ind w:firstLineChars="200" w:firstLine="640"/>
        <w:rPr>
          <w:rFonts w:ascii="仿宋" w:eastAsia="仿宋" w:hAnsi="仿宋" w:hint="eastAsia"/>
          <w:bCs/>
          <w:spacing w:val="-6"/>
          <w:sz w:val="32"/>
          <w:szCs w:val="32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>3.加强市场监管信息公开。</w:t>
      </w:r>
      <w:r w:rsidR="00405C52">
        <w:rPr>
          <w:rFonts w:ascii="仿宋" w:eastAsia="仿宋" w:hAnsi="仿宋" w:hint="eastAsia"/>
          <w:bCs/>
          <w:spacing w:val="-6"/>
          <w:sz w:val="32"/>
          <w:szCs w:val="32"/>
        </w:rPr>
        <w:t>2017年</w:t>
      </w:r>
      <w:r>
        <w:rPr>
          <w:rFonts w:ascii="仿宋" w:eastAsia="仿宋" w:hAnsi="仿宋" w:hint="eastAsia"/>
          <w:bCs/>
          <w:spacing w:val="-6"/>
          <w:sz w:val="32"/>
          <w:szCs w:val="32"/>
        </w:rPr>
        <w:t>，通过门户网站、</w:t>
      </w:r>
      <w:proofErr w:type="gramStart"/>
      <w:r>
        <w:rPr>
          <w:rFonts w:ascii="仿宋" w:eastAsia="仿宋" w:hAnsi="仿宋" w:hint="eastAsia"/>
          <w:bCs/>
          <w:spacing w:val="-6"/>
          <w:sz w:val="32"/>
          <w:szCs w:val="32"/>
        </w:rPr>
        <w:t>微博微信</w:t>
      </w:r>
      <w:proofErr w:type="gramEnd"/>
      <w:r>
        <w:rPr>
          <w:rFonts w:ascii="仿宋" w:eastAsia="仿宋" w:hAnsi="仿宋" w:hint="eastAsia"/>
          <w:bCs/>
          <w:spacing w:val="-6"/>
          <w:sz w:val="32"/>
          <w:szCs w:val="32"/>
        </w:rPr>
        <w:t>和新闻媒体三大主渠道，加大对市场监管工作信息公开的力度。</w:t>
      </w:r>
      <w:r>
        <w:rPr>
          <w:rFonts w:ascii="仿宋" w:eastAsia="仿宋" w:hAnsi="仿宋" w:hint="eastAsia"/>
          <w:bCs/>
          <w:sz w:val="32"/>
          <w:szCs w:val="32"/>
        </w:rPr>
        <w:t>已通过门户网站发布通知公告类信息62条，发布要闻播报159条，动态信息478条，转载涉及市场监管工作的媒体报道88条，发布科普宣传66条。新</w:t>
      </w:r>
      <w:proofErr w:type="gramStart"/>
      <w:r>
        <w:rPr>
          <w:rFonts w:ascii="仿宋" w:eastAsia="仿宋" w:hAnsi="仿宋" w:hint="eastAsia"/>
          <w:bCs/>
          <w:sz w:val="32"/>
          <w:szCs w:val="32"/>
        </w:rPr>
        <w:t>浪微博和微信公众号</w:t>
      </w:r>
      <w:proofErr w:type="gramEnd"/>
      <w:r>
        <w:rPr>
          <w:rFonts w:ascii="仿宋" w:eastAsia="仿宋" w:hAnsi="仿宋" w:hint="eastAsia"/>
          <w:bCs/>
          <w:sz w:val="32"/>
          <w:szCs w:val="32"/>
        </w:rPr>
        <w:t>粉丝分别达到94858人和47662人，发布市场监管工作动态、消费提醒等各类信息1000</w:t>
      </w:r>
      <w:r w:rsidR="00FB3CDA">
        <w:rPr>
          <w:rFonts w:ascii="仿宋" w:eastAsia="仿宋" w:hAnsi="仿宋" w:hint="eastAsia"/>
          <w:bCs/>
          <w:sz w:val="32"/>
          <w:szCs w:val="32"/>
        </w:rPr>
        <w:t>多条。</w:t>
      </w:r>
      <w:r>
        <w:rPr>
          <w:rFonts w:ascii="仿宋" w:eastAsia="仿宋" w:hAnsi="仿宋" w:hint="eastAsia"/>
          <w:bCs/>
          <w:sz w:val="32"/>
          <w:szCs w:val="32"/>
        </w:rPr>
        <w:t>市局在各媒体单位共刊载稿件642篇，其中国家级媒体刊载稿件48篇，省级媒体刊载稿件291篇，市级媒体刊载稿件303篇。特别是为了推进食品药品安全的社会共治，提高公众的知晓度，我局</w:t>
      </w:r>
      <w:r w:rsidR="00405C52">
        <w:rPr>
          <w:rFonts w:ascii="仿宋" w:eastAsia="仿宋" w:hAnsi="仿宋" w:hint="eastAsia"/>
          <w:bCs/>
          <w:spacing w:val="-6"/>
          <w:sz w:val="32"/>
          <w:szCs w:val="32"/>
        </w:rPr>
        <w:t>不断加大食品药品安全信息的公开工作，建立抽检信息定期公告制度，</w:t>
      </w:r>
      <w:r>
        <w:rPr>
          <w:rFonts w:ascii="仿宋" w:eastAsia="仿宋" w:hAnsi="仿宋" w:hint="eastAsia"/>
          <w:bCs/>
          <w:spacing w:val="-6"/>
          <w:sz w:val="32"/>
          <w:szCs w:val="32"/>
        </w:rPr>
        <w:t>发布抽检通告14期，公布不合格食品128批次；公布</w:t>
      </w:r>
      <w:r>
        <w:rPr>
          <w:rFonts w:ascii="仿宋" w:eastAsia="仿宋" w:hAnsi="仿宋" w:hint="eastAsia"/>
          <w:bCs/>
          <w:spacing w:val="-6"/>
          <w:sz w:val="32"/>
          <w:szCs w:val="32"/>
        </w:rPr>
        <w:lastRenderedPageBreak/>
        <w:t>行政处罚决定书96件，进一步加大违法行为的惩戒力度。今年已主动公开政府信息共计3184条。</w:t>
      </w:r>
    </w:p>
    <w:p w:rsidR="00831DD5" w:rsidRDefault="00831DD5" w:rsidP="00831DD5">
      <w:pPr>
        <w:ind w:firstLineChars="200" w:firstLine="640"/>
        <w:rPr>
          <w:rFonts w:ascii="仿宋_GB2312" w:eastAsia="仿宋_GB2312" w:hint="eastAsia"/>
          <w:spacing w:val="-6"/>
          <w:sz w:val="32"/>
          <w:szCs w:val="32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>4.加强公众关切回应。</w:t>
      </w:r>
      <w:r>
        <w:rPr>
          <w:rFonts w:ascii="仿宋" w:eastAsia="仿宋" w:hAnsi="仿宋" w:hint="eastAsia"/>
          <w:bCs/>
          <w:spacing w:val="-6"/>
          <w:sz w:val="32"/>
          <w:szCs w:val="32"/>
        </w:rPr>
        <w:t>及时公开《关于加强食品生产小作坊监管工作的若干意见》等规范性文件，并根据市政府信息公开的有关规定，加大行政文件公开力度，已通过门户网站主动公开各类文件共计72个，2017年公开规范性文件6件，有效扩大政策文件的传播范围，提高工作知晓度。我局陈祥荣局长还专门通过市政府门户网站“网上接待室”，就“最多跑一次”“三个一”审批服务改革举措和清单进行解读，并在线接受网友提问。</w:t>
      </w:r>
      <w:r w:rsidR="0096427F">
        <w:rPr>
          <w:rFonts w:ascii="仿宋" w:eastAsia="仿宋" w:hAnsi="仿宋" w:hint="eastAsia"/>
          <w:bCs/>
          <w:spacing w:val="-6"/>
          <w:sz w:val="32"/>
          <w:szCs w:val="32"/>
        </w:rPr>
        <w:t>全年</w:t>
      </w:r>
      <w:r>
        <w:rPr>
          <w:rFonts w:ascii="仿宋" w:eastAsia="仿宋" w:hAnsi="仿宋" w:hint="eastAsia"/>
          <w:bCs/>
          <w:spacing w:val="-6"/>
          <w:sz w:val="32"/>
          <w:szCs w:val="32"/>
        </w:rPr>
        <w:t>回应公众热点或重大舆情50次</w:t>
      </w:r>
      <w:r w:rsidR="0096427F">
        <w:rPr>
          <w:rFonts w:ascii="仿宋" w:eastAsia="仿宋" w:hAnsi="仿宋" w:hint="eastAsia"/>
          <w:bCs/>
          <w:spacing w:val="-6"/>
          <w:sz w:val="32"/>
          <w:szCs w:val="32"/>
        </w:rPr>
        <w:t>；参加或举办新闻发布会9次</w:t>
      </w:r>
      <w:r w:rsidR="00766420">
        <w:rPr>
          <w:rFonts w:ascii="仿宋" w:eastAsia="仿宋" w:hAnsi="仿宋" w:hint="eastAsia"/>
          <w:bCs/>
          <w:spacing w:val="-6"/>
          <w:sz w:val="32"/>
          <w:szCs w:val="32"/>
        </w:rPr>
        <w:t>（其中主要领导参加新闻发布会2次）</w:t>
      </w:r>
      <w:bookmarkStart w:id="0" w:name="_GoBack"/>
      <w:bookmarkEnd w:id="0"/>
      <w:r w:rsidR="0096427F">
        <w:rPr>
          <w:rFonts w:ascii="仿宋" w:eastAsia="仿宋" w:hAnsi="仿宋" w:hint="eastAsia"/>
          <w:bCs/>
          <w:spacing w:val="-6"/>
          <w:sz w:val="32"/>
          <w:szCs w:val="32"/>
        </w:rPr>
        <w:t>，</w:t>
      </w:r>
      <w:r w:rsidR="00766420">
        <w:rPr>
          <w:rFonts w:ascii="仿宋" w:eastAsia="仿宋" w:hAnsi="仿宋" w:hint="eastAsia"/>
          <w:bCs/>
          <w:spacing w:val="-6"/>
          <w:sz w:val="32"/>
          <w:szCs w:val="32"/>
        </w:rPr>
        <w:t>政府网站在线访谈2次，发布政策解读7篇</w:t>
      </w:r>
      <w:r>
        <w:rPr>
          <w:rFonts w:ascii="仿宋" w:eastAsia="仿宋" w:hAnsi="仿宋" w:hint="eastAsia"/>
          <w:bCs/>
          <w:spacing w:val="-6"/>
          <w:sz w:val="32"/>
          <w:szCs w:val="32"/>
        </w:rPr>
        <w:t>。</w:t>
      </w:r>
    </w:p>
    <w:p w:rsidR="00831DD5" w:rsidRDefault="0095214F" w:rsidP="00831DD5">
      <w:pPr>
        <w:ind w:firstLineChars="200" w:firstLine="616"/>
        <w:rPr>
          <w:rFonts w:ascii="黑体" w:eastAsia="黑体" w:hAnsi="黑体" w:hint="eastAsia"/>
          <w:spacing w:val="-6"/>
          <w:sz w:val="32"/>
          <w:szCs w:val="32"/>
        </w:rPr>
      </w:pPr>
      <w:r>
        <w:rPr>
          <w:rFonts w:ascii="黑体" w:eastAsia="黑体" w:hAnsi="黑体" w:hint="eastAsia"/>
          <w:spacing w:val="-6"/>
          <w:sz w:val="32"/>
          <w:szCs w:val="32"/>
        </w:rPr>
        <w:t>二</w:t>
      </w:r>
      <w:r w:rsidR="00831DD5" w:rsidRPr="00831DD5">
        <w:rPr>
          <w:rFonts w:ascii="黑体" w:eastAsia="黑体" w:hAnsi="黑体" w:hint="eastAsia"/>
          <w:spacing w:val="-6"/>
          <w:sz w:val="32"/>
          <w:szCs w:val="32"/>
        </w:rPr>
        <w:t>、进一步规范了依申请公开工作</w:t>
      </w:r>
    </w:p>
    <w:p w:rsidR="006C4FCF" w:rsidRDefault="00FB3CDA" w:rsidP="006C4FCF">
      <w:pPr>
        <w:ind w:firstLineChars="200" w:firstLine="616"/>
        <w:rPr>
          <w:rFonts w:ascii="仿宋_GB2312" w:eastAsia="仿宋_GB2312" w:hAnsi="ˎ̥" w:hint="eastAsia"/>
          <w:kern w:val="0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>积极配合市政府办公厅做好依申请公开涉我局职能的答复工作，按时保质完成《杭州市人民政府办公厅政府信息公开处理征求意见单》等办理工作。全面使用市政府信息公开业务综合系统，2017年共计答复各类政府信息公开申请351件，</w:t>
      </w:r>
      <w:r>
        <w:rPr>
          <w:rFonts w:ascii="仿宋_GB2312" w:eastAsia="仿宋_GB2312" w:hAnsi="ˎ̥" w:hint="eastAsia"/>
          <w:kern w:val="0"/>
          <w:sz w:val="32"/>
          <w:szCs w:val="32"/>
        </w:rPr>
        <w:t>全部按照有关规定及时做好了告知和答复工作，其中</w:t>
      </w:r>
      <w:r>
        <w:rPr>
          <w:rFonts w:ascii="仿宋_GB2312" w:eastAsia="仿宋_GB2312" w:hAnsi="ˎ̥" w:hint="eastAsia"/>
          <w:kern w:val="0"/>
          <w:sz w:val="32"/>
          <w:szCs w:val="32"/>
        </w:rPr>
        <w:t>属于已主动公开范围41件，</w:t>
      </w:r>
      <w:r>
        <w:rPr>
          <w:rFonts w:ascii="仿宋_GB2312" w:eastAsia="仿宋_GB2312" w:hAnsi="ˎ̥" w:hint="eastAsia"/>
          <w:kern w:val="0"/>
          <w:sz w:val="32"/>
          <w:szCs w:val="32"/>
        </w:rPr>
        <w:t>同意公开或部分公开答复</w:t>
      </w:r>
      <w:r>
        <w:rPr>
          <w:rFonts w:ascii="仿宋_GB2312" w:eastAsia="仿宋_GB2312" w:hAnsi="ˎ̥" w:hint="eastAsia"/>
          <w:kern w:val="0"/>
          <w:sz w:val="32"/>
          <w:szCs w:val="32"/>
        </w:rPr>
        <w:t>50</w:t>
      </w:r>
      <w:r>
        <w:rPr>
          <w:rFonts w:ascii="仿宋_GB2312" w:eastAsia="仿宋_GB2312" w:hAnsi="ˎ̥" w:hint="eastAsia"/>
          <w:kern w:val="0"/>
          <w:sz w:val="32"/>
          <w:szCs w:val="32"/>
        </w:rPr>
        <w:t>件，</w:t>
      </w:r>
      <w:r>
        <w:rPr>
          <w:rFonts w:ascii="仿宋_GB2312" w:eastAsia="仿宋_GB2312" w:hAnsi="ˎ̥" w:hint="eastAsia"/>
          <w:kern w:val="0"/>
          <w:sz w:val="32"/>
          <w:szCs w:val="32"/>
        </w:rPr>
        <w:t>不同意公开答复26件，</w:t>
      </w:r>
      <w:r>
        <w:rPr>
          <w:rFonts w:ascii="仿宋_GB2312" w:eastAsia="仿宋_GB2312" w:hAnsi="ˎ̥" w:hint="eastAsia"/>
          <w:kern w:val="0"/>
          <w:sz w:val="32"/>
          <w:szCs w:val="32"/>
        </w:rPr>
        <w:t>不属于本行政机关公开213件，申请信息不存在</w:t>
      </w:r>
      <w:r>
        <w:rPr>
          <w:rFonts w:ascii="仿宋_GB2312" w:eastAsia="仿宋_GB2312" w:hAnsi="ˎ̥" w:hint="eastAsia"/>
          <w:kern w:val="0"/>
          <w:sz w:val="32"/>
          <w:szCs w:val="32"/>
        </w:rPr>
        <w:t>11</w:t>
      </w:r>
      <w:r>
        <w:rPr>
          <w:rFonts w:ascii="仿宋_GB2312" w:eastAsia="仿宋_GB2312" w:hAnsi="ˎ̥" w:hint="eastAsia"/>
          <w:kern w:val="0"/>
          <w:sz w:val="32"/>
          <w:szCs w:val="32"/>
        </w:rPr>
        <w:t>件，</w:t>
      </w:r>
      <w:r>
        <w:rPr>
          <w:rFonts w:ascii="仿宋_GB2312" w:eastAsia="仿宋_GB2312" w:hAnsi="ˎ̥" w:hint="eastAsia"/>
          <w:kern w:val="0"/>
          <w:sz w:val="32"/>
          <w:szCs w:val="32"/>
        </w:rPr>
        <w:t>告知</w:t>
      </w:r>
      <w:proofErr w:type="gramStart"/>
      <w:r>
        <w:rPr>
          <w:rFonts w:ascii="仿宋_GB2312" w:eastAsia="仿宋_GB2312" w:hAnsi="ˎ̥" w:hint="eastAsia"/>
          <w:kern w:val="0"/>
          <w:sz w:val="32"/>
          <w:szCs w:val="32"/>
        </w:rPr>
        <w:t>作出</w:t>
      </w:r>
      <w:proofErr w:type="gramEnd"/>
      <w:r>
        <w:rPr>
          <w:rFonts w:ascii="仿宋_GB2312" w:eastAsia="仿宋_GB2312" w:hAnsi="ˎ̥" w:hint="eastAsia"/>
          <w:kern w:val="0"/>
          <w:sz w:val="32"/>
          <w:szCs w:val="32"/>
        </w:rPr>
        <w:t>补正2件，告知通过其他途径办理8件。</w:t>
      </w:r>
    </w:p>
    <w:p w:rsidR="0095214F" w:rsidRDefault="0095214F" w:rsidP="006C4FCF">
      <w:pPr>
        <w:ind w:firstLineChars="200" w:firstLine="616"/>
        <w:rPr>
          <w:rFonts w:ascii="黑体" w:eastAsia="黑体" w:hAnsi="黑体" w:hint="eastAsia"/>
          <w:spacing w:val="-6"/>
          <w:sz w:val="32"/>
          <w:szCs w:val="32"/>
        </w:rPr>
      </w:pPr>
      <w:r>
        <w:rPr>
          <w:rFonts w:ascii="黑体" w:eastAsia="黑体" w:hAnsi="黑体" w:hint="eastAsia"/>
          <w:spacing w:val="-6"/>
          <w:sz w:val="32"/>
          <w:szCs w:val="32"/>
        </w:rPr>
        <w:t>三</w:t>
      </w:r>
      <w:r w:rsidRPr="0095214F">
        <w:rPr>
          <w:rFonts w:ascii="黑体" w:eastAsia="黑体" w:hAnsi="黑体" w:hint="eastAsia"/>
          <w:spacing w:val="-6"/>
          <w:sz w:val="32"/>
          <w:szCs w:val="32"/>
        </w:rPr>
        <w:t>、</w:t>
      </w:r>
      <w:r>
        <w:rPr>
          <w:rFonts w:ascii="黑体" w:eastAsia="黑体" w:hAnsi="黑体" w:hint="eastAsia"/>
          <w:spacing w:val="-6"/>
          <w:sz w:val="32"/>
          <w:szCs w:val="32"/>
        </w:rPr>
        <w:t>收费及减免情况</w:t>
      </w:r>
    </w:p>
    <w:p w:rsidR="0095214F" w:rsidRDefault="0095214F" w:rsidP="0095214F">
      <w:pPr>
        <w:ind w:firstLineChars="200" w:firstLine="640"/>
        <w:rPr>
          <w:rFonts w:ascii="仿宋_GB2312" w:eastAsia="仿宋_GB2312" w:hAnsi="ˎ̥" w:hint="eastAsia"/>
          <w:kern w:val="0"/>
          <w:sz w:val="32"/>
          <w:szCs w:val="32"/>
        </w:rPr>
      </w:pPr>
      <w:r>
        <w:rPr>
          <w:rFonts w:ascii="仿宋_GB2312" w:eastAsia="仿宋_GB2312" w:hAnsi="ˎ̥" w:hint="eastAsia"/>
          <w:kern w:val="0"/>
          <w:sz w:val="32"/>
          <w:szCs w:val="32"/>
        </w:rPr>
        <w:t>2017年，我局办理</w:t>
      </w:r>
      <w:r>
        <w:rPr>
          <w:rFonts w:ascii="仿宋_GB2312" w:eastAsia="仿宋_GB2312" w:hAnsi="ˎ̥" w:hint="eastAsia"/>
          <w:kern w:val="0"/>
          <w:sz w:val="32"/>
          <w:szCs w:val="32"/>
        </w:rPr>
        <w:t>公开信息申请未收取费用</w:t>
      </w:r>
      <w:r>
        <w:rPr>
          <w:rFonts w:ascii="仿宋_GB2312" w:eastAsia="仿宋_GB2312" w:hAnsi="ˎ̥" w:hint="eastAsia"/>
          <w:kern w:val="0"/>
          <w:sz w:val="32"/>
          <w:szCs w:val="32"/>
        </w:rPr>
        <w:t>，因此也不</w:t>
      </w:r>
      <w:r>
        <w:rPr>
          <w:rFonts w:ascii="仿宋_GB2312" w:eastAsia="仿宋_GB2312" w:hAnsi="ˎ̥" w:hint="eastAsia"/>
          <w:kern w:val="0"/>
          <w:sz w:val="32"/>
          <w:szCs w:val="32"/>
        </w:rPr>
        <w:lastRenderedPageBreak/>
        <w:t>存在减免情况。</w:t>
      </w:r>
    </w:p>
    <w:p w:rsidR="0095214F" w:rsidRPr="0095214F" w:rsidRDefault="0095214F" w:rsidP="0095214F">
      <w:pPr>
        <w:ind w:firstLineChars="200" w:firstLine="640"/>
        <w:rPr>
          <w:rFonts w:ascii="黑体" w:eastAsia="黑体" w:hAnsi="黑体" w:hint="eastAsia"/>
          <w:kern w:val="0"/>
          <w:sz w:val="32"/>
          <w:szCs w:val="32"/>
        </w:rPr>
      </w:pPr>
      <w:r w:rsidRPr="0095214F">
        <w:rPr>
          <w:rFonts w:ascii="黑体" w:eastAsia="黑体" w:hAnsi="黑体" w:hint="eastAsia"/>
          <w:kern w:val="0"/>
          <w:sz w:val="32"/>
          <w:szCs w:val="32"/>
        </w:rPr>
        <w:t>四、行政复议、诉讼情况</w:t>
      </w:r>
    </w:p>
    <w:p w:rsidR="0095214F" w:rsidRPr="0095214F" w:rsidRDefault="0095214F" w:rsidP="0095214F">
      <w:pPr>
        <w:ind w:firstLineChars="200" w:firstLine="640"/>
        <w:rPr>
          <w:rFonts w:ascii="仿宋_GB2312" w:eastAsia="仿宋_GB2312" w:hAnsi="ˎ̥" w:hint="eastAsia"/>
          <w:kern w:val="0"/>
          <w:sz w:val="32"/>
          <w:szCs w:val="32"/>
        </w:rPr>
      </w:pPr>
      <w:r>
        <w:rPr>
          <w:rFonts w:ascii="仿宋_GB2312" w:eastAsia="仿宋_GB2312" w:hAnsi="ˎ̥" w:hint="eastAsia"/>
          <w:kern w:val="0"/>
          <w:sz w:val="32"/>
          <w:szCs w:val="32"/>
        </w:rPr>
        <w:t>2017年涉及政府信息公开的行政复议3件，维持1件，被依法纠错1件，驳回申请1件；涉及政府信息公开的行政诉讼1件，被裁定撤诉。</w:t>
      </w:r>
    </w:p>
    <w:p w:rsidR="0095214F" w:rsidRPr="0095214F" w:rsidRDefault="0095214F" w:rsidP="0095214F">
      <w:pPr>
        <w:ind w:firstLineChars="200" w:firstLine="640"/>
        <w:rPr>
          <w:rFonts w:ascii="黑体" w:eastAsia="黑体" w:hAnsi="黑体" w:hint="eastAsia"/>
          <w:spacing w:val="-6"/>
          <w:sz w:val="32"/>
          <w:szCs w:val="32"/>
        </w:rPr>
      </w:pPr>
      <w:r w:rsidRPr="0095214F">
        <w:rPr>
          <w:rFonts w:ascii="黑体" w:eastAsia="黑体" w:hAnsi="黑体" w:hint="eastAsia"/>
          <w:kern w:val="0"/>
          <w:sz w:val="32"/>
          <w:szCs w:val="32"/>
        </w:rPr>
        <w:t>五、</w:t>
      </w:r>
      <w:r w:rsidRPr="0095214F">
        <w:rPr>
          <w:rFonts w:ascii="黑体" w:eastAsia="黑体" w:hAnsi="黑体" w:hint="eastAsia"/>
          <w:spacing w:val="-6"/>
          <w:sz w:val="32"/>
          <w:szCs w:val="32"/>
        </w:rPr>
        <w:t>主要问题及改进</w:t>
      </w:r>
      <w:r w:rsidR="0096427F">
        <w:rPr>
          <w:rFonts w:ascii="黑体" w:eastAsia="黑体" w:hAnsi="黑体" w:hint="eastAsia"/>
          <w:spacing w:val="-6"/>
          <w:sz w:val="32"/>
          <w:szCs w:val="32"/>
        </w:rPr>
        <w:t>措施</w:t>
      </w:r>
    </w:p>
    <w:p w:rsidR="006C4FCF" w:rsidRPr="0095214F" w:rsidRDefault="0095214F" w:rsidP="0095214F">
      <w:pPr>
        <w:ind w:firstLineChars="200" w:firstLine="616"/>
        <w:rPr>
          <w:rFonts w:ascii="黑体" w:eastAsia="黑体" w:hAnsi="黑体" w:hint="eastAsia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>存在的问题主要是政府信息公开工作的</w:t>
      </w:r>
      <w:r w:rsidR="006C4FCF">
        <w:rPr>
          <w:rFonts w:ascii="仿宋" w:eastAsia="仿宋" w:hAnsi="仿宋" w:hint="eastAsia"/>
          <w:spacing w:val="-6"/>
          <w:sz w:val="32"/>
          <w:szCs w:val="32"/>
        </w:rPr>
        <w:t>整体水平还不够高，与</w:t>
      </w:r>
      <w:r>
        <w:rPr>
          <w:rFonts w:ascii="仿宋" w:eastAsia="仿宋" w:hAnsi="仿宋" w:hint="eastAsia"/>
          <w:spacing w:val="-6"/>
          <w:sz w:val="32"/>
          <w:szCs w:val="32"/>
        </w:rPr>
        <w:t>市委市政府</w:t>
      </w:r>
      <w:r w:rsidR="006C4FCF">
        <w:rPr>
          <w:rFonts w:ascii="仿宋" w:eastAsia="仿宋" w:hAnsi="仿宋" w:hint="eastAsia"/>
          <w:spacing w:val="-6"/>
          <w:sz w:val="32"/>
          <w:szCs w:val="32"/>
        </w:rPr>
        <w:t>的要求和人民群众的期待还有较大差距，主要表现在公开的信息量还有提升空间、公开的方式途径还要更加丰富多元、群众获取市场监管信息的便捷度、满意度还要进一步提高。</w:t>
      </w:r>
      <w:r>
        <w:rPr>
          <w:rFonts w:ascii="仿宋" w:eastAsia="仿宋" w:hAnsi="仿宋" w:hint="eastAsia"/>
          <w:spacing w:val="-6"/>
          <w:sz w:val="32"/>
          <w:szCs w:val="32"/>
        </w:rPr>
        <w:t>为提升信息公开工作水平，我局</w:t>
      </w:r>
      <w:r w:rsidRPr="0095214F">
        <w:rPr>
          <w:rFonts w:ascii="仿宋" w:eastAsia="仿宋" w:hAnsi="仿宋" w:hint="eastAsia"/>
          <w:spacing w:val="-6"/>
          <w:sz w:val="32"/>
          <w:szCs w:val="32"/>
        </w:rPr>
        <w:t>进一步加强了</w:t>
      </w:r>
      <w:r>
        <w:rPr>
          <w:rFonts w:ascii="仿宋" w:eastAsia="仿宋" w:hAnsi="仿宋" w:hint="eastAsia"/>
          <w:spacing w:val="-6"/>
          <w:sz w:val="32"/>
          <w:szCs w:val="32"/>
        </w:rPr>
        <w:t>信息公开工作内部管理。</w:t>
      </w:r>
      <w:r w:rsidRPr="0095214F">
        <w:rPr>
          <w:rFonts w:ascii="仿宋" w:eastAsia="仿宋" w:hAnsi="仿宋" w:hint="eastAsia"/>
          <w:b/>
          <w:spacing w:val="-6"/>
          <w:sz w:val="32"/>
          <w:szCs w:val="32"/>
        </w:rPr>
        <w:t>一是</w:t>
      </w:r>
      <w:r w:rsidRPr="0095214F">
        <w:rPr>
          <w:rFonts w:ascii="仿宋" w:eastAsia="仿宋" w:hAnsi="仿宋" w:hint="eastAsia"/>
          <w:spacing w:val="-6"/>
          <w:sz w:val="32"/>
          <w:szCs w:val="32"/>
        </w:rPr>
        <w:t>部署政务公开要点。主要领导</w:t>
      </w:r>
      <w:r w:rsidRPr="0095214F">
        <w:rPr>
          <w:rFonts w:ascii="仿宋" w:eastAsia="仿宋" w:hAnsi="仿宋" w:hint="eastAsia"/>
          <w:spacing w:val="-6"/>
          <w:sz w:val="32"/>
          <w:szCs w:val="32"/>
        </w:rPr>
        <w:t>和分管领导</w:t>
      </w:r>
      <w:r w:rsidRPr="0095214F">
        <w:rPr>
          <w:rFonts w:ascii="仿宋" w:eastAsia="仿宋" w:hAnsi="仿宋" w:hint="eastAsia"/>
          <w:spacing w:val="-6"/>
          <w:sz w:val="32"/>
          <w:szCs w:val="32"/>
        </w:rPr>
        <w:t>多次召集相关处室听取政务公开有关工作汇报，就相关问题进行研究部署；制定了我局2017年政务公开要点（</w:t>
      </w:r>
      <w:bookmarkStart w:id="1" w:name="TYPE"/>
      <w:r w:rsidRPr="0095214F">
        <w:rPr>
          <w:rFonts w:ascii="仿宋" w:eastAsia="仿宋" w:hAnsi="仿宋" w:hint="eastAsia"/>
          <w:spacing w:val="-6"/>
          <w:sz w:val="32"/>
          <w:szCs w:val="32"/>
        </w:rPr>
        <w:t>杭市管</w:t>
      </w:r>
      <w:bookmarkEnd w:id="1"/>
      <w:r w:rsidRPr="0095214F">
        <w:rPr>
          <w:rFonts w:ascii="仿宋" w:eastAsia="仿宋" w:hAnsi="仿宋" w:hint="eastAsia"/>
          <w:spacing w:val="-6"/>
          <w:sz w:val="32"/>
          <w:szCs w:val="32"/>
        </w:rPr>
        <w:t>〔</w:t>
      </w:r>
      <w:r w:rsidRPr="0095214F">
        <w:rPr>
          <w:rFonts w:ascii="仿宋" w:eastAsia="仿宋" w:hAnsi="仿宋"/>
          <w:spacing w:val="-6"/>
          <w:sz w:val="32"/>
          <w:szCs w:val="32"/>
        </w:rPr>
        <w:t>201</w:t>
      </w:r>
      <w:r w:rsidRPr="0095214F">
        <w:rPr>
          <w:rFonts w:ascii="仿宋" w:eastAsia="仿宋" w:hAnsi="仿宋" w:hint="eastAsia"/>
          <w:spacing w:val="-6"/>
          <w:sz w:val="32"/>
          <w:szCs w:val="32"/>
        </w:rPr>
        <w:t>7〕</w:t>
      </w:r>
      <w:bookmarkStart w:id="2" w:name="SN"/>
      <w:r w:rsidRPr="0095214F">
        <w:rPr>
          <w:rFonts w:ascii="仿宋" w:eastAsia="仿宋" w:hAnsi="仿宋"/>
          <w:spacing w:val="-6"/>
          <w:sz w:val="32"/>
          <w:szCs w:val="32"/>
        </w:rPr>
        <w:t>1</w:t>
      </w:r>
      <w:bookmarkEnd w:id="2"/>
      <w:r w:rsidRPr="0095214F">
        <w:rPr>
          <w:rFonts w:ascii="仿宋" w:eastAsia="仿宋" w:hAnsi="仿宋" w:hint="eastAsia"/>
          <w:spacing w:val="-6"/>
          <w:sz w:val="32"/>
          <w:szCs w:val="32"/>
        </w:rPr>
        <w:t>42号），从十二个方面全面部署政务公开工作，并明确各处室职责任务，确保政务公开工作落实到位。</w:t>
      </w:r>
      <w:r w:rsidRPr="0096427F">
        <w:rPr>
          <w:rFonts w:ascii="仿宋" w:eastAsia="仿宋" w:hAnsi="仿宋" w:hint="eastAsia"/>
          <w:b/>
          <w:spacing w:val="-6"/>
          <w:sz w:val="32"/>
          <w:szCs w:val="32"/>
        </w:rPr>
        <w:t>二是</w:t>
      </w:r>
      <w:r w:rsidRPr="0095214F">
        <w:rPr>
          <w:rFonts w:ascii="仿宋" w:eastAsia="仿宋" w:hAnsi="仿宋" w:cs="仿宋_GB2312" w:hint="eastAsia"/>
          <w:kern w:val="0"/>
          <w:sz w:val="32"/>
          <w:szCs w:val="32"/>
          <w:lang w:bidi="ar"/>
        </w:rPr>
        <w:t>建设重点领域信息公开目录体系。按照市政府要求，我们在纳入市政府政务公开统一资源管理中，建立了11个大项29个小项的部门组配目录。尤其是针对重点领域信息公开要求，建立了行政执法公开和食品药品安全信息公开2个一级目录，其中行政执法公开下属产品质量监管执法和企业信用信息公示2个二级目录，产品质量监管执法又下属流通领域商品质</w:t>
      </w:r>
      <w:r w:rsidRPr="0095214F">
        <w:rPr>
          <w:rFonts w:ascii="仿宋" w:eastAsia="仿宋" w:hAnsi="仿宋" w:cs="仿宋_GB2312" w:hint="eastAsia"/>
          <w:kern w:val="0"/>
          <w:sz w:val="32"/>
          <w:szCs w:val="32"/>
          <w:lang w:bidi="ar"/>
        </w:rPr>
        <w:lastRenderedPageBreak/>
        <w:t>量监管信息公示和执法信息公示2个三级目录，形成了符合职能要求的重点领域信息公开目录体系。</w:t>
      </w:r>
      <w:r w:rsidRPr="0096427F">
        <w:rPr>
          <w:rFonts w:ascii="仿宋" w:eastAsia="仿宋" w:hAnsi="仿宋" w:cs="仿宋_GB2312" w:hint="eastAsia"/>
          <w:b/>
          <w:kern w:val="0"/>
          <w:sz w:val="32"/>
          <w:szCs w:val="32"/>
          <w:lang w:bidi="ar"/>
        </w:rPr>
        <w:t>三是</w:t>
      </w:r>
      <w:r w:rsidRPr="0095214F">
        <w:rPr>
          <w:rFonts w:ascii="仿宋" w:eastAsia="仿宋" w:hAnsi="仿宋" w:cs="仿宋_GB2312" w:hint="eastAsia"/>
          <w:kern w:val="0"/>
          <w:sz w:val="32"/>
          <w:szCs w:val="32"/>
          <w:lang w:bidi="ar"/>
        </w:rPr>
        <w:t>及时更新维护政府信息公开栏目。按照我局政府信息公开工作实际情况，及时更新政府信息公开指南，调整了依申请公开受理电话等内容。对照市政府指标体系，全面检查我局门户网站栏目信息公开情况，落实责任处室，及时更新食品、药品等信息。</w:t>
      </w:r>
      <w:r w:rsidR="0096427F" w:rsidRPr="0096427F">
        <w:rPr>
          <w:rFonts w:ascii="仿宋" w:eastAsia="仿宋" w:hAnsi="仿宋" w:cs="仿宋_GB2312" w:hint="eastAsia"/>
          <w:b/>
          <w:kern w:val="0"/>
          <w:sz w:val="32"/>
          <w:szCs w:val="32"/>
          <w:lang w:bidi="ar"/>
        </w:rPr>
        <w:t>四是</w:t>
      </w:r>
      <w:r w:rsidR="0096427F">
        <w:rPr>
          <w:rFonts w:ascii="仿宋" w:eastAsia="仿宋" w:hAnsi="仿宋" w:cs="仿宋_GB2312" w:hint="eastAsia"/>
          <w:kern w:val="0"/>
          <w:sz w:val="32"/>
          <w:szCs w:val="32"/>
          <w:lang w:bidi="ar"/>
        </w:rPr>
        <w:t>大力建设</w:t>
      </w:r>
      <w:proofErr w:type="gramStart"/>
      <w:r w:rsidR="0096427F">
        <w:rPr>
          <w:rFonts w:ascii="仿宋" w:eastAsia="仿宋" w:hAnsi="仿宋" w:cs="仿宋_GB2312" w:hint="eastAsia"/>
          <w:kern w:val="0"/>
          <w:sz w:val="32"/>
          <w:szCs w:val="32"/>
          <w:lang w:bidi="ar"/>
        </w:rPr>
        <w:t>微信微博主动</w:t>
      </w:r>
      <w:proofErr w:type="gramEnd"/>
      <w:r w:rsidR="0096427F">
        <w:rPr>
          <w:rFonts w:ascii="仿宋" w:eastAsia="仿宋" w:hAnsi="仿宋" w:cs="仿宋_GB2312" w:hint="eastAsia"/>
          <w:kern w:val="0"/>
          <w:sz w:val="32"/>
          <w:szCs w:val="32"/>
          <w:lang w:bidi="ar"/>
        </w:rPr>
        <w:t>公开发布平台。通过政务</w:t>
      </w:r>
      <w:proofErr w:type="gramStart"/>
      <w:r w:rsidR="0096427F">
        <w:rPr>
          <w:rFonts w:ascii="仿宋" w:eastAsia="仿宋" w:hAnsi="仿宋" w:cs="仿宋_GB2312" w:hint="eastAsia"/>
          <w:kern w:val="0"/>
          <w:sz w:val="32"/>
          <w:szCs w:val="32"/>
          <w:lang w:bidi="ar"/>
        </w:rPr>
        <w:t>微博公开</w:t>
      </w:r>
      <w:proofErr w:type="gramEnd"/>
      <w:r w:rsidR="0096427F">
        <w:rPr>
          <w:rFonts w:ascii="仿宋" w:eastAsia="仿宋" w:hAnsi="仿宋" w:cs="仿宋_GB2312" w:hint="eastAsia"/>
          <w:kern w:val="0"/>
          <w:sz w:val="32"/>
          <w:szCs w:val="32"/>
          <w:lang w:bidi="ar"/>
        </w:rPr>
        <w:t>政府信息3007条、</w:t>
      </w:r>
      <w:proofErr w:type="gramStart"/>
      <w:r w:rsidR="0096427F">
        <w:rPr>
          <w:rFonts w:ascii="仿宋" w:eastAsia="仿宋" w:hAnsi="仿宋" w:cs="仿宋_GB2312" w:hint="eastAsia"/>
          <w:kern w:val="0"/>
          <w:sz w:val="32"/>
          <w:szCs w:val="32"/>
          <w:lang w:bidi="ar"/>
        </w:rPr>
        <w:t>政务微信公开</w:t>
      </w:r>
      <w:proofErr w:type="gramEnd"/>
      <w:r w:rsidR="0096427F">
        <w:rPr>
          <w:rFonts w:ascii="仿宋" w:eastAsia="仿宋" w:hAnsi="仿宋" w:cs="仿宋_GB2312" w:hint="eastAsia"/>
          <w:kern w:val="0"/>
          <w:sz w:val="32"/>
          <w:szCs w:val="32"/>
          <w:lang w:bidi="ar"/>
        </w:rPr>
        <w:t>政府信息1355条（部分信息内容通过微博、</w:t>
      </w:r>
      <w:proofErr w:type="gramStart"/>
      <w:r w:rsidR="0096427F">
        <w:rPr>
          <w:rFonts w:ascii="仿宋" w:eastAsia="仿宋" w:hAnsi="仿宋" w:cs="仿宋_GB2312" w:hint="eastAsia"/>
          <w:kern w:val="0"/>
          <w:sz w:val="32"/>
          <w:szCs w:val="32"/>
          <w:lang w:bidi="ar"/>
        </w:rPr>
        <w:t>微信同时</w:t>
      </w:r>
      <w:proofErr w:type="gramEnd"/>
      <w:r w:rsidR="0096427F">
        <w:rPr>
          <w:rFonts w:ascii="仿宋" w:eastAsia="仿宋" w:hAnsi="仿宋" w:cs="仿宋_GB2312" w:hint="eastAsia"/>
          <w:kern w:val="0"/>
          <w:sz w:val="32"/>
          <w:szCs w:val="32"/>
          <w:lang w:bidi="ar"/>
        </w:rPr>
        <w:t>公开）。</w:t>
      </w:r>
    </w:p>
    <w:p w:rsidR="00D76F12" w:rsidRPr="00D76F12" w:rsidRDefault="00D76F12" w:rsidP="00D76F12">
      <w:pPr>
        <w:ind w:firstLineChars="200" w:firstLine="420"/>
      </w:pPr>
    </w:p>
    <w:sectPr w:rsidR="00D76F12" w:rsidRPr="00D76F1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C52" w:rsidRDefault="00405C52" w:rsidP="00405C52">
      <w:r>
        <w:separator/>
      </w:r>
    </w:p>
  </w:endnote>
  <w:endnote w:type="continuationSeparator" w:id="0">
    <w:p w:rsidR="00405C52" w:rsidRDefault="00405C52" w:rsidP="0040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772905"/>
      <w:docPartObj>
        <w:docPartGallery w:val="Page Numbers (Bottom of Page)"/>
        <w:docPartUnique/>
      </w:docPartObj>
    </w:sdtPr>
    <w:sdtContent>
      <w:p w:rsidR="00405C52" w:rsidRDefault="00405C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420" w:rsidRPr="00766420">
          <w:rPr>
            <w:noProof/>
            <w:lang w:val="zh-CN"/>
          </w:rPr>
          <w:t>4</w:t>
        </w:r>
        <w:r>
          <w:fldChar w:fldCharType="end"/>
        </w:r>
      </w:p>
    </w:sdtContent>
  </w:sdt>
  <w:p w:rsidR="00405C52" w:rsidRDefault="00405C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C52" w:rsidRDefault="00405C52" w:rsidP="00405C52">
      <w:r>
        <w:separator/>
      </w:r>
    </w:p>
  </w:footnote>
  <w:footnote w:type="continuationSeparator" w:id="0">
    <w:p w:rsidR="00405C52" w:rsidRDefault="00405C52" w:rsidP="00405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12"/>
    <w:rsid w:val="00006555"/>
    <w:rsid w:val="00016119"/>
    <w:rsid w:val="00037B69"/>
    <w:rsid w:val="00047F8E"/>
    <w:rsid w:val="000B2536"/>
    <w:rsid w:val="000B508C"/>
    <w:rsid w:val="000B71E5"/>
    <w:rsid w:val="000C05AA"/>
    <w:rsid w:val="000C78B9"/>
    <w:rsid w:val="000D197C"/>
    <w:rsid w:val="00102C81"/>
    <w:rsid w:val="001320C5"/>
    <w:rsid w:val="0014436B"/>
    <w:rsid w:val="0016135C"/>
    <w:rsid w:val="0016428B"/>
    <w:rsid w:val="001656F0"/>
    <w:rsid w:val="0017387E"/>
    <w:rsid w:val="00173C44"/>
    <w:rsid w:val="001740AD"/>
    <w:rsid w:val="0017700C"/>
    <w:rsid w:val="001810DF"/>
    <w:rsid w:val="001B0D6D"/>
    <w:rsid w:val="001C7EB0"/>
    <w:rsid w:val="00204602"/>
    <w:rsid w:val="00251382"/>
    <w:rsid w:val="00275AEA"/>
    <w:rsid w:val="00293DF1"/>
    <w:rsid w:val="002971D7"/>
    <w:rsid w:val="002D6216"/>
    <w:rsid w:val="002D6BCD"/>
    <w:rsid w:val="002E294E"/>
    <w:rsid w:val="00315B6A"/>
    <w:rsid w:val="003200E9"/>
    <w:rsid w:val="003239F8"/>
    <w:rsid w:val="00326F0A"/>
    <w:rsid w:val="00343465"/>
    <w:rsid w:val="00353260"/>
    <w:rsid w:val="0037251A"/>
    <w:rsid w:val="003750C2"/>
    <w:rsid w:val="00381304"/>
    <w:rsid w:val="003829EA"/>
    <w:rsid w:val="003B7878"/>
    <w:rsid w:val="003C2707"/>
    <w:rsid w:val="003D227E"/>
    <w:rsid w:val="003D5A76"/>
    <w:rsid w:val="003D5F52"/>
    <w:rsid w:val="003D7ABF"/>
    <w:rsid w:val="003E3588"/>
    <w:rsid w:val="003F208D"/>
    <w:rsid w:val="003F715C"/>
    <w:rsid w:val="00405C52"/>
    <w:rsid w:val="0041695A"/>
    <w:rsid w:val="00427AB8"/>
    <w:rsid w:val="0045355D"/>
    <w:rsid w:val="00464707"/>
    <w:rsid w:val="004B3186"/>
    <w:rsid w:val="004D02F0"/>
    <w:rsid w:val="004D7ED8"/>
    <w:rsid w:val="00503607"/>
    <w:rsid w:val="00510E4F"/>
    <w:rsid w:val="0052077D"/>
    <w:rsid w:val="00522FD9"/>
    <w:rsid w:val="0054524B"/>
    <w:rsid w:val="005578A8"/>
    <w:rsid w:val="00573E76"/>
    <w:rsid w:val="00577CB9"/>
    <w:rsid w:val="005970B0"/>
    <w:rsid w:val="005B0054"/>
    <w:rsid w:val="005B2086"/>
    <w:rsid w:val="005D1471"/>
    <w:rsid w:val="005D3E4D"/>
    <w:rsid w:val="005E0BAD"/>
    <w:rsid w:val="005E1D2E"/>
    <w:rsid w:val="005E50F7"/>
    <w:rsid w:val="005F1E3A"/>
    <w:rsid w:val="005F30B8"/>
    <w:rsid w:val="005F6DAC"/>
    <w:rsid w:val="0060695B"/>
    <w:rsid w:val="00607744"/>
    <w:rsid w:val="00630E78"/>
    <w:rsid w:val="00631D34"/>
    <w:rsid w:val="006350A5"/>
    <w:rsid w:val="00641F41"/>
    <w:rsid w:val="006521D4"/>
    <w:rsid w:val="006651B9"/>
    <w:rsid w:val="00670DEC"/>
    <w:rsid w:val="006B48BD"/>
    <w:rsid w:val="006B6A6A"/>
    <w:rsid w:val="006C0313"/>
    <w:rsid w:val="006C3424"/>
    <w:rsid w:val="006C4FCF"/>
    <w:rsid w:val="006E2AAE"/>
    <w:rsid w:val="006E7D48"/>
    <w:rsid w:val="006F4CBE"/>
    <w:rsid w:val="00704A13"/>
    <w:rsid w:val="007329FE"/>
    <w:rsid w:val="00740BC8"/>
    <w:rsid w:val="00743F50"/>
    <w:rsid w:val="0075441C"/>
    <w:rsid w:val="007630E7"/>
    <w:rsid w:val="00766420"/>
    <w:rsid w:val="007D108F"/>
    <w:rsid w:val="007F77FF"/>
    <w:rsid w:val="00831AD7"/>
    <w:rsid w:val="00831DD5"/>
    <w:rsid w:val="00831F53"/>
    <w:rsid w:val="0083460F"/>
    <w:rsid w:val="00835835"/>
    <w:rsid w:val="00847136"/>
    <w:rsid w:val="00863FB5"/>
    <w:rsid w:val="008A1749"/>
    <w:rsid w:val="008E31F0"/>
    <w:rsid w:val="008E3934"/>
    <w:rsid w:val="008E65DC"/>
    <w:rsid w:val="00910DE6"/>
    <w:rsid w:val="00931C41"/>
    <w:rsid w:val="00946977"/>
    <w:rsid w:val="0095214F"/>
    <w:rsid w:val="0096427F"/>
    <w:rsid w:val="009649DA"/>
    <w:rsid w:val="00980BE5"/>
    <w:rsid w:val="009869D7"/>
    <w:rsid w:val="009E354C"/>
    <w:rsid w:val="00A07AA5"/>
    <w:rsid w:val="00A156D6"/>
    <w:rsid w:val="00A41B91"/>
    <w:rsid w:val="00A60550"/>
    <w:rsid w:val="00A73F31"/>
    <w:rsid w:val="00A93CFA"/>
    <w:rsid w:val="00AA139B"/>
    <w:rsid w:val="00AA718B"/>
    <w:rsid w:val="00AC035D"/>
    <w:rsid w:val="00AC0F87"/>
    <w:rsid w:val="00AD7DE2"/>
    <w:rsid w:val="00AE4519"/>
    <w:rsid w:val="00AF1239"/>
    <w:rsid w:val="00AF6C87"/>
    <w:rsid w:val="00B105A6"/>
    <w:rsid w:val="00B17FCB"/>
    <w:rsid w:val="00B21AB0"/>
    <w:rsid w:val="00B44537"/>
    <w:rsid w:val="00B6719D"/>
    <w:rsid w:val="00B678BC"/>
    <w:rsid w:val="00B83790"/>
    <w:rsid w:val="00BA48F2"/>
    <w:rsid w:val="00BC29FA"/>
    <w:rsid w:val="00BE3F72"/>
    <w:rsid w:val="00BE656E"/>
    <w:rsid w:val="00C13485"/>
    <w:rsid w:val="00C4715A"/>
    <w:rsid w:val="00C530DD"/>
    <w:rsid w:val="00C625CB"/>
    <w:rsid w:val="00C91F95"/>
    <w:rsid w:val="00C97C3E"/>
    <w:rsid w:val="00CA51F8"/>
    <w:rsid w:val="00CD18CD"/>
    <w:rsid w:val="00CF46D3"/>
    <w:rsid w:val="00D1292E"/>
    <w:rsid w:val="00D46668"/>
    <w:rsid w:val="00D714DD"/>
    <w:rsid w:val="00D76F12"/>
    <w:rsid w:val="00D818A4"/>
    <w:rsid w:val="00D95398"/>
    <w:rsid w:val="00DF3EF4"/>
    <w:rsid w:val="00E05313"/>
    <w:rsid w:val="00E111C9"/>
    <w:rsid w:val="00E40833"/>
    <w:rsid w:val="00E422C3"/>
    <w:rsid w:val="00EA52F3"/>
    <w:rsid w:val="00EB626B"/>
    <w:rsid w:val="00EE63BB"/>
    <w:rsid w:val="00EF1079"/>
    <w:rsid w:val="00F24AE2"/>
    <w:rsid w:val="00F33D21"/>
    <w:rsid w:val="00F3603A"/>
    <w:rsid w:val="00F5168B"/>
    <w:rsid w:val="00F56B07"/>
    <w:rsid w:val="00FA4CA0"/>
    <w:rsid w:val="00FB3CDA"/>
    <w:rsid w:val="00FD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DD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05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05C5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05C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05C52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6427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6427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DD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05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05C5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05C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05C52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6427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6427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45D56-6A86-4A6A-9809-10F76FE2A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364</Words>
  <Characters>2076</Characters>
  <Application>Microsoft Office Word</Application>
  <DocSecurity>0</DocSecurity>
  <Lines>17</Lines>
  <Paragraphs>4</Paragraphs>
  <ScaleCrop>false</ScaleCrop>
  <Company>微软中国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韩奎杰</dc:creator>
  <cp:lastModifiedBy>韩奎杰</cp:lastModifiedBy>
  <cp:revision>2</cp:revision>
  <cp:lastPrinted>2018-03-30T02:30:00Z</cp:lastPrinted>
  <dcterms:created xsi:type="dcterms:W3CDTF">2018-03-30T01:08:00Z</dcterms:created>
  <dcterms:modified xsi:type="dcterms:W3CDTF">2018-03-30T02:34:00Z</dcterms:modified>
</cp:coreProperties>
</file>