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4F" w:rsidRDefault="003F494F" w:rsidP="003F494F">
      <w:pPr>
        <w:jc w:val="center"/>
        <w:rPr>
          <w:rFonts w:ascii="方正小标宋简体" w:eastAsia="方正小标宋简体" w:hAnsi="仿宋"/>
          <w:szCs w:val="32"/>
        </w:rPr>
      </w:pPr>
      <w:r w:rsidRPr="00F2295C">
        <w:rPr>
          <w:rFonts w:ascii="方正小标宋简体" w:eastAsia="方正小标宋简体" w:hAnsi="宋体" w:hint="eastAsia"/>
          <w:szCs w:val="32"/>
        </w:rPr>
        <w:t>杭州市201</w:t>
      </w:r>
      <w:r>
        <w:rPr>
          <w:rFonts w:ascii="方正小标宋简体" w:eastAsia="方正小标宋简体" w:hAnsi="宋体" w:hint="eastAsia"/>
          <w:szCs w:val="32"/>
        </w:rPr>
        <w:t>6</w:t>
      </w:r>
      <w:r w:rsidRPr="00F2295C">
        <w:rPr>
          <w:rFonts w:ascii="方正小标宋简体" w:eastAsia="方正小标宋简体" w:hAnsi="宋体" w:hint="eastAsia"/>
          <w:szCs w:val="32"/>
        </w:rPr>
        <w:t>年度工矿商贸企业重点事故隐患挂牌督办整改</w:t>
      </w:r>
      <w:r>
        <w:rPr>
          <w:rFonts w:ascii="方正小标宋简体" w:eastAsia="方正小标宋简体" w:hAnsi="宋体" w:hint="eastAsia"/>
          <w:szCs w:val="32"/>
        </w:rPr>
        <w:t>情况表</w:t>
      </w:r>
      <w:r w:rsidR="00F91979" w:rsidRPr="00F91979">
        <w:rPr>
          <w:rFonts w:ascii="方正小标宋简体" w:eastAsia="方正小标宋简体" w:hAnsi="宋体" w:hint="eastAsia"/>
          <w:szCs w:val="32"/>
        </w:rPr>
        <w:t>（2016年1-5月）</w:t>
      </w:r>
      <w:bookmarkStart w:id="0" w:name="_GoBack"/>
      <w:bookmarkEnd w:id="0"/>
    </w:p>
    <w:tbl>
      <w:tblPr>
        <w:tblW w:w="15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914"/>
        <w:gridCol w:w="1699"/>
        <w:gridCol w:w="6191"/>
        <w:gridCol w:w="1417"/>
        <w:gridCol w:w="2071"/>
        <w:gridCol w:w="1668"/>
      </w:tblGrid>
      <w:tr w:rsidR="003F494F" w:rsidRPr="003F494F" w:rsidTr="003F494F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b/>
                <w:sz w:val="24"/>
                <w:szCs w:val="24"/>
              </w:rPr>
              <w:t>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4F" w:rsidRPr="003F494F" w:rsidRDefault="003F494F" w:rsidP="003F494F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4F" w:rsidRPr="003F494F" w:rsidRDefault="003F494F" w:rsidP="003F494F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4F" w:rsidRPr="003F494F" w:rsidRDefault="003F494F" w:rsidP="003F494F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b/>
                <w:sz w:val="24"/>
                <w:szCs w:val="24"/>
              </w:rPr>
              <w:t>隐患主要内容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b/>
                <w:sz w:val="24"/>
                <w:szCs w:val="24"/>
              </w:rPr>
              <w:t>督办单位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b/>
                <w:sz w:val="24"/>
                <w:szCs w:val="24"/>
              </w:rPr>
              <w:t>预计完成时间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b/>
                <w:sz w:val="24"/>
                <w:szCs w:val="24"/>
              </w:rPr>
              <w:t>完成情况</w:t>
            </w:r>
          </w:p>
        </w:tc>
      </w:tr>
      <w:tr w:rsidR="003F494F" w:rsidRPr="003F494F" w:rsidTr="003F494F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杭州浦源物业管理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上城区天阙花园22幢-25幢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1、主机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抱闸不符合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新的国家标准；2、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没有备动门锁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；3、三方通话无效；4、运行时抖动厉害；5、上行超速保护装置无效；6、2台电梯安全回路开关无效；7、1台电梯检修运行操作装置无效。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上城区政府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2016年6月30日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未完成</w:t>
            </w:r>
          </w:p>
        </w:tc>
      </w:tr>
      <w:tr w:rsidR="003F494F" w:rsidRPr="003F494F" w:rsidTr="003F494F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杭州联新印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务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下城区杭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玻街同协路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交叉口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、消防安全配套设施不全，消防栓内器材缺少；2、固体油墨、汽油没有固定场所存放，汽油存放量过多且放置随意；3、职业健康档案尚未建立及作业场所危害未检测和申报；4、现场工作人员未佩戴防护口罩等防护用品；5、作业场所未设置告知卡；6、车间内货物放置零乱，堵塞安全通道，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应急门无标识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；7、安全生产负责人、管理员无安全培训合格证。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下城区政府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2016年6月30日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9741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未完成</w:t>
            </w:r>
          </w:p>
        </w:tc>
      </w:tr>
      <w:tr w:rsidR="003F494F" w:rsidRPr="003F494F" w:rsidTr="003F494F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杭州医药包装印刷厂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江干区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皋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塘东一区1号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车间未配备安全出口指示标志，应急照明灯配置不足，排风扇未使用。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江干区政府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2016年3月31日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9741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  <w:tr w:rsidR="003F494F" w:rsidRPr="003F494F" w:rsidTr="003F494F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杭州飞龙木材有限公司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拱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墅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区上塘街道储鑫路55号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1、未与租赁单位签订安全生产责任书；2、三类人员未持证上岗；3、未进行隐患排查自查自纠；4、未进行安全培训、消防疏散演练；5、消防设施配备不足；6、丙类仓库和其他厂房无防火间距。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拱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墅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区政府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2016年12月31日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9741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未完成</w:t>
            </w:r>
          </w:p>
        </w:tc>
      </w:tr>
      <w:tr w:rsidR="003F494F" w:rsidRPr="003F494F" w:rsidTr="003F494F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杭州普吉尼家具有限公司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西湖区振中路203号科技楼2号厂房一楼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1、存在粉尘，车间内电器未防爆处理；2、作业场所内两台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产尘设备未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配备除尘器；3、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产尘车间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与包装车间混在一起，未进行有效隔离；4、未足量配备灭火器，消防栓</w:t>
            </w:r>
            <w:r w:rsidRPr="003F494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被杂物堵塞；5、安全生产台账不完善.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西湖区政府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2016年3月31日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9741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  <w:tr w:rsidR="003F494F" w:rsidRPr="003F494F" w:rsidTr="003F494F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杭州长河球墨铸铁厂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滨江区长河街道占家湖2号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1、部分设施（厂房）老旧；2、电线线路老化，未按规定敷设；3、安全管理员未持证上岗。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滨江区政府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2016年12月31日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9741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未完成</w:t>
            </w:r>
          </w:p>
        </w:tc>
      </w:tr>
      <w:tr w:rsidR="003F494F" w:rsidRPr="003F494F" w:rsidTr="003F494F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杭州敏邦实业有限公司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萧山区瓜沥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镇群益村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企业丙类厂房内设置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简易钢棚存放大量易燃易爆的有机溶剂，其设置不符合中间仓库、专用危化品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库设置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要求。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萧山区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政府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2016年3月31日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9741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  <w:tr w:rsidR="003F494F" w:rsidRPr="003F494F" w:rsidTr="003F494F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杭州圣菲丹纺织品有限公司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余杭经济开发区华宁路38号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、一楼仓库安全通道堵塞，安全出口被生产物料堵塞封闭，高处堆放平台已停止使用未设置封闭隔离措施；2、高处平台东侧消防栓被楼梯门堵塞，平台下方电灯未采取防爆措施；3、二楼仓库安全通道被物料堵塞，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物料未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堆放在划定堆放区域内；4、二楼车间电线拉结不规范未进行套管敷设，开关、插座未设置在开关箱内；5、各操作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工位未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设置安全操作规程，车间内未设置各类安全警示标志（触电、机械伤害）等；6、现场未提供主要负责人、安全管理员合格证，未建立各岗位安全操作规程，未建立本年度员工培训教育档案；7、未建立职业病防治、应急救援演练等安全管理台账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余杭区政府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2016年3月31日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9741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  <w:tr w:rsidR="003F494F" w:rsidRPr="003F494F" w:rsidTr="003F494F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富阳钜兴建材有限公司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富阳区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渌渚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镇新浦村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矿区运输道路距离过长，运输车辆长时间处于刹车状态。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富阳区政府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2016年9月30日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9741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未完成</w:t>
            </w:r>
          </w:p>
        </w:tc>
      </w:tr>
      <w:tr w:rsidR="003F494F" w:rsidRPr="003F494F" w:rsidTr="003F494F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淳安虹桥船舶修造有限公司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淳安县威坪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镇横双工业园区</w:t>
            </w:r>
            <w:proofErr w:type="gramEnd"/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没有专用危险化学品仓库。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淳安县政府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2016年12月31日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9741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未完成</w:t>
            </w:r>
          </w:p>
        </w:tc>
      </w:tr>
      <w:tr w:rsidR="003F494F" w:rsidRPr="003F494F" w:rsidTr="003F494F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建德市李家方解石矿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建德市李家镇新桥村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矿山的开采顺序、采矿方法、运输巷道断面不符合经批准的“安全设施设计”要求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建德市政府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2016年12月31日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9741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未完成</w:t>
            </w:r>
          </w:p>
        </w:tc>
      </w:tr>
      <w:tr w:rsidR="003F494F" w:rsidRPr="003F494F" w:rsidTr="003F494F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杭州桐庐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广厦新型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建材有限公司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桐庐县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瑶琳镇</w:t>
            </w:r>
            <w:proofErr w:type="gramEnd"/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1、未严格落实安全生产责任制；2、安全生产隐患排查治理、设施设备维护、劳动保护用品发放等台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账记录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不健全；3、安全生产规章制度、操作规程不健全，作业场所操作规程未上墙；4、未按要求设置警示标志标识；5、机械设备转动、传动部位部分未设置防护罩；6、气瓶使用不规范；7、电力线路设置维护不规范，部分电线私拉乱接，未套管保护；8、消防器材配备不足；9、作业场所杂乱，部分高处未设置防护栏杆；10、作业人员未按要求穿戴劳动保护用品；11、窑附属支撑柱部分歪斜；12、厂区内外运输道路路况较差，路面高低不平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桐庐县政府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2016年6月30日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9741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未完成</w:t>
            </w:r>
          </w:p>
        </w:tc>
      </w:tr>
      <w:tr w:rsidR="003F494F" w:rsidRPr="003F494F" w:rsidTr="003F494F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杭州盛鼎环保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设备有限公司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临安市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於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潜镇南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山村燕村</w:t>
            </w:r>
            <w:proofErr w:type="gramEnd"/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1、使用危险化学品从事生产未经现场安全评价；2、移动电器设备未安装漏电保护器；3、叉车未经检验；4、危险化学品未存放在专用仓库内；5、现场安全标志、标识不全。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临安市政府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2016年3月31日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9741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  <w:tr w:rsidR="003F494F" w:rsidRPr="003F494F" w:rsidTr="003F494F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杭州胜翔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电器科技有限公司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杭州经济技术开发区22号大街52号A区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1、备用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液氨未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储存在危险化学品专用仓库；2、氨裂解制氢装置布置在两幢厂房之间的消防通道上，占用防火间距；3、氨裂解制氢装置周边有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不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防爆电气；4、未按规定配备应急救援装备（空气呼吸器2套）。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杭州经济技术开发区管委会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2016年9月30日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9741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未完成</w:t>
            </w:r>
          </w:p>
        </w:tc>
      </w:tr>
      <w:tr w:rsidR="003F494F" w:rsidRPr="003F494F" w:rsidTr="003F494F">
        <w:trPr>
          <w:trHeight w:val="11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杭州长鹏汽车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部件制造有限公司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前进工业园区绿荫路99号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1、企业主要负责人及安全管理员未取得合格证；2、生产车间</w:t>
            </w:r>
            <w:proofErr w:type="gramStart"/>
            <w:r w:rsidRPr="003F494F">
              <w:rPr>
                <w:rFonts w:ascii="仿宋" w:eastAsia="仿宋" w:hAnsi="仿宋" w:hint="eastAsia"/>
                <w:sz w:val="24"/>
                <w:szCs w:val="24"/>
              </w:rPr>
              <w:t>喷胶房未做到</w:t>
            </w:r>
            <w:proofErr w:type="gramEnd"/>
            <w:r w:rsidRPr="003F494F">
              <w:rPr>
                <w:rFonts w:ascii="仿宋" w:eastAsia="仿宋" w:hAnsi="仿宋" w:hint="eastAsia"/>
                <w:sz w:val="24"/>
                <w:szCs w:val="24"/>
              </w:rPr>
              <w:t>有害作业场所与无害作业场所分开。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大江东集聚区管委会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3F494F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3F494F">
              <w:rPr>
                <w:rFonts w:ascii="仿宋" w:eastAsia="仿宋" w:hAnsi="仿宋" w:hint="eastAsia"/>
                <w:sz w:val="24"/>
                <w:szCs w:val="24"/>
              </w:rPr>
              <w:t>2016年3月31日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4F" w:rsidRPr="003F494F" w:rsidRDefault="003F494F" w:rsidP="009741FE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</w:t>
            </w:r>
          </w:p>
        </w:tc>
      </w:tr>
    </w:tbl>
    <w:p w:rsidR="002E2974" w:rsidRDefault="00F91979"/>
    <w:sectPr w:rsidR="002E2974" w:rsidSect="003F494F">
      <w:pgSz w:w="16838" w:h="11906" w:orient="landscape"/>
      <w:pgMar w:top="1797" w:right="820" w:bottom="1797" w:left="99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D3"/>
    <w:rsid w:val="0013043F"/>
    <w:rsid w:val="003F494F"/>
    <w:rsid w:val="004B048C"/>
    <w:rsid w:val="004E08D3"/>
    <w:rsid w:val="00BD0139"/>
    <w:rsid w:val="00F9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4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4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1097</Words>
  <Characters>1109</Characters>
  <Application>Microsoft Office Word</Application>
  <DocSecurity>0</DocSecurity>
  <Lines>50</Lines>
  <Paragraphs>23</Paragraphs>
  <ScaleCrop>false</ScaleCrop>
  <Company>hz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吕杨钦</dc:creator>
  <cp:lastModifiedBy>黄璐璐</cp:lastModifiedBy>
  <cp:revision>3</cp:revision>
  <dcterms:created xsi:type="dcterms:W3CDTF">2016-06-21T09:36:00Z</dcterms:created>
  <dcterms:modified xsi:type="dcterms:W3CDTF">2016-06-21T09:38:00Z</dcterms:modified>
</cp:coreProperties>
</file>